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A3BE0" w14:textId="7746DB15" w:rsidR="005164C7" w:rsidRDefault="00B72D61">
      <w:r>
        <w:t>This is a test sub document. The King is dead, long live the King!</w:t>
      </w:r>
    </w:p>
    <w:sectPr w:rsidR="005164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D61"/>
    <w:rsid w:val="003E0B9F"/>
    <w:rsid w:val="005164C7"/>
    <w:rsid w:val="00B72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61940"/>
  <w15:chartTrackingRefBased/>
  <w15:docId w15:val="{133593B1-B570-4FEB-98DD-AA6E5243C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Kudela</dc:creator>
  <cp:keywords/>
  <dc:description/>
  <cp:lastModifiedBy>Justin Kudela</cp:lastModifiedBy>
  <cp:revision>2</cp:revision>
  <dcterms:created xsi:type="dcterms:W3CDTF">2022-03-26T20:26:00Z</dcterms:created>
  <dcterms:modified xsi:type="dcterms:W3CDTF">2022-03-26T20:26:00Z</dcterms:modified>
</cp:coreProperties>
</file>