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>% if 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 == ‘Judge’ %}</w:t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>{{ appearance_reason }}</w:t>
      </w:r>
      <w:r w:rsidRPr="00FC46AD">
        <w:rPr>
          <w:rFonts w:ascii="Palatino Linotype" w:hAnsi="Palatino Linotype"/>
          <w:sz w:val="20"/>
          <w:szCs w:val="20"/>
        </w:rPr>
        <w:t xml:space="preserve"> on {{ plea_trial_date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Pr="00FC46AD">
        <w:rPr>
          <w:rFonts w:ascii="Palatino Linotype" w:hAnsi="Palatino Linotype"/>
          <w:bCs/>
          <w:sz w:val="20"/>
          <w:szCs w:val="20"/>
        </w:rPr>
        <w:t>{% if amend_offense_details is not none %}Counsel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amend_offense_details.motion_disposition  ==  ‘Granted’ %} The Court found the amendment </w:t>
      </w:r>
      <w:r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>
        <w:rPr>
          <w:rFonts w:ascii="Palatino Linotype" w:hAnsi="Palatino Linotype"/>
          <w:bCs/>
          <w:sz w:val="20"/>
          <w:szCs w:val="20"/>
        </w:rPr>
        <w:t xml:space="preserve"> The charge(s) of {% for charge in amended_charges_list %}{% if loop.index == 2 %} and {% endif %}{{ charge[0] }} is amended to {{ charge[1] }}{% endfor %}.</w:t>
      </w:r>
      <w:r w:rsidRPr="00FC46AD">
        <w:rPr>
          <w:rFonts w:ascii="Palatino Linotype" w:hAnsi="Palatino Linotype"/>
          <w:bCs/>
          <w:sz w:val="20"/>
          <w:szCs w:val="20"/>
        </w:rPr>
        <w:t>{% elif amend_offense_details.motion_disposition</w:t>
      </w:r>
      <w:r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>
        <w:rPr>
          <w:rFonts w:ascii="Palatino Linotype" w:hAnsi="Palatino Linotype"/>
          <w:bCs/>
          <w:sz w:val="20"/>
          <w:szCs w:val="20"/>
        </w:rPr>
        <w:t>(s)</w:t>
      </w:r>
      <w:r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>
        <w:rPr>
          <w:rFonts w:ascii="Palatino Linotype" w:hAnsi="Palatino Linotype"/>
          <w:bCs/>
          <w:sz w:val="20"/>
          <w:szCs w:val="20"/>
        </w:rPr>
        <w:t>_details.motion_disposition }}.</w:t>
      </w:r>
      <w:r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>{% if offense_of_violence is true %}The Court additionally informed the Defendant that a conviction in this case results in the following: </w:t>
      </w:r>
    </w:p>
    <w:p w14:paraId="2E6F7BC9" w14:textId="77777777" w:rsidR="00577DA6" w:rsidRDefault="00577DA6" w:rsidP="00577D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05ECA35E" w14:textId="77777777" w:rsidR="00577DA6" w:rsidRDefault="00577DA6" w:rsidP="00577D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D0A52FE" w14:textId="41902D41" w:rsidR="00A44EA0" w:rsidRPr="00577DA6" w:rsidRDefault="00577DA6" w:rsidP="005043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>A conviction in this case may render the Defendant ineligible for certain state and federal benefits. {% endif %}</w:t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charge.offense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{%tc for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charge in charges_list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{{ charge.degree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{% if </w:t>
      </w:r>
      <w:r>
        <w:rPr>
          <w:rFonts w:ascii="Palatino Linotype" w:hAnsi="Palatino Linotype"/>
          <w:sz w:val="20"/>
          <w:szCs w:val="20"/>
        </w:rPr>
        <w:t>future_sentencing.</w:t>
      </w:r>
      <w:r w:rsidR="00C649E8">
        <w:rPr>
          <w:rFonts w:ascii="Palatino Linotype" w:hAnsi="Palatino Linotype"/>
          <w:sz w:val="20"/>
          <w:szCs w:val="20"/>
        </w:rPr>
        <w:t xml:space="preserve">prepare_psi </w:t>
      </w:r>
      <w:r w:rsidRPr="006428A3">
        <w:rPr>
          <w:rFonts w:ascii="Palatino Linotype" w:hAnsi="Palatino Linotype"/>
          <w:sz w:val="20"/>
          <w:szCs w:val="20"/>
        </w:rPr>
        <w:t>is true %}</w:t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Office of Community Control shall prepare a Presentence Investigation Report for the Court’s consideration at sentencing. {% endif %}{% if future_sentencing.set_restitution is true %}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>and the Court shall consider any information on restitution at sentencing. {% endif %}{%</w:t>
      </w:r>
      <w:r w:rsidR="0034419A">
        <w:rPr>
          <w:rFonts w:ascii="Palatino Linotype" w:hAnsi="Palatino Linotype"/>
          <w:sz w:val="20"/>
          <w:szCs w:val="20"/>
        </w:rPr>
        <w:t xml:space="preserve"> if future_sentencing.victim_appearance is true %}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>for consideration by the Court at sentencing. {% endif %}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OR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Bond’ %}</w:t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r>
        <w:rPr>
          <w:rFonts w:ascii="Palatino Linotype" w:hAnsi="Palatino Linotype"/>
          <w:bCs/>
          <w:color w:val="FF0000"/>
          <w:sz w:val="20"/>
          <w:szCs w:val="20"/>
        </w:rPr>
        <w:t>el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if </w:t>
      </w:r>
      <w:r>
        <w:rPr>
          <w:rFonts w:ascii="Palatino Linotype" w:hAnsi="Palatino Linotype"/>
          <w:bCs/>
          <w:color w:val="FF0000"/>
          <w:sz w:val="20"/>
          <w:szCs w:val="20"/>
        </w:rPr>
        <w:t>future_sentencing.plea_only_bond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Continue Existing 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>’ %}</w:t>
      </w:r>
    </w:p>
    <w:p w14:paraId="200E159D" w14:textId="529B6BD8" w:rsidR="006A2F5B" w:rsidRPr="006A2F5B" w:rsidRDefault="00062B64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The bond</w:t>
      </w:r>
      <w:r w:rsidR="00262521">
        <w:rPr>
          <w:rFonts w:ascii="Palatino Linotype" w:hAnsi="Palatino Linotype"/>
          <w:bCs/>
          <w:sz w:val="20"/>
          <w:szCs w:val="20"/>
        </w:rPr>
        <w:t xml:space="preserve"> and all bond conditions</w:t>
      </w:r>
      <w:r>
        <w:rPr>
          <w:rFonts w:ascii="Palatino Linotype" w:hAnsi="Palatino Linotype"/>
          <w:bCs/>
          <w:sz w:val="20"/>
          <w:szCs w:val="20"/>
        </w:rPr>
        <w:t xml:space="preserve"> previously imposed in this case remains in full force and effect pending sentencing in this case.</w:t>
      </w:r>
      <w:r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A2F5B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{{ 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{{ 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{{ 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>% if 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E814D07" w14:textId="19CE8B9D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 Community Control: PS    EM; County Jail: PS   EM;</w:t>
      </w:r>
      <w:r w:rsidR="000C0BB9">
        <w:rPr>
          <w:rFonts w:ascii="Palatino Linotype" w:hAnsi="Palatino Linotype"/>
          <w:sz w:val="16"/>
          <w:szCs w:val="16"/>
        </w:rPr>
        <w:t xml:space="preserve"> </w:t>
      </w:r>
      <w:r w:rsidR="000C0BB9">
        <w:rPr>
          <w:rFonts w:ascii="Palatino Linotype" w:hAnsi="Palatino Linotype"/>
          <w:sz w:val="16"/>
          <w:szCs w:val="16"/>
        </w:rPr>
        <w:t>Victim’s Attorney (if applicable): PS   OS   EM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10103" w14:textId="77777777" w:rsidR="00D4578A" w:rsidRDefault="00D4578A" w:rsidP="008F0DC3">
      <w:r>
        <w:separator/>
      </w:r>
    </w:p>
  </w:endnote>
  <w:endnote w:type="continuationSeparator" w:id="0">
    <w:p w14:paraId="3277DADF" w14:textId="77777777" w:rsidR="00D4578A" w:rsidRDefault="00D4578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% if judicial_officer.officer_type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{% elif judicial_officer.officer_type == ‘Judge’ %}Final Judgment Entry{% endif %} {{ case_number }}</w:t>
            </w:r>
          </w:p>
          <w:p w14:paraId="473185A3" w14:textId="77777777" w:rsidR="002F46C4" w:rsidRDefault="0000000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25A18" w14:textId="77777777" w:rsidR="00D4578A" w:rsidRDefault="00D4578A" w:rsidP="008F0DC3">
      <w:r>
        <w:separator/>
      </w:r>
    </w:p>
  </w:footnote>
  <w:footnote w:type="continuationSeparator" w:id="0">
    <w:p w14:paraId="3264D839" w14:textId="77777777" w:rsidR="00D4578A" w:rsidRDefault="00D4578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0BB9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78A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</cp:revision>
  <cp:lastPrinted>2018-07-24T14:18:00Z</cp:lastPrinted>
  <dcterms:created xsi:type="dcterms:W3CDTF">2022-04-16T13:31:00Z</dcterms:created>
  <dcterms:modified xsi:type="dcterms:W3CDTF">2023-02-15T19:11:00Z</dcterms:modified>
</cp:coreProperties>
</file>