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>{{ case_number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{{ defendant.first_name }} {{ defendant.last_name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3DE488A6" w14:textId="02D9F514" w:rsidR="00747653" w:rsidRDefault="00692917" w:rsidP="006F1AD0">
      <w:pPr>
        <w:spacing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  <w:r w:rsidR="0046352A">
        <w:rPr>
          <w:rFonts w:ascii="Palatino Linotype" w:hAnsi="Palatino Linotype"/>
          <w:b/>
          <w:bCs/>
          <w:sz w:val="20"/>
          <w:szCs w:val="20"/>
        </w:rPr>
        <w:t xml:space="preserve"> – Courtroom B Track</w:t>
      </w: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>{% if pretrial_scheduled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7A812154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>{{ 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date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5D456F35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date }} at {{ 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3BE8741E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8C1369">
        <w:rPr>
          <w:rFonts w:ascii="Palatino Linotype" w:hAnsi="Palatino Linotype"/>
          <w:b/>
          <w:bCs/>
          <w:sz w:val="20"/>
          <w:szCs w:val="20"/>
        </w:rPr>
        <w:t>jury_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date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>{{ jury_trial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8C1369">
        <w:rPr>
          <w:rFonts w:ascii="Palatino Linotype" w:hAnsi="Palatino Linotype"/>
          <w:b/>
          <w:bCs/>
          <w:sz w:val="20"/>
          <w:szCs w:val="20"/>
        </w:rPr>
        <w:t>time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C04668" w:rsidRPr="002D7240" w14:paraId="3DBD8D44" w14:textId="77777777" w:rsidTr="005C4C95">
        <w:trPr>
          <w:trHeight w:val="474"/>
        </w:trPr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3EBF2656">
                  <wp:simplePos x="0" y="0"/>
                  <wp:positionH relativeFrom="column">
                    <wp:posOffset>207354</wp:posOffset>
                  </wp:positionH>
                  <wp:positionV relativeFrom="paragraph">
                    <wp:posOffset>-61132</wp:posOffset>
                  </wp:positionV>
                  <wp:extent cx="2415888" cy="774463"/>
                  <wp:effectExtent l="0" t="0" r="3810" b="698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12" cy="79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5C4C95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6660A7" w14:textId="77777777" w:rsidR="00747653" w:rsidRDefault="00747653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77CE720" w14:textId="77777777" w:rsidR="006F1AD0" w:rsidRDefault="006F1AD0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1E12B75" w14:textId="77777777" w:rsidR="006F1AD0" w:rsidRPr="005C4C95" w:rsidRDefault="006F1AD0" w:rsidP="006F1AD0">
      <w:pPr>
        <w:pStyle w:val="ListParagraph"/>
        <w:spacing w:after="0" w:line="240" w:lineRule="auto"/>
        <w:ind w:left="0"/>
        <w:rPr>
          <w:rFonts w:ascii="Palatino Linotype" w:hAnsi="Palatino Linotype"/>
          <w:sz w:val="20"/>
          <w:szCs w:val="20"/>
        </w:rPr>
      </w:pPr>
      <w:r w:rsidRPr="005C4C95">
        <w:rPr>
          <w:rFonts w:ascii="Palatino Linotype" w:hAnsi="Palatino Linotype"/>
          <w:sz w:val="20"/>
          <w:szCs w:val="20"/>
        </w:rPr>
        <w:t>{% if dates_confirmed is true %}</w:t>
      </w:r>
      <w:r w:rsidRPr="005C4C95">
        <w:rPr>
          <w:rFonts w:ascii="Palatino Linotype" w:hAnsi="Palatino Linotype"/>
          <w:b/>
          <w:bCs/>
          <w:sz w:val="20"/>
          <w:szCs w:val="20"/>
        </w:rPr>
        <w:t>Dates were Confirmed with Counsel.</w:t>
      </w:r>
      <w:r w:rsidRPr="005C4C95">
        <w:rPr>
          <w:rFonts w:ascii="Palatino Linotype" w:hAnsi="Palatino Linotype"/>
          <w:sz w:val="20"/>
          <w:szCs w:val="20"/>
        </w:rPr>
        <w:t>{% endif %}</w:t>
      </w:r>
    </w:p>
    <w:p w14:paraId="764D0443" w14:textId="4C6FD419" w:rsidR="006F1AD0" w:rsidRPr="00BB6469" w:rsidRDefault="006F1AD0" w:rsidP="006F1AD0">
      <w:pPr>
        <w:rPr>
          <w:rFonts w:ascii="Palatino Linotype" w:hAnsi="Palatino Linotype"/>
          <w:b/>
          <w:bCs/>
        </w:rPr>
      </w:pPr>
      <w:r w:rsidRPr="00F26A2C">
        <w:rPr>
          <w:rFonts w:ascii="Palatino Linotype" w:hAnsi="Palatino Linotype"/>
          <w:sz w:val="20"/>
          <w:szCs w:val="20"/>
        </w:rPr>
        <w:t>{% if interpreter_required is true %}</w:t>
      </w:r>
      <w:r w:rsidRPr="00F26A2C">
        <w:rPr>
          <w:rFonts w:ascii="Palatino Linotype" w:hAnsi="Palatino Linotype"/>
          <w:b/>
          <w:bCs/>
          <w:sz w:val="20"/>
          <w:szCs w:val="20"/>
        </w:rPr>
        <w:t xml:space="preserve">Interpreter Required: </w:t>
      </w:r>
      <w:r w:rsidRPr="00F26A2C">
        <w:rPr>
          <w:rFonts w:ascii="Palatino Linotype" w:hAnsi="Palatino Linotype"/>
          <w:sz w:val="20"/>
          <w:szCs w:val="20"/>
        </w:rPr>
        <w:t>{{ interpreter_language }}{% endif%}</w:t>
      </w:r>
    </w:p>
    <w:sectPr w:rsidR="006F1AD0" w:rsidRPr="00BB6469" w:rsidSect="00E8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E27C8" w14:textId="77777777" w:rsidR="00B07A46" w:rsidRDefault="00B07A46" w:rsidP="00BF3ED5">
      <w:pPr>
        <w:spacing w:after="0" w:line="240" w:lineRule="auto"/>
      </w:pPr>
      <w:r>
        <w:separator/>
      </w:r>
    </w:p>
  </w:endnote>
  <w:endnote w:type="continuationSeparator" w:id="0">
    <w:p w14:paraId="3817C4C4" w14:textId="77777777" w:rsidR="00B07A46" w:rsidRDefault="00B07A46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D1F55" w14:textId="77777777" w:rsidR="00BE3BE1" w:rsidRDefault="00BE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228E280F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BE3BE1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0071538F" w14:textId="1B56FF60" w:rsidR="00E631CE" w:rsidRDefault="00E631CE" w:rsidP="00E631CE">
    <w:pPr>
      <w:pStyle w:val="Footer"/>
      <w:spacing w:after="0" w:line="240" w:lineRule="auto"/>
      <w:jc w:val="right"/>
      <w:rPr>
        <w:rFonts w:ascii="Palatino Linotype" w:hAnsi="Palatino Linotype"/>
        <w:sz w:val="20"/>
        <w:szCs w:val="20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{{ case_number }}</w:t>
    </w:r>
  </w:p>
  <w:p w14:paraId="1CB5AE55" w14:textId="1A5179B7" w:rsidR="00D57F22" w:rsidRPr="00D57F22" w:rsidRDefault="00D57F22" w:rsidP="00D57F22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FFB4F" w14:textId="77777777" w:rsidR="00BE3BE1" w:rsidRDefault="00BE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7C0F" w14:textId="77777777" w:rsidR="00B07A46" w:rsidRDefault="00B07A46" w:rsidP="00BF3ED5">
      <w:pPr>
        <w:spacing w:after="0" w:line="240" w:lineRule="auto"/>
      </w:pPr>
      <w:r>
        <w:separator/>
      </w:r>
    </w:p>
  </w:footnote>
  <w:footnote w:type="continuationSeparator" w:id="0">
    <w:p w14:paraId="169AECB3" w14:textId="77777777" w:rsidR="00B07A46" w:rsidRDefault="00B07A46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E819" w14:textId="77777777" w:rsidR="00BE3BE1" w:rsidRDefault="00BE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062E7" w14:textId="77777777" w:rsidR="00BE3BE1" w:rsidRDefault="00BE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B183A"/>
    <w:rsid w:val="001D24ED"/>
    <w:rsid w:val="001D387C"/>
    <w:rsid w:val="001E6607"/>
    <w:rsid w:val="0020712C"/>
    <w:rsid w:val="00207A89"/>
    <w:rsid w:val="00222417"/>
    <w:rsid w:val="00247D1F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6352A"/>
    <w:rsid w:val="004A55CD"/>
    <w:rsid w:val="004B4F45"/>
    <w:rsid w:val="004B5985"/>
    <w:rsid w:val="004E0D99"/>
    <w:rsid w:val="004F3C49"/>
    <w:rsid w:val="005252CD"/>
    <w:rsid w:val="00541FF8"/>
    <w:rsid w:val="005C4C95"/>
    <w:rsid w:val="00620E0F"/>
    <w:rsid w:val="00640A41"/>
    <w:rsid w:val="0064250D"/>
    <w:rsid w:val="00666D95"/>
    <w:rsid w:val="00692917"/>
    <w:rsid w:val="006D4FFD"/>
    <w:rsid w:val="006F031D"/>
    <w:rsid w:val="006F1AD0"/>
    <w:rsid w:val="0073477F"/>
    <w:rsid w:val="00747653"/>
    <w:rsid w:val="0078397A"/>
    <w:rsid w:val="00791E49"/>
    <w:rsid w:val="007B2255"/>
    <w:rsid w:val="007C73F3"/>
    <w:rsid w:val="007D4F09"/>
    <w:rsid w:val="0084271F"/>
    <w:rsid w:val="00853DA5"/>
    <w:rsid w:val="00875B99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07A46"/>
    <w:rsid w:val="00BE1129"/>
    <w:rsid w:val="00BE3BE1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57F22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3970"/>
    <w:rsid w:val="00EB5DE0"/>
    <w:rsid w:val="00EB64A0"/>
    <w:rsid w:val="00ED1A0B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31</cp:revision>
  <cp:lastPrinted>2014-01-22T15:58:00Z</cp:lastPrinted>
  <dcterms:created xsi:type="dcterms:W3CDTF">2022-04-26T00:59:00Z</dcterms:created>
  <dcterms:modified xsi:type="dcterms:W3CDTF">2025-01-27T19:55:00Z</dcterms:modified>
</cp:coreProperties>
</file>