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appearance</w:t>
      </w:r>
      <w:proofErr w:type="gramEnd"/>
      <w:r>
        <w:rPr>
          <w:rFonts w:ascii="Palatino Linotype" w:hAnsi="Palatino Linotype"/>
          <w:sz w:val="20"/>
          <w:szCs w:val="20"/>
        </w:rPr>
        <w:t>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8D6FC8">
        <w:rPr>
          <w:rFonts w:ascii="Palatino Linotype" w:hAnsi="Palatino Linotype"/>
          <w:bCs/>
          <w:sz w:val="20"/>
          <w:szCs w:val="20"/>
        </w:rPr>
        <w:t>The</w:t>
      </w:r>
      <w:proofErr w:type="gramEnd"/>
      <w:r w:rsidR="008D6FC8">
        <w:rPr>
          <w:rFonts w:ascii="Palatino Linotype" w:hAnsi="Palatino Linotype"/>
          <w:bCs/>
          <w:sz w:val="20"/>
          <w:szCs w:val="20"/>
        </w:rPr>
        <w:t xml:space="preserv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xml:space="preserve">{% if victim_statements is true </w:t>
      </w:r>
      <w:proofErr w:type="gramStart"/>
      <w:r w:rsidRPr="00D426CD">
        <w:rPr>
          <w:rFonts w:ascii="Palatino Linotype" w:hAnsi="Palatino Linotype"/>
          <w:sz w:val="20"/>
          <w:szCs w:val="20"/>
        </w:rPr>
        <w:t>%}Prior</w:t>
      </w:r>
      <w:proofErr w:type="gramEnd"/>
      <w:r w:rsidRPr="00D426CD">
        <w:rPr>
          <w:rFonts w:ascii="Palatino Linotype" w:hAnsi="Palatino Linotype"/>
          <w:sz w:val="20"/>
          <w:szCs w:val="20"/>
        </w:rPr>
        <w:t xml:space="preserve"> to sentencing, the Court heard statements from the Prosecutor, Victim Advocate on behalf of the victim, Defense Counsel and the Defendant. {% endif </w:t>
      </w:r>
      <w:proofErr w:type="gramStart"/>
      <w:r w:rsidRPr="00D426CD">
        <w:rPr>
          <w:rFonts w:ascii="Palatino Linotype" w:hAnsi="Palatino Linotype"/>
          <w:sz w:val="20"/>
          <w:szCs w:val="20"/>
        </w:rPr>
        <w:t>%}</w:t>
      </w:r>
      <w:r w:rsidR="002D6CBC" w:rsidRPr="00D426CD">
        <w:rPr>
          <w:rFonts w:ascii="Palatino Linotype" w:hAnsi="Palatino Linotype"/>
          <w:sz w:val="20"/>
          <w:szCs w:val="20"/>
        </w:rPr>
        <w:t>The</w:t>
      </w:r>
      <w:proofErr w:type="gramEnd"/>
      <w:r w:rsidR="002D6CBC" w:rsidRPr="00D426CD">
        <w:rPr>
          <w:rFonts w:ascii="Palatino Linotype" w:hAnsi="Palatino Linotype"/>
          <w:sz w:val="20"/>
          <w:szCs w:val="20"/>
        </w:rPr>
        <w:t xml:space="preserv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w:t>
            </w:r>
            <w:proofErr w:type="gramStart"/>
            <w:r w:rsidR="00AF0E1E">
              <w:rPr>
                <w:rFonts w:ascii="Palatino Linotype" w:hAnsi="Palatino Linotype"/>
                <w:b/>
                <w:bCs/>
                <w:sz w:val="20"/>
                <w:szCs w:val="20"/>
              </w:rPr>
              <w:t>{{ plea</w:t>
            </w:r>
            <w:proofErr w:type="gramEnd"/>
            <w:r w:rsidR="00AF0E1E">
              <w:rPr>
                <w:rFonts w:ascii="Palatino Linotype" w:hAnsi="Palatino Linotype"/>
                <w:b/>
                <w:bCs/>
                <w:sz w:val="20"/>
                <w:szCs w:val="20"/>
              </w:rPr>
              <w:t>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w:t>
            </w:r>
            <w:proofErr w:type="gramStart"/>
            <w:r w:rsidR="00AF0E1E">
              <w:rPr>
                <w:rFonts w:ascii="Palatino Linotype" w:hAnsi="Palatino Linotype"/>
                <w:b/>
                <w:bCs/>
                <w:sz w:val="20"/>
                <w:szCs w:val="20"/>
              </w:rPr>
              <w:t>{{ plea</w:t>
            </w:r>
            <w:proofErr w:type="gramEnd"/>
            <w:r w:rsidR="00AF0E1E">
              <w:rPr>
                <w:rFonts w:ascii="Palatino Linotype" w:hAnsi="Palatino Linotype"/>
                <w:b/>
                <w:bCs/>
                <w:sz w:val="20"/>
                <w:szCs w:val="20"/>
              </w:rPr>
              <w:t>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community</w:t>
      </w:r>
      <w:proofErr w:type="gramEnd"/>
      <w:r w:rsidRPr="005A615C">
        <w:rPr>
          <w:rFonts w:ascii="Palatino Linotype" w:hAnsi="Palatino Linotype"/>
          <w:sz w:val="20"/>
          <w:szCs w:val="20"/>
        </w:rPr>
        <w:t xml:space="preserve">_control.specialized_docket_type }}. The Defendant has reviewed and understands the requirements of the </w:t>
      </w:r>
      <w:proofErr w:type="gramStart"/>
      <w:r w:rsidRPr="005A615C">
        <w:rPr>
          <w:rFonts w:ascii="Palatino Linotype" w:hAnsi="Palatino Linotype"/>
          <w:sz w:val="20"/>
          <w:szCs w:val="20"/>
        </w:rPr>
        <w:t>{{ community</w:t>
      </w:r>
      <w:proofErr w:type="gramEnd"/>
      <w:r w:rsidRPr="005A615C">
        <w:rPr>
          <w:rFonts w:ascii="Palatino Linotype" w:hAnsi="Palatino Linotype"/>
          <w:sz w:val="20"/>
          <w:szCs w:val="20"/>
        </w:rPr>
        <w:t>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3C1805">
        <w:rPr>
          <w:rFonts w:ascii="Palatino Linotype" w:hAnsi="Palatino Linotype"/>
          <w:sz w:val="20"/>
          <w:szCs w:val="20"/>
        </w:rPr>
        <w:t>{{‘\n’</w:t>
      </w:r>
      <w:proofErr w:type="gramStart"/>
      <w:r w:rsidR="003C1805">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if 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 xml:space="preserve">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proofErr w:type="gramStart"/>
      <w:r w:rsidR="00695F0D">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jail</w:t>
      </w:r>
      <w:proofErr w:type="gramEnd"/>
      <w:r w:rsidR="00C4250A" w:rsidRPr="005547B6">
        <w:rPr>
          <w:rFonts w:ascii="Palatino Linotype" w:hAnsi="Palatino Linotype"/>
          <w:b/>
          <w:sz w:val="20"/>
          <w:szCs w:val="20"/>
        </w:rPr>
        <w:t>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jail</w:t>
      </w:r>
      <w:proofErr w:type="gramEnd"/>
      <w:r w:rsidRPr="00623467">
        <w:rPr>
          <w:rFonts w:ascii="Palatino Linotype" w:hAnsi="Palatino Linotype"/>
          <w:b/>
          <w:sz w:val="20"/>
          <w:szCs w:val="20"/>
        </w:rPr>
        <w:t>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if 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 xml:space="preserve">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w:t>
      </w:r>
      <w:r>
        <w:rPr>
          <w:rFonts w:ascii="Palatino Linotype" w:hAnsi="Palatino Linotype"/>
          <w:sz w:val="20"/>
          <w:szCs w:val="20"/>
        </w:rPr>
        <w:lastRenderedPageBreak/>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 != ‘consecutive days’ %}{{ jail_terms.jail_report_days_notes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proofErr w:type="gramStart"/>
      <w:r w:rsidR="008041D8">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if court_</w:t>
      </w:r>
      <w:proofErr w:type="gramStart"/>
      <w:r w:rsidRPr="00E15968">
        <w:rPr>
          <w:rFonts w:ascii="Palatino Linotype" w:hAnsi="Palatino Linotype"/>
          <w:bCs/>
          <w:sz w:val="20"/>
          <w:szCs w:val="20"/>
        </w:rPr>
        <w:t>costs.ordered</w:t>
      </w:r>
      <w:proofErr w:type="gramEnd"/>
      <w:r w:rsidRPr="00E15968">
        <w:rPr>
          <w:rFonts w:ascii="Palatino Linotype" w:hAnsi="Palatino Linotype"/>
          <w:bCs/>
          <w:sz w:val="20"/>
          <w:szCs w:val="20"/>
        </w:rPr>
        <w:t xml:space="preserve">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 elif court_</w:t>
      </w:r>
      <w:proofErr w:type="gramStart"/>
      <w:r w:rsidRPr="00E15968">
        <w:rPr>
          <w:rFonts w:ascii="Palatino Linotype" w:hAnsi="Palatino Linotype"/>
          <w:bCs/>
          <w:sz w:val="20"/>
          <w:szCs w:val="20"/>
        </w:rPr>
        <w:t>costs.ordered</w:t>
      </w:r>
      <w:proofErr w:type="gramEnd"/>
      <w:r w:rsidRPr="00E15968">
        <w:rPr>
          <w:rFonts w:ascii="Palatino Linotype" w:hAnsi="Palatino Linotype"/>
          <w:bCs/>
          <w:sz w:val="20"/>
          <w:szCs w:val="20"/>
        </w:rPr>
        <w:t xml:space="preserve">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 elif court_</w:t>
      </w:r>
      <w:proofErr w:type="gramStart"/>
      <w:r w:rsidRPr="00E15968">
        <w:rPr>
          <w:rFonts w:ascii="Palatino Linotype" w:hAnsi="Palatino Linotype"/>
          <w:bCs/>
          <w:sz w:val="20"/>
          <w:szCs w:val="20"/>
        </w:rPr>
        <w:t>costs.ordered</w:t>
      </w:r>
      <w:proofErr w:type="gramEnd"/>
      <w:r w:rsidRPr="00E15968">
        <w:rPr>
          <w:rFonts w:ascii="Palatino Linotype" w:hAnsi="Palatino Linotype"/>
          <w:bCs/>
          <w:sz w:val="20"/>
          <w:szCs w:val="20"/>
        </w:rPr>
        <w:t xml:space="preserve">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 elif court_</w:t>
      </w:r>
      <w:proofErr w:type="gramStart"/>
      <w:r w:rsidRPr="00E15968">
        <w:rPr>
          <w:rFonts w:ascii="Palatino Linotype" w:hAnsi="Palatino Linotype"/>
          <w:bCs/>
          <w:sz w:val="20"/>
          <w:szCs w:val="20"/>
        </w:rPr>
        <w:t>costs.ordered</w:t>
      </w:r>
      <w:proofErr w:type="gramEnd"/>
      <w:r w:rsidRPr="00E15968">
        <w:rPr>
          <w:rFonts w:ascii="Palatino Linotype" w:hAnsi="Palatino Linotype"/>
          <w:bCs/>
          <w:sz w:val="20"/>
          <w:szCs w:val="20"/>
        </w:rPr>
        <w:t xml:space="preserve">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xml:space="preserve">. {% endif </w:t>
      </w:r>
      <w:proofErr w:type="gramStart"/>
      <w:r w:rsidRPr="00E15968">
        <w:rPr>
          <w:rFonts w:ascii="Palatino Linotype" w:hAnsi="Palatino Linotype"/>
          <w:bCs/>
          <w:sz w:val="20"/>
          <w:szCs w:val="20"/>
        </w:rPr>
        <w:t>%}</w:t>
      </w:r>
      <w:r w:rsidRPr="00E15968">
        <w:rPr>
          <w:rFonts w:ascii="Palatino Linotype" w:hAnsi="Palatino Linotype"/>
          <w:sz w:val="20"/>
          <w:szCs w:val="20"/>
        </w:rPr>
        <w:t>The</w:t>
      </w:r>
      <w:proofErr w:type="gramEnd"/>
      <w:r w:rsidRPr="00E15968">
        <w:rPr>
          <w:rFonts w:ascii="Palatino Linotype" w:hAnsi="Palatino Linotype"/>
          <w:sz w:val="20"/>
          <w:szCs w:val="20"/>
        </w:rPr>
        <w:t xml:space="preserv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court_costs.ability_to_pay_time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w:t>
      </w:r>
      <w:proofErr w:type="gramStart"/>
      <w:r w:rsidRPr="00E15968">
        <w:rPr>
          <w:rFonts w:ascii="Palatino Linotype" w:hAnsi="Palatino Linotype"/>
          <w:bCs/>
          <w:sz w:val="20"/>
          <w:szCs w:val="20"/>
        </w:rPr>
        <w:t>costs.ordered</w:t>
      </w:r>
      <w:proofErr w:type="gram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%}in full {% if ‘while’ in court_costs.balance_due_date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court_costs.balance_due_date }}</w:t>
      </w:r>
      <w:r w:rsidRPr="00E15968">
        <w:rPr>
          <w:rFonts w:ascii="Palatino Linotype" w:hAnsi="Palatino Linotype"/>
          <w:sz w:val="20"/>
          <w:szCs w:val="20"/>
        </w:rPr>
        <w:t>. {% if court_</w:t>
      </w:r>
      <w:proofErr w:type="gramStart"/>
      <w:r w:rsidRPr="00E15968">
        <w:rPr>
          <w:rFonts w:ascii="Palatino Linotype" w:hAnsi="Palatino Linotype"/>
          <w:sz w:val="20"/>
          <w:szCs w:val="20"/>
        </w:rPr>
        <w:t>costs.ability</w:t>
      </w:r>
      <w:proofErr w:type="gramEnd"/>
      <w:r w:rsidRPr="00E15968">
        <w:rPr>
          <w:rFonts w:ascii="Palatino Linotype" w:hAnsi="Palatino Linotype"/>
          <w:sz w:val="20"/>
          <w:szCs w:val="20"/>
        </w:rPr>
        <w:t xml:space="preserve">_to_pay_time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%}at the current rate set by the Court. All Community Service hours must be approved by the Office of Community </w:t>
      </w:r>
      <w:proofErr w:type="gramStart"/>
      <w:r w:rsidRPr="00E15968">
        <w:rPr>
          <w:rFonts w:ascii="Palatino Linotype" w:hAnsi="Palatino Linotype"/>
          <w:sz w:val="20"/>
          <w:szCs w:val="20"/>
        </w:rPr>
        <w:t>Control.{</w:t>
      </w:r>
      <w:proofErr w:type="gramEnd"/>
      <w:r w:rsidRPr="00E15968">
        <w:rPr>
          <w:rFonts w:ascii="Palatino Linotype" w:hAnsi="Palatino Linotype"/>
          <w:sz w:val="20"/>
          <w:szCs w:val="20"/>
        </w:rPr>
        <w:t>% endif %}{% if community_service.ordered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w:t>
      </w:r>
      <w:proofErr w:type="gramStart"/>
      <w:r w:rsidRPr="00685C08">
        <w:rPr>
          <w:rFonts w:ascii="Palatino Linotype" w:hAnsi="Palatino Linotype"/>
          <w:sz w:val="20"/>
          <w:szCs w:val="20"/>
        </w:rPr>
        <w:t>{{ license</w:t>
      </w:r>
      <w:proofErr w:type="gramEnd"/>
      <w:r w:rsidRPr="00685C08">
        <w:rPr>
          <w:rFonts w:ascii="Palatino Linotype" w:hAnsi="Palatino Linotype"/>
          <w:sz w:val="20"/>
          <w:szCs w:val="20"/>
        </w:rPr>
        <w:t xml:space="preserve">_suspension.license_type }} license is suspended from {{ license_suspension.suspended_date }}, for a term of {{ license_suspension.suspension_term }}. {% if license_suspension.als_terminated is true </w:t>
      </w:r>
      <w:proofErr w:type="gramStart"/>
      <w:r w:rsidRPr="00685C08">
        <w:rPr>
          <w:rFonts w:ascii="Palatino Linotype" w:hAnsi="Palatino Linotype"/>
          <w:sz w:val="20"/>
          <w:szCs w:val="20"/>
        </w:rPr>
        <w:t>%}The</w:t>
      </w:r>
      <w:proofErr w:type="gramEnd"/>
      <w:r w:rsidRPr="00685C08">
        <w:rPr>
          <w:rFonts w:ascii="Palatino Linotype" w:hAnsi="Palatino Linotype"/>
          <w:sz w:val="20"/>
          <w:szCs w:val="20"/>
        </w:rPr>
        <w:t xml:space="preserve"> Administrative License Suspension is terminated and the OBMV form 2261 shall issue. {% endif </w:t>
      </w:r>
      <w:proofErr w:type="gramStart"/>
      <w:r w:rsidRPr="00685C08">
        <w:rPr>
          <w:rFonts w:ascii="Palatino Linotype" w:hAnsi="Palatino Linotype"/>
          <w:sz w:val="20"/>
          <w:szCs w:val="20"/>
        </w:rPr>
        <w:t>%}{</w:t>
      </w:r>
      <w:proofErr w:type="gramEnd"/>
      <w:r w:rsidRPr="00685C08">
        <w:rPr>
          <w:rFonts w:ascii="Palatino Linotype" w:hAnsi="Palatino Linotype"/>
          <w:sz w:val="20"/>
          <w:szCs w:val="20"/>
        </w:rPr>
        <w:t xml:space="preserve">%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xml:space="preserve">{% endif </w:t>
      </w:r>
      <w:proofErr w:type="gramStart"/>
      <w:r>
        <w:rPr>
          <w:rFonts w:ascii="Palatino Linotype" w:hAnsi="Palatino Linotype"/>
          <w:sz w:val="20"/>
          <w:szCs w:val="20"/>
        </w:rPr>
        <w:t>%}</w:t>
      </w:r>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00DA1DD8" w14:textId="77777777"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 xml:space="preserve">Defendant shall contact the Delaware County Jail or the Delaware Police Department within 24 hours to schedule a time to report for fingerprinting. {% endif </w:t>
      </w:r>
      <w:proofErr w:type="gramStart"/>
      <w:r>
        <w:rPr>
          <w:rFonts w:ascii="Palatino Linotype" w:hAnsi="Palatino Linotype"/>
          <w:sz w:val="20"/>
          <w:szCs w:val="20"/>
        </w:rPr>
        <w:t>%}{</w:t>
      </w:r>
      <w:proofErr w:type="gramEnd"/>
      <w:r>
        <w:rPr>
          <w:rFonts w:ascii="Palatino Linotype" w:hAnsi="Palatino Linotype"/>
          <w:sz w:val="20"/>
          <w:szCs w:val="20"/>
        </w:rPr>
        <w:t>% if victim_notification.ordered is true and victim_notification.victim_reparation_notice or victim_notification.victim_prosecutor_notice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w:t>
      </w:r>
      <w:proofErr w:type="gramStart"/>
      <w:r>
        <w:rPr>
          <w:rFonts w:ascii="Palatino Linotype" w:hAnsi="Palatino Linotype"/>
          <w:sz w:val="20"/>
          <w:szCs w:val="20"/>
        </w:rPr>
        <w:t>notification.victim</w:t>
      </w:r>
      <w:proofErr w:type="gramEnd"/>
      <w:r>
        <w:rPr>
          <w:rFonts w:ascii="Palatino Linotype" w:hAnsi="Palatino Linotype"/>
          <w:sz w:val="20"/>
          <w:szCs w:val="20"/>
        </w:rPr>
        <w:t xml:space="preserve">_reparation_notice is true %}The Clerk shall serve notice on the victim of the right to apply for reparation pursuant to R.C. 2743.51-72. {% endif </w:t>
      </w:r>
      <w:proofErr w:type="gramStart"/>
      <w:r>
        <w:rPr>
          <w:rFonts w:ascii="Palatino Linotype" w:hAnsi="Palatino Linotype"/>
          <w:sz w:val="20"/>
          <w:szCs w:val="20"/>
        </w:rPr>
        <w:t>%}{</w:t>
      </w:r>
      <w:proofErr w:type="gramEnd"/>
      <w:r>
        <w:rPr>
          <w:rFonts w:ascii="Palatino Linotype" w:hAnsi="Palatino Linotype"/>
          <w:sz w:val="20"/>
          <w:szCs w:val="20"/>
        </w:rPr>
        <w:t xml:space="preserve">% if victim_notification.victim_prosecutor_notice is true %}The Clerk shall serve the prosecutor who shall notify the victim as required by R.C. 2930.01-19. {% endif </w:t>
      </w:r>
      <w:proofErr w:type="gramStart"/>
      <w:r>
        <w:rPr>
          <w:rFonts w:ascii="Palatino Linotype" w:hAnsi="Palatino Linotype"/>
          <w:sz w:val="20"/>
          <w:szCs w:val="20"/>
        </w:rPr>
        <w:t>%}{</w:t>
      </w:r>
      <w:proofErr w:type="gramEnd"/>
      <w:r>
        <w:rPr>
          <w:rFonts w:ascii="Palatino Linotype" w:hAnsi="Palatino Linotype"/>
          <w:sz w:val="20"/>
          <w:szCs w:val="20"/>
        </w:rPr>
        <w:t>% endif %}{% if impoundment.ordered is true %}{{ ‘\n’}}</w:t>
      </w:r>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endif %}{% if community_control.ordered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proofErr w:type="gramStart"/>
      <w:r w:rsidRPr="0086534E">
        <w:rPr>
          <w:rFonts w:ascii="Palatino Linotype" w:hAnsi="Palatino Linotype"/>
          <w:b/>
          <w:sz w:val="20"/>
          <w:szCs w:val="20"/>
          <w:u w:val="single"/>
        </w:rPr>
        <w:t>{{ community</w:t>
      </w:r>
      <w:proofErr w:type="gramEnd"/>
      <w:r w:rsidRPr="0086534E">
        <w:rPr>
          <w:rFonts w:ascii="Palatino Linotype" w:hAnsi="Palatino Linotype"/>
          <w:b/>
          <w:sz w:val="20"/>
          <w:szCs w:val="20"/>
          <w:u w:val="single"/>
        </w:rPr>
        <w:t>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lastRenderedPageBreak/>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 xml:space="preserve">with the Office of Community Control.  The Court advised Defendant that </w:t>
      </w:r>
      <w:proofErr w:type="gramStart"/>
      <w:r w:rsidRPr="00A53114">
        <w:rPr>
          <w:rFonts w:ascii="Palatino Linotype" w:hAnsi="Palatino Linotype"/>
          <w:sz w:val="20"/>
          <w:szCs w:val="20"/>
        </w:rPr>
        <w:t>as a result of</w:t>
      </w:r>
      <w:proofErr w:type="gramEnd"/>
      <w:r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5E1FC91D"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Pr>
          <w:rFonts w:ascii="Palatino Linotype" w:hAnsi="Palatino Linotype"/>
          <w:sz w:val="20"/>
          <w:szCs w:val="20"/>
        </w:rPr>
        <w:t>community control</w:t>
      </w:r>
      <w:r w:rsidRPr="001D2453">
        <w:rPr>
          <w:rFonts w:ascii="Palatino Linotype" w:hAnsi="Palatino Linotype"/>
          <w:sz w:val="20"/>
          <w:szCs w:val="20"/>
        </w:rPr>
        <w:t xml:space="preserve"> fees monthly.</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B1FDF02" w14:textId="77777777" w:rsidR="002B6D03" w:rsidRPr="00027BF2"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0BB430B" w14:textId="77777777" w:rsidR="002B6D03" w:rsidRPr="006428A3"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Pr="006428A3">
        <w:rPr>
          <w:rFonts w:ascii="Palatino Linotype" w:hAnsi="Palatino Linotype"/>
          <w:sz w:val="20"/>
          <w:szCs w:val="20"/>
        </w:rPr>
        <w:t>{</w:t>
      </w:r>
      <w:proofErr w:type="gramEnd"/>
      <w:r w:rsidRPr="006428A3">
        <w:rPr>
          <w:rFonts w:ascii="Palatino Linotype" w:hAnsi="Palatino Linotype"/>
          <w:sz w:val="20"/>
          <w:szCs w:val="20"/>
        </w:rPr>
        <w:t xml:space="preserve">% if community_control.not_within_500_feet_ordered is true %}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Pr="001D2453">
        <w:rPr>
          <w:rFonts w:ascii="Palatino Linotype" w:hAnsi="Palatino Linotype"/>
          <w:b/>
          <w:sz w:val="20"/>
          <w:szCs w:val="20"/>
        </w:rPr>
        <w:t>{{ community_control.not</w:t>
      </w:r>
      <w:proofErr w:type="gramEnd"/>
      <w:r w:rsidRPr="001D2453">
        <w:rPr>
          <w:rFonts w:ascii="Palatino Linotype" w:hAnsi="Palatino Linotype"/>
          <w:b/>
          <w:sz w:val="20"/>
          <w:szCs w:val="20"/>
        </w:rPr>
        <w: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55E134E" w14:textId="0D22FFBE" w:rsidR="00EA5F82" w:rsidRDefault="00EA5F82" w:rsidP="00EA5F82">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Pr>
          <w:rFonts w:ascii="Palatino Linotype" w:hAnsi="Palatino Linotype"/>
          <w:b/>
          <w:bCs/>
          <w:sz w:val="20"/>
          <w:szCs w:val="20"/>
        </w:rPr>
        <w:t>{{ community_control.no</w:t>
      </w:r>
      <w:proofErr w:type="gramEnd"/>
      <w:r>
        <w:rPr>
          <w:rFonts w:ascii="Palatino Linotype" w:hAnsi="Palatino Linotype"/>
          <w:b/>
          <w:bCs/>
          <w:sz w:val="20"/>
          <w:szCs w:val="20"/>
        </w:rPr>
        <w:t>_contact_with_person }}</w:t>
      </w:r>
      <w:r w:rsidRPr="001D2453">
        <w:rPr>
          <w:rFonts w:ascii="Palatino Linotype" w:hAnsi="Palatino Linotype"/>
          <w:bCs/>
          <w:sz w:val="20"/>
          <w:szCs w:val="20"/>
        </w:rPr>
        <w:t xml:space="preserve">.  Contact includes, but is not limited to, landline, cordless, </w:t>
      </w:r>
      <w:proofErr w:type="gramStart"/>
      <w:r w:rsidRPr="001D2453">
        <w:rPr>
          <w:rFonts w:ascii="Palatino Linotype" w:hAnsi="Palatino Linotype"/>
          <w:bCs/>
          <w:sz w:val="20"/>
          <w:szCs w:val="20"/>
        </w:rPr>
        <w:t>cellular</w:t>
      </w:r>
      <w:proofErr w:type="gramEnd"/>
      <w:r w:rsidRPr="001D2453">
        <w:rPr>
          <w:rFonts w:ascii="Palatino Linotype" w:hAnsi="Palatino Linotype"/>
          <w:bCs/>
          <w:sz w:val="20"/>
          <w:szCs w:val="20"/>
        </w:rPr>
        <w:t xml:space="preserve">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w:t>
      </w:r>
      <w:proofErr w:type="gramStart"/>
      <w:r>
        <w:rPr>
          <w:rFonts w:ascii="Palatino Linotype" w:hAnsi="Palatino Linotype"/>
          <w:bCs/>
          <w:sz w:val="20"/>
          <w:szCs w:val="20"/>
        </w:rPr>
        <w:t>%}{</w:t>
      </w:r>
      <w:proofErr w:type="gramEnd"/>
      <w:r>
        <w:rPr>
          <w:rFonts w:ascii="Palatino Linotype" w:hAnsi="Palatino Linotype"/>
          <w:bCs/>
          <w:sz w:val="20"/>
          <w:szCs w:val="20"/>
        </w:rPr>
        <w:t>% if community_control.postconviction_no_contact_ordered is true %}</w:t>
      </w:r>
    </w:p>
    <w:p w14:paraId="25175BD3" w14:textId="7B633AD7" w:rsidR="00EA5F82" w:rsidRPr="00E872A3" w:rsidRDefault="00EA5F82" w:rsidP="00EA5F82">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w:t>
      </w:r>
      <w:r w:rsidR="0069087C">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xml:space="preserv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community_control.alcohol_evaluation is true %}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an alcohol/drug dependency evaluation and comply with any treatment and/or counseling recommendations.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community_control.antitheft_program is true %}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community_control.mental_health_evaluation is true %}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community_control.anger_management_program is true %}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proofErr w:type="gramEnd"/>
      <w:r w:rsidRPr="00417940">
        <w:rPr>
          <w:rFonts w:ascii="Palatino Linotype" w:hAnsi="Palatino Linotype"/>
          <w:bCs/>
          <w:sz w:val="20"/>
          <w:szCs w:val="20"/>
        </w:rPr>
        <w:t>% endif %}</w:t>
      </w:r>
      <w:r w:rsidRPr="00417940">
        <w:rPr>
          <w:rFonts w:ascii="Palatino Linotype" w:hAnsi="Palatino Linotype"/>
          <w:sz w:val="20"/>
          <w:szCs w:val="20"/>
        </w:rPr>
        <w:t xml:space="preserve">{% if community_control.pay_restitution is true %}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Pr="0058632E">
        <w:rPr>
          <w:rFonts w:ascii="Palatino Linotype" w:hAnsi="Palatino Linotype"/>
          <w:b/>
          <w:sz w:val="20"/>
          <w:szCs w:val="20"/>
        </w:rPr>
        <w:t>{{ community_control.pay</w:t>
      </w:r>
      <w:proofErr w:type="gramEnd"/>
      <w:r w:rsidRPr="0058632E">
        <w:rPr>
          <w:rFonts w:ascii="Palatino Linotype" w:hAnsi="Palatino Linotype"/>
          <w:b/>
          <w:sz w:val="20"/>
          <w:szCs w:val="20"/>
        </w:rPr>
        <w:t>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 xml:space="preserve">Defendant be first directed toward the payment of </w:t>
      </w:r>
      <w:proofErr w:type="gramStart"/>
      <w:r w:rsidRPr="001D2453">
        <w:rPr>
          <w:rFonts w:ascii="Palatino Linotype" w:hAnsi="Palatino Linotype"/>
          <w:sz w:val="20"/>
          <w:szCs w:val="20"/>
        </w:rPr>
        <w:t>restitution.</w:t>
      </w:r>
      <w:r>
        <w:rPr>
          <w:rFonts w:ascii="Palatino Linotype" w:hAnsi="Palatino Linotype"/>
          <w:sz w:val="20"/>
          <w:szCs w:val="20"/>
        </w:rPr>
        <w:t>{</w:t>
      </w:r>
      <w:proofErr w:type="gramEnd"/>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w:t>
      </w:r>
      <w:proofErr w:type="gramStart"/>
      <w:r>
        <w:rPr>
          <w:rFonts w:ascii="Palatino Linotype" w:hAnsi="Palatino Linotype"/>
          <w:sz w:val="20"/>
          <w:szCs w:val="20"/>
        </w:rPr>
        <w:t>control.alcohol</w:t>
      </w:r>
      <w:proofErr w:type="gramEnd"/>
      <w:r>
        <w:rPr>
          <w:rFonts w:ascii="Palatino Linotype" w:hAnsi="Palatino Linotype"/>
          <w:sz w:val="20"/>
          <w:szCs w:val="20"/>
        </w:rPr>
        <w:t>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endif %}{% if community_control.alcohol_monitoring_remove is true %}</w:t>
      </w:r>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the Office of Community Control. {% endif </w:t>
      </w:r>
      <w:proofErr w:type="gramStart"/>
      <w:r>
        <w:rPr>
          <w:rFonts w:ascii="Palatino Linotype" w:hAnsi="Palatino Linotype"/>
          <w:sz w:val="20"/>
          <w:szCs w:val="20"/>
        </w:rPr>
        <w:t>%}</w:t>
      </w:r>
      <w:r w:rsidRPr="00F0289A">
        <w:rPr>
          <w:rFonts w:ascii="Palatino Linotype" w:hAnsi="Palatino Linotype"/>
          <w:sz w:val="20"/>
          <w:szCs w:val="20"/>
        </w:rPr>
        <w:t>{</w:t>
      </w:r>
      <w:proofErr w:type="gramEnd"/>
      <w:r w:rsidRPr="00F0289A">
        <w:rPr>
          <w:rFonts w:ascii="Palatino Linotype" w:hAnsi="Palatino Linotype"/>
          <w:sz w:val="20"/>
          <w:szCs w:val="20"/>
        </w:rPr>
        <w:t xml:space="preserve">% if community_control.interlock_vehicles_only is true %}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Pr>
          <w:rFonts w:ascii="Palatino Linotype" w:hAnsi="Palatino Linotype"/>
          <w:sz w:val="20"/>
          <w:szCs w:val="20"/>
        </w:rPr>
        <w:t>{</w:t>
      </w:r>
      <w:proofErr w:type="gramEnd"/>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proofErr w:type="gramStart"/>
      <w:r>
        <w:rPr>
          <w:rFonts w:ascii="Palatino Linotype" w:hAnsi="Palatino Linotype"/>
          <w:b/>
          <w:sz w:val="20"/>
          <w:szCs w:val="20"/>
        </w:rPr>
        <w:t>{{ community</w:t>
      </w:r>
      <w:proofErr w:type="gramEnd"/>
      <w:r>
        <w:rPr>
          <w:rFonts w:ascii="Palatino Linotype" w:hAnsi="Palatino Linotype"/>
          <w:b/>
          <w:sz w:val="20"/>
          <w:szCs w:val="20"/>
        </w:rPr>
        <w:t>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community</w:t>
      </w:r>
      <w:proofErr w:type="gramEnd"/>
      <w:r>
        <w:rPr>
          <w:rFonts w:ascii="Palatino Linotype" w:hAnsi="Palatino Linotype"/>
          <w:sz w:val="20"/>
          <w:szCs w:val="20"/>
        </w:rPr>
        <w:t xml:space="preserve">_control.specialized_docket_type }} and shall comply with all terms and conditions of the participation agreement for the docket.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Pr>
          <w:rFonts w:ascii="Palatino Linotype" w:hAnsi="Palatino Linotype"/>
          <w:b/>
          <w:sz w:val="20"/>
          <w:szCs w:val="20"/>
          <w:u w:val="single"/>
        </w:rPr>
        <w:t>{{ community</w:t>
      </w:r>
      <w:proofErr w:type="gramEnd"/>
      <w:r>
        <w:rPr>
          <w:rFonts w:ascii="Palatino Linotype" w:hAnsi="Palatino Linotype"/>
          <w:b/>
          <w:sz w:val="20"/>
          <w:szCs w:val="20"/>
          <w:u w:val="single"/>
        </w:rPr>
        <w:t>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72F5FC1F" w14:textId="313E3A12"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xml:space="preserve">.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shall report daily to the Office of Community Control in the manner specified by the Office of Community </w:t>
      </w:r>
      <w:proofErr w:type="gramStart"/>
      <w:r>
        <w:rPr>
          <w:rFonts w:ascii="Palatino Linotype" w:hAnsi="Palatino Linotype"/>
          <w:sz w:val="20"/>
          <w:szCs w:val="20"/>
        </w:rPr>
        <w:t>Control.{</w:t>
      </w:r>
      <w:proofErr w:type="gramEnd"/>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community</w:t>
      </w:r>
      <w:proofErr w:type="gramEnd"/>
      <w:r>
        <w:rPr>
          <w:rFonts w:ascii="Palatino Linotype" w:hAnsi="Palatino Linotype"/>
          <w:sz w:val="20"/>
          <w:szCs w:val="20"/>
        </w:rPr>
        <w:t>_control.other_community_control_conditions }}.{% endif %}</w:t>
      </w:r>
      <w:r w:rsidRPr="00676709">
        <w:rPr>
          <w:rFonts w:ascii="Palatino Linotype" w:hAnsi="Palatino Linotype"/>
          <w:sz w:val="20"/>
          <w:szCs w:val="20"/>
        </w:rPr>
        <w:t>{% endif %}{% if other_conditions.ordered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other</w:t>
      </w:r>
      <w:proofErr w:type="gramEnd"/>
      <w:r>
        <w:rPr>
          <w:rFonts w:ascii="Palatino Linotype" w:hAnsi="Palatino Linotype"/>
          <w:sz w:val="20"/>
          <w:szCs w:val="20"/>
        </w:rPr>
        <w:t>_conditions.terms }}{% endif %}</w:t>
      </w:r>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77777777" w:rsidR="00D86DA5" w:rsidRPr="00FC46AD" w:rsidRDefault="00D86DA5" w:rsidP="00D86DA5">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judicial</w:t>
      </w:r>
      <w:proofErr w:type="gramEnd"/>
      <w:r>
        <w:rPr>
          <w:rFonts w:ascii="Palatino Linotype" w:hAnsi="Palatino Linotype"/>
          <w:sz w:val="20"/>
          <w:szCs w:val="20"/>
        </w:rPr>
        <w:t>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  ==  ‘Magistrate’ %}</w:t>
      </w:r>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defendant</w:t>
      </w:r>
      <w:proofErr w:type="gramEnd"/>
      <w:r>
        <w:rPr>
          <w:rFonts w:ascii="Palatino Linotype" w:hAnsi="Palatino Linotype"/>
          <w:sz w:val="16"/>
          <w:szCs w:val="16"/>
        </w:rPr>
        <w:t xml:space="preserve">.first_name }} {{ defendant.last_name}}: PS     </w:t>
      </w:r>
      <w:r>
        <w:rPr>
          <w:rFonts w:ascii="Palatino Linotype" w:hAnsi="Palatino Linotype"/>
          <w:sz w:val="16"/>
          <w:szCs w:val="16"/>
        </w:rPr>
        <w:lastRenderedPageBreak/>
        <w:t>OM     EM; Community Control: PS    EM; County Jail: PS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F908" w14:textId="77777777" w:rsidR="00585EA7" w:rsidRDefault="00585EA7" w:rsidP="008F0DC3">
      <w:r>
        <w:separator/>
      </w:r>
    </w:p>
  </w:endnote>
  <w:endnote w:type="continuationSeparator" w:id="0">
    <w:p w14:paraId="148AA98A" w14:textId="77777777" w:rsidR="00585EA7" w:rsidRDefault="00585EA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9726" w14:textId="77777777" w:rsidR="00585EA7" w:rsidRDefault="00585EA7" w:rsidP="008F0DC3">
      <w:r>
        <w:separator/>
      </w:r>
    </w:p>
  </w:footnote>
  <w:footnote w:type="continuationSeparator" w:id="0">
    <w:p w14:paraId="287911BE" w14:textId="77777777" w:rsidR="00585EA7" w:rsidRDefault="00585EA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B6D03"/>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5EA7"/>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087C"/>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48D2"/>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56806"/>
    <w:rsid w:val="00D612B4"/>
    <w:rsid w:val="00D62952"/>
    <w:rsid w:val="00D7540F"/>
    <w:rsid w:val="00D76A68"/>
    <w:rsid w:val="00D7748E"/>
    <w:rsid w:val="00D811B8"/>
    <w:rsid w:val="00D819C5"/>
    <w:rsid w:val="00D81E65"/>
    <w:rsid w:val="00D8369E"/>
    <w:rsid w:val="00D8533F"/>
    <w:rsid w:val="00D864F3"/>
    <w:rsid w:val="00D86DA5"/>
    <w:rsid w:val="00D87674"/>
    <w:rsid w:val="00DA1325"/>
    <w:rsid w:val="00DA2A4B"/>
    <w:rsid w:val="00DA514C"/>
    <w:rsid w:val="00DB1562"/>
    <w:rsid w:val="00DB38A1"/>
    <w:rsid w:val="00DC11D5"/>
    <w:rsid w:val="00DC1DEA"/>
    <w:rsid w:val="00DC3038"/>
    <w:rsid w:val="00DC4341"/>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A5F82"/>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25</cp:revision>
  <cp:lastPrinted>2018-07-24T14:18:00Z</cp:lastPrinted>
  <dcterms:created xsi:type="dcterms:W3CDTF">2022-06-12T10:23:00Z</dcterms:created>
  <dcterms:modified xsi:type="dcterms:W3CDTF">2023-01-17T10:41:00Z</dcterms:modified>
</cp:coreProperties>
</file>