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22CRB00098</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JESSICA COLVIN,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13,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DOMESTIC VIOLENCE  M1</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ASSAULT</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2919.25A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2903.13</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20,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JESSICA COLVIN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22CRB00098</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