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03TRD13906</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BRIAN MATHENY,</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December 11, 2021.</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 REDUCED ZONE 1ST OFFENSE</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4511.21C*</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None</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Marianne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Hemmeter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BRIAN MATHENY</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03TRD13906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