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03TRD13906</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 MATHENY,</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15,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1ST 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April 18,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BRIAN MATHENY</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03TRD13906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