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21CRB00615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E26CC7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John Celebrezze, Public Defender. </w:t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328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Obstruct Official Business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2921.31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M2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$ 150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180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166</w:t>
            </w:r>
          </w:p>
        </w:tc>
      </w:tr>
    </w:tbl>
    <w:p w14:paraId="17F0F268" w14:textId="4135CF10" w:rsidR="00AF5E22" w:rsidRDefault="00AE63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br/>
      </w:r>
      <w:r w:rsidR="00781723">
        <w:rPr>
          <w:rFonts w:ascii="Palatino Linotype" w:hAnsi="Palatino Linotype"/>
          <w:b/>
          <w:bCs/>
          <w:sz w:val="20"/>
          <w:szCs w:val="20"/>
        </w:rPr>
        <w:t>Jail.</w:t>
      </w:r>
      <w:r w:rsidR="00781723">
        <w:rPr>
          <w:rFonts w:ascii="Palatino Linotype" w:hAnsi="Palatino Linotype"/>
          <w:sz w:val="20"/>
          <w:szCs w:val="20"/>
        </w:rPr>
        <w:t xml:space="preserve"> </w:t>
      </w:r>
      <w:r w:rsidR="00781723">
        <w:rPr>
          <w:rFonts w:ascii="Palatino Linotype" w:hAnsi="Palatino Linotype"/>
          <w:bCs/>
          <w:sz w:val="20"/>
          <w:szCs w:val="20"/>
        </w:rPr>
        <w:t xml:space="preserve">Defendant is to </w:t>
      </w:r>
      <w:r w:rsidR="00781723" w:rsidRPr="00481842">
        <w:rPr>
          <w:rFonts w:ascii="Palatino Linotype" w:hAnsi="Palatino Linotype"/>
          <w:b/>
          <w:sz w:val="20"/>
          <w:szCs w:val="20"/>
        </w:rPr>
        <w:t>serve 14 days</w:t>
      </w:r>
      <w:r w:rsidR="00781723">
        <w:rPr>
          <w:rFonts w:ascii="Palatino Linotype" w:hAnsi="Palatino Linotype"/>
          <w:bCs/>
          <w:sz w:val="20"/>
          <w:szCs w:val="20"/>
        </w:rPr>
        <w:t xml:space="preserve"> in jail</w:t>
      </w:r>
      <w:r w:rsidR="00781723">
        <w:rPr>
          <w:rFonts w:ascii="Palatino Linotype" w:hAnsi="Palatino Linotype"/>
          <w:sz w:val="20"/>
          <w:szCs w:val="20"/>
        </w:rPr>
        <w:t xml:space="preserve">. </w:t>
      </w:r>
      <w:r w:rsidR="00781723">
        <w:rPr>
          <w:rFonts w:ascii="Palatino Linotype" w:hAnsi="Palatino Linotype"/>
          <w:sz w:val="20"/>
          <w:szCs w:val="20"/>
        </w:rPr>
        <w:br/>
      </w:r>
      <w:r w:rsidR="00781723">
        <w:rPr>
          <w:rFonts w:ascii="Palatino Linotype" w:hAnsi="Palatino Linotype"/>
          <w:sz w:val="20"/>
          <w:szCs w:val="20"/>
        </w:rPr>
        <w:br/>
      </w:r>
      <w:r w:rsidR="00AF5E22"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AF5E22">
        <w:rPr>
          <w:rFonts w:ascii="Palatino Linotype" w:hAnsi="Palatino Linotype"/>
          <w:b/>
          <w:sz w:val="20"/>
          <w:szCs w:val="20"/>
        </w:rPr>
        <w:t>Reporting</w:t>
      </w:r>
      <w:r w:rsidR="00AF5E22" w:rsidRPr="0059577E">
        <w:rPr>
          <w:rFonts w:ascii="Palatino Linotype" w:hAnsi="Palatino Linotype"/>
          <w:b/>
          <w:sz w:val="20"/>
          <w:szCs w:val="20"/>
        </w:rPr>
        <w:t xml:space="preserve"> Terms. </w:t>
      </w:r>
      <w:r w:rsidR="00AF5E22">
        <w:rPr>
          <w:rFonts w:ascii="Palatino Linotype" w:hAnsi="Palatino Linotype"/>
          <w:sz w:val="20"/>
          <w:szCs w:val="20"/>
        </w:rPr>
        <w:t>Defendant shall schedule the jail days imposed in this case through the Office of Community Control.</w:t>
      </w:r>
      <w:r w:rsidR="00516D21">
        <w:rPr>
          <w:rFonts w:ascii="Palatino Linotype" w:hAnsi="Palatino Linotype"/>
          <w:sz w:val="20"/>
          <w:szCs w:val="20"/>
        </w:rPr>
        <w:t xml:space="preserve"> </w:t>
      </w:r>
      <w:r w:rsidR="00AF5E22" w:rsidRPr="00516D21">
        <w:rPr>
          <w:rFonts w:ascii="Palatino Linotype" w:hAnsi="Palatino Linotype"/>
          <w:sz w:val="20"/>
          <w:szCs w:val="20"/>
        </w:rPr>
        <w:t>Defendant shall report to jail timely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</w:p>
    <w:p w14:paraId="1196B085" w14:textId="40E8D2FE" w:rsidR="00AF5E22" w:rsidRPr="00781723" w:rsidRDefault="00AF5E22" w:rsidP="00781723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>credit for 4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br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>March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00C89C88" w14:textId="08398C58" w:rsidR="00455922" w:rsidRPr="00922259" w:rsidRDefault="00FD1C9A" w:rsidP="009222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Hemmeter</w:t>
      </w:r>
    </w:p>
    <w:sectPr w:rsidR="00455922" w:rsidRPr="00922259" w:rsidSect="00922259">
      <w:headerReference w:type="default" r:id="rId7"/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5A95" w14:textId="77777777" w:rsidR="00DA354C" w:rsidRDefault="00DA354C" w:rsidP="008F0DC3">
      <w:r>
        <w:separator/>
      </w:r>
    </w:p>
  </w:endnote>
  <w:endnote w:type="continuationSeparator" w:id="0">
    <w:p w14:paraId="528C37C8" w14:textId="77777777" w:rsidR="00DA354C" w:rsidRDefault="00DA354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20D4C48" w14:textId="77777777" w:rsidR="00922259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>Final Judgment Entry 21CRB00615</w:t>
            </w:r>
          </w:p>
          <w:p w14:paraId="7C2E69B7" w14:textId="6D8BAA33" w:rsidR="00E53625" w:rsidRPr="00E53625" w:rsidRDefault="00DA354C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1505" w14:textId="77777777" w:rsidR="00922259" w:rsidRDefault="00922259" w:rsidP="009222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 on the following date ____________________ to:</w:t>
    </w:r>
  </w:p>
  <w:p w14:paraId="0DFC01B7" w14:textId="77777777" w:rsidR="00922259" w:rsidRDefault="00922259" w:rsidP="009222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Attorney: PS     OM     EM; Mark </w:t>
    </w:r>
    <w:proofErr w:type="spellStart"/>
    <w:r>
      <w:rPr>
        <w:rFonts w:ascii="Palatino Linotype" w:hAnsi="Palatino Linotype"/>
        <w:sz w:val="16"/>
        <w:szCs w:val="16"/>
      </w:rPr>
      <w:t>Borham</w:t>
    </w:r>
    <w:proofErr w:type="spellEnd"/>
    <w:r>
      <w:rPr>
        <w:rFonts w:ascii="Palatino Linotype" w:hAnsi="Palatino Linotype"/>
        <w:sz w:val="16"/>
        <w:szCs w:val="16"/>
      </w:rPr>
      <w:t xml:space="preserve">: PS     OM     </w:t>
    </w:r>
    <w:proofErr w:type="gramStart"/>
    <w:r>
      <w:rPr>
        <w:rFonts w:ascii="Palatino Linotype" w:hAnsi="Palatino Linotype"/>
        <w:sz w:val="16"/>
        <w:szCs w:val="16"/>
      </w:rPr>
      <w:t>EM;</w:t>
    </w:r>
    <w:proofErr w:type="gramEnd"/>
  </w:p>
  <w:p w14:paraId="2B07BE08" w14:textId="62B80A00" w:rsidR="00922259" w:rsidRDefault="00922259" w:rsidP="009222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County Jail: PS   </w:t>
    </w:r>
    <w:proofErr w:type="gramStart"/>
    <w:r>
      <w:rPr>
        <w:rFonts w:ascii="Palatino Linotype" w:hAnsi="Palatino Linotype"/>
        <w:sz w:val="16"/>
        <w:szCs w:val="16"/>
      </w:rPr>
      <w:t>EM;</w:t>
    </w:r>
    <w:proofErr w:type="gramEnd"/>
  </w:p>
  <w:sdt>
    <w:sdtPr>
      <w:rPr>
        <w:rFonts w:ascii="Palatino Linotype" w:hAnsi="Palatino Linotype"/>
        <w:sz w:val="20"/>
        <w:szCs w:val="20"/>
      </w:rPr>
      <w:id w:val="1630362412"/>
      <w:docPartObj>
        <w:docPartGallery w:val="Page Numbers (Top of Page)"/>
        <w:docPartUnique/>
      </w:docPartObj>
    </w:sdtPr>
    <w:sdtEndPr/>
    <w:sdtContent>
      <w:p w14:paraId="796DD1F5" w14:textId="5727C043" w:rsidR="00922259" w:rsidRPr="00922259" w:rsidRDefault="00922259" w:rsidP="00922259">
        <w:pPr>
          <w:tabs>
            <w:tab w:val="left" w:pos="-1080"/>
            <w:tab w:val="left" w:pos="-720"/>
            <w:tab w:val="left" w:pos="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4680"/>
          </w:tabs>
          <w:ind w:left="5040" w:firstLine="720"/>
          <w:jc w:val="center"/>
          <w:rPr>
            <w:rFonts w:ascii="Palatino Linotype" w:hAnsi="Palatino Linotype"/>
            <w:sz w:val="16"/>
            <w:szCs w:val="16"/>
          </w:rPr>
        </w:pPr>
        <w:r w:rsidRPr="00E53625">
          <w:rPr>
            <w:rFonts w:ascii="Palatino Linotype" w:hAnsi="Palatino Linotype"/>
            <w:sz w:val="20"/>
            <w:szCs w:val="20"/>
          </w:rPr>
          <w:t xml:space="preserve">Page </w:t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>
          <w:rPr>
            <w:rFonts w:ascii="Palatino Linotype" w:hAnsi="Palatino Linotype"/>
            <w:b/>
            <w:bCs/>
            <w:sz w:val="20"/>
            <w:szCs w:val="20"/>
          </w:rPr>
          <w:t>2</w:t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E53625">
          <w:rPr>
            <w:rFonts w:ascii="Palatino Linotype" w:hAnsi="Palatino Linotype"/>
            <w:sz w:val="20"/>
            <w:szCs w:val="20"/>
          </w:rPr>
          <w:t xml:space="preserve"> of </w:t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>
          <w:rPr>
            <w:rFonts w:ascii="Palatino Linotype" w:hAnsi="Palatino Linotype"/>
            <w:b/>
            <w:bCs/>
            <w:sz w:val="20"/>
            <w:szCs w:val="20"/>
          </w:rPr>
          <w:t>2</w:t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E53625">
          <w:rPr>
            <w:rFonts w:ascii="Palatino Linotype" w:hAnsi="Palatino Linotype"/>
            <w:b/>
            <w:bCs/>
            <w:sz w:val="20"/>
            <w:szCs w:val="20"/>
          </w:rPr>
          <w:t xml:space="preserve"> </w:t>
        </w:r>
        <w:r w:rsidRPr="00E53625">
          <w:rPr>
            <w:rFonts w:ascii="Palatino Linotype" w:hAnsi="Palatino Linotype"/>
            <w:sz w:val="20"/>
            <w:szCs w:val="20"/>
          </w:rPr>
          <w:t>Final Judgment Entry 21CRB00615</w:t>
        </w:r>
      </w:p>
      <w:p w14:paraId="655464E8" w14:textId="79633167" w:rsidR="00922259" w:rsidRPr="00922259" w:rsidRDefault="00922259" w:rsidP="00922259">
        <w:pPr>
          <w:tabs>
            <w:tab w:val="left" w:pos="-1080"/>
            <w:tab w:val="left" w:pos="-720"/>
            <w:tab w:val="left" w:pos="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4680"/>
          </w:tabs>
          <w:rPr>
            <w:rFonts w:ascii="Palatino Linotype" w:hAnsi="Palatino Linotype"/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B9BB" w14:textId="77777777" w:rsidR="00DA354C" w:rsidRDefault="00DA354C" w:rsidP="008F0DC3">
      <w:r>
        <w:separator/>
      </w:r>
    </w:p>
  </w:footnote>
  <w:footnote w:type="continuationSeparator" w:id="0">
    <w:p w14:paraId="36C09414" w14:textId="77777777" w:rsidR="00DA354C" w:rsidRDefault="00DA354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E67FD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1F00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81842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16D21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2EFC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723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2259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A35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217</cp:revision>
  <cp:lastPrinted>2018-07-24T14:18:00Z</cp:lastPrinted>
  <dcterms:created xsi:type="dcterms:W3CDTF">2021-12-26T12:44:00Z</dcterms:created>
  <dcterms:modified xsi:type="dcterms:W3CDTF">2022-03-22T20:40:00Z</dcterms:modified>
</cp:coreProperties>
</file>