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21CRB01597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11,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Disorderly Conduct - Persistent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2917.11(A)(1)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 - Allied Offense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11,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21CRB01597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