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37930B51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3C4C594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580AF62D" w:rsidR="00E26CC7" w:rsidRPr="00100A62" w:rsidRDefault="00BD519B" w:rsidP="00BD519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46C6B00A" w14:textId="7F6664E2" w:rsidR="00FC4DB2" w:rsidRPr="00EB1290" w:rsidRDefault="001C7AC2" w:rsidP="00FC4DB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June 12,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440552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74576C38" w14:textId="43A240D9" w:rsidR="00933FA2" w:rsidRDefault="00F61F5E" w:rsidP="00933FA2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1C7AC2">
        <w:rPr>
          <w:rFonts w:ascii="Palatino Linotype" w:hAnsi="Palatino Linotype"/>
          <w:sz w:val="20"/>
          <w:szCs w:val="20"/>
        </w:rPr>
        <w:t>(</w:t>
      </w:r>
      <w:r w:rsidR="001C7AC2" w:rsidRPr="00FC46AD">
        <w:rPr>
          <w:rFonts w:ascii="Palatino Linotype" w:hAnsi="Palatino Linotype"/>
          <w:sz w:val="20"/>
          <w:szCs w:val="20"/>
        </w:rPr>
        <w:t>s</w:t>
      </w:r>
      <w:r w:rsidR="001C7AC2">
        <w:rPr>
          <w:rFonts w:ascii="Palatino Linotype" w:hAnsi="Palatino Linotype"/>
          <w:sz w:val="20"/>
          <w:szCs w:val="20"/>
        </w:rPr>
        <w:t>)</w:t>
      </w:r>
      <w:r w:rsidR="001C7AC2" w:rsidRPr="00FC46AD">
        <w:rPr>
          <w:rFonts w:ascii="Palatino Linotype" w:hAnsi="Palatino Linotype"/>
          <w:sz w:val="20"/>
          <w:szCs w:val="20"/>
        </w:rPr>
        <w:t xml:space="preserve"> set fo</w:t>
      </w:r>
      <w:r w:rsidR="001C7AC2">
        <w:rPr>
          <w:rFonts w:ascii="Palatino Linotype" w:hAnsi="Palatino Linotype"/>
          <w:sz w:val="20"/>
          <w:szCs w:val="20"/>
        </w:rPr>
        <w:t xml:space="preserve">rth below. </w:t>
      </w:r>
      <w:r w:rsidR="00933FA2" w:rsidRPr="00D426CD"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D11423">
        <w:rPr>
          <w:rFonts w:ascii="Palatino Linotype" w:hAnsi="Palatino Linotype"/>
          <w:sz w:val="20"/>
          <w:szCs w:val="20"/>
        </w:rPr>
        <w:t xml:space="preserve"> </w:t>
      </w:r>
      <w:r w:rsidR="00D11423" w:rsidRPr="00D426CD">
        <w:rPr>
          <w:rFonts w:ascii="Palatino Linotype" w:hAnsi="Palatino Linotype"/>
          <w:vanish/>
          <w:sz w:val="20"/>
          <w:szCs w:val="20"/>
        </w:rPr>
        <w:t xml:space="preserve">R.C. 2943.031. </w:t>
      </w:r>
      <w:r>
        <w:rPr>
          <w:rFonts w:ascii="Palatino Linotype" w:hAnsi="Palatino Linotype"/>
          <w:sz w:val="20"/>
          <w:szCs w:val="20"/>
        </w:rPr>
        <w:t xml:space="preserve"/>
      </w:r>
      <w:r w:rsidR="00933FA2">
        <w:rPr>
          <w:rFonts w:ascii="Palatino Linotype" w:hAnsi="Palatino Linotype"/>
          <w:sz w:val="20"/>
          <w:szCs w:val="20"/>
        </w:rPr>
        <w:t xml:space="preserve">The Court additionally informed the Defendant that a conviction in this case results in the following: </w:t>
      </w:r>
    </w:p>
    <w:p w14:paraId="58DF9C29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possessing, or owning a firearm or ammunition.</w:t>
      </w:r>
    </w:p>
    <w:p w14:paraId="1576C436" w14:textId="77777777" w:rsidR="00933FA2" w:rsidRDefault="00933FA2" w:rsidP="00933FA2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0A0308C9" w14:textId="3D05DDCA" w:rsidR="00933FA2" w:rsidRPr="00933FA2" w:rsidRDefault="00933FA2" w:rsidP="002875E7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D426CD">
        <w:rPr>
          <w:rFonts w:ascii="Palatino Linotype" w:hAnsi="Palatino Linotype"/>
          <w:sz w:val="20"/>
          <w:szCs w:val="20"/>
        </w:rPr>
        <w:t xml:space="preserve">A conviction in this case may render the Defendant ineligible for certain state and federal benefits. </w:t>
      </w:r>
    </w:p>
    <w:p w14:paraId="397AA7C7" w14:textId="77777777" w:rsidR="00263621" w:rsidRDefault="00263621" w:rsidP="002875E7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35FA9981" w:rsidR="00EB1290" w:rsidRPr="00D426CD" w:rsidRDefault="009069BE" w:rsidP="002875E7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1C7AC2" w:rsidRPr="00D426CD">
        <w:rPr>
          <w:rFonts w:ascii="Palatino Linotype" w:hAnsi="Palatino Linotype"/>
          <w:sz w:val="20"/>
          <w:szCs w:val="20"/>
        </w:rPr>
        <w:t>The Defendant understood the nature of the charge(s), all constitutional rights, and the effects of a plea. Defendant entered a plea(s) to the charge(s) as set forth in the chart below. The Court</w:t>
      </w:r>
      <w:r w:rsidR="00FC3969" w:rsidRPr="00D426CD">
        <w:rPr>
          <w:rFonts w:ascii="Palatino Linotype" w:hAnsi="Palatino Linotype"/>
          <w:sz w:val="20"/>
          <w:szCs w:val="20"/>
        </w:rPr>
        <w:t xml:space="preserve"> found</w:t>
      </w:r>
      <w:r w:rsidR="001C7AC2" w:rsidRPr="00D426C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FC3969" w:rsidRPr="00D426CD">
        <w:rPr>
          <w:rFonts w:ascii="Palatino Linotype" w:hAnsi="Palatino Linotype"/>
          <w:sz w:val="20"/>
          <w:szCs w:val="20"/>
        </w:rPr>
        <w:t xml:space="preserve">and </w:t>
      </w:r>
      <w:r w:rsidR="00D137BE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accepted the ple</w:t>
      </w:r>
      <w:r w:rsidR="00FC3969" w:rsidRPr="00D426CD">
        <w:rPr>
          <w:rFonts w:ascii="Palatino Linotype" w:hAnsi="Palatino Linotype"/>
          <w:sz w:val="20"/>
          <w:szCs w:val="20"/>
        </w:rPr>
        <w:t xml:space="preserve">a. </w:t>
      </w:r>
      <w:r>
        <w:rPr>
          <w:rFonts w:ascii="Palatino Linotype" w:hAnsi="Palatino Linotype"/>
          <w:sz w:val="20"/>
          <w:szCs w:val="20"/>
        </w:rPr>
        <w:t xml:space="preserve"/>
      </w:r>
      <w:r w:rsidR="00FC3969" w:rsidRPr="00D426CD">
        <w:rPr>
          <w:rFonts w:ascii="Palatino Linotype" w:hAnsi="Palatino Linotype"/>
          <w:sz w:val="20"/>
          <w:szCs w:val="20"/>
        </w:rPr>
        <w:t xml:space="preserve">F</w:t>
      </w:r>
      <w:r w:rsidR="00663B8D" w:rsidRPr="00D426CD">
        <w:rPr>
          <w:rFonts w:ascii="Palatino Linotype" w:hAnsi="Palatino Linotype"/>
          <w:sz w:val="20"/>
          <w:szCs w:val="20"/>
        </w:rPr>
        <w:t>ollowing allocution,</w:t>
      </w:r>
      <w:r w:rsidR="001C7AC2" w:rsidRPr="00D426CD">
        <w:rPr>
          <w:rFonts w:ascii="Palatino Linotype" w:hAnsi="Palatino Linotype"/>
          <w:sz w:val="20"/>
          <w:szCs w:val="20"/>
        </w:rPr>
        <w:t xml:space="preserve"> </w:t>
      </w:r>
      <w:r w:rsidR="000232FB" w:rsidRPr="00D426CD">
        <w:rPr>
          <w:rFonts w:ascii="Palatino Linotype" w:hAnsi="Palatino Linotype"/>
          <w:sz w:val="20"/>
          <w:szCs w:val="20"/>
        </w:rPr>
        <w:t xml:space="preserve">the Court </w:t>
      </w:r>
      <w:r w:rsidR="001C7AC2" w:rsidRPr="00D426CD">
        <w:rPr>
          <w:rFonts w:ascii="Palatino Linotype" w:hAnsi="Palatino Linotype"/>
          <w:sz w:val="20"/>
          <w:szCs w:val="20"/>
        </w:rPr>
        <w:t>entered the following sentence:</w:t>
      </w:r>
      <w:r w:rsidR="00EB1290" w:rsidRPr="00D426CD">
        <w:rPr>
          <w:rFonts w:ascii="Palatino Linotype" w:hAnsi="Palatino Linotype"/>
          <w:sz w:val="20"/>
          <w:szCs w:val="20"/>
        </w:rPr>
        <w:t xml:space="preserve">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5"/>
        <w:gridCol w:w="1247"/>
        <w:gridCol w:w="2631"/>
        <w:gridCol w:w="1305"/>
        <w:gridCol w:w="1732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11124C41" w14:textId="2D9EDB25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b/>
          <w:bCs/>
          <w:sz w:val="20"/>
          <w:szCs w:val="20"/>
        </w:rPr>
        <w:t xml:space="preserve"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</w:t>
      </w:r>
      <w:r w:rsidR="006F4CA4">
        <w:rPr>
          <w:rFonts w:ascii="Palatino Linotype" w:hAnsi="Palatino Linotype"/>
          <w:sz w:val="20"/>
          <w:szCs w:val="20"/>
        </w:rPr>
        <w:t xml:space="preserve">d</w:t>
      </w:r>
      <w:r w:rsidRPr="005A615C">
        <w:rPr>
          <w:rFonts w:ascii="Palatino Linotype" w:hAnsi="Palatino Linotype"/>
          <w:sz w:val="20"/>
          <w:szCs w:val="20"/>
        </w:rPr>
        <w:t xml:space="preserve"> to all terms and conditions of the OVI Docket. </w:t>
      </w:r>
      <w:r w:rsidR="00C4250A" w:rsidRPr="005A615C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 w:rsidR="00C4250A" w:rsidRPr="00FC46AD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</w:p>
    <w:p w14:paraId="62ED2EBE" w14:textId="5561E84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lastRenderedPageBreak/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  <w:r w:rsidR="009A7C4D">
        <w:rPr>
          <w:rFonts w:ascii="Palatino Linotype" w:hAnsi="Palatino Linotype"/>
          <w:sz w:val="20"/>
          <w:szCs w:val="20"/>
        </w:rPr>
        <w:t xml:space="preserve"/>
        <w:br/>
        <w:t xml:space="preserve"/>
      </w:r>
      <w:r w:rsidRPr="005A615C">
        <w:rPr>
          <w:rFonts w:ascii="Palatino Linotype" w:hAnsi="Palatino Linotype"/>
          <w:sz w:val="20"/>
          <w:szCs w:val="20"/>
        </w:rPr>
        <w:t xml:space="preserve"/>
      </w:r>
    </w:p>
    <w:p w14:paraId="513B79E9" w14:textId="1078EF6D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6F4CA4">
        <w:rPr>
          <w:rFonts w:ascii="Palatino Linotype" w:hAnsi="Palatino Linotype"/>
          <w:bCs/>
          <w:sz w:val="20"/>
          <w:szCs w:val="20"/>
          <w:u w:val="single"/>
        </w:rPr>
        <w:t>The Court ordered costs for the highest degree charge</w:t>
      </w:r>
      <w:r w:rsidR="006F4CA4">
        <w:rPr>
          <w:rFonts w:ascii="Palatino Linotype" w:hAnsi="Palatino Linotype"/>
          <w:bCs/>
          <w:sz w:val="20"/>
          <w:szCs w:val="20"/>
        </w:rPr>
        <w:t xml:space="preserve">. </w:t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DD4460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</w:t>
      </w:r>
      <w:r w:rsidR="00DD4460">
        <w:rPr>
          <w:rFonts w:ascii="Palatino Linotype" w:hAnsi="Palatino Linotype"/>
          <w:sz w:val="20"/>
          <w:szCs w:val="20"/>
        </w:rPr>
        <w:t xml:space="preserve">and </w:t>
      </w:r>
      <w:r w:rsidRPr="00FC46AD">
        <w:rPr>
          <w:rFonts w:ascii="Palatino Linotype" w:hAnsi="Palatino Linotype"/>
          <w:sz w:val="20"/>
          <w:szCs w:val="20"/>
        </w:rPr>
        <w:t xml:space="preserve">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12,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11,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D612B4">
        <w:rPr>
          <w:rFonts w:ascii="Palatino Linotype" w:hAnsi="Palatino Linotype"/>
          <w:sz w:val="20"/>
          <w:szCs w:val="20"/>
        </w:rPr>
        <w:t xml:space="preserve"/>
      </w:r>
      <w:r w:rsidR="009F4BEA" w:rsidRPr="00A74746">
        <w:rPr>
          <w:rFonts w:ascii="Palatino Linotype" w:hAnsi="Palatino Linotype"/>
          <w:sz w:val="20"/>
          <w:szCs w:val="20"/>
        </w:rPr>
        <w:t xml:space="preserve"/>
      </w:r>
      <w:r w:rsidR="00A03FDC" w:rsidRPr="00A74746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12, 2022</w:t>
      </w:r>
      <w:r w:rsidR="00B8416C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 xml:space="preserve">operator’s license may be reinstated.</w:t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405F2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C8772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</w:t>
      </w:r>
      <w:r w:rsidR="00E66BAB">
        <w:rPr>
          <w:rFonts w:ascii="Palatino Linotype" w:hAnsi="Palatino Linotype"/>
          <w:sz w:val="20"/>
          <w:szCs w:val="20"/>
        </w:rPr>
        <w:t xml:space="preserve"/>
      </w:r>
      <w:r w:rsidR="00EE4878">
        <w:rPr>
          <w:rFonts w:ascii="Palatino Linotype" w:hAnsi="Palatino Linotype"/>
          <w:sz w:val="20"/>
          <w:szCs w:val="20"/>
        </w:rPr>
        <w:t xml:space="preserve">The Clerk shall serve the prosecutor who shall notify the victim as required by R.C. 2930.01-19. </w:t>
      </w:r>
      <w:r>
        <w:rPr>
          <w:rFonts w:ascii="Palatino Linotype" w:hAnsi="Palatino Linotype"/>
          <w:sz w:val="20"/>
          <w:szCs w:val="20"/>
        </w:rPr>
        <w:t xml:space="preserve"/>
      </w:r>
      <w:r w:rsidR="007469E5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 xml:space="preserve"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 xml:space="preserve"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 xml:space="preserve"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>with the Office of Community Control.  The Court advised Defendant that as a result of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2D5F8A87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</w:t>
      </w:r>
      <w:r w:rsidR="007712E0">
        <w:rPr>
          <w:rFonts w:ascii="Palatino Linotype" w:hAnsi="Palatino Linotype"/>
          <w:sz w:val="20"/>
          <w:szCs w:val="20"/>
        </w:rPr>
        <w:t>community control</w:t>
      </w:r>
      <w:r w:rsidRPr="001D2453">
        <w:rPr>
          <w:rFonts w:ascii="Palatino Linotype" w:hAnsi="Palatino Linotype"/>
          <w:sz w:val="20"/>
          <w:szCs w:val="20"/>
        </w:rPr>
        <w:t xml:space="preserve"> fees monthly.</w:t>
      </w:r>
    </w:p>
    <w:p w14:paraId="20917E71" w14:textId="45521C0F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1D2453" w:rsidRPr="006428A3">
        <w:rPr>
          <w:rFonts w:ascii="Palatino Linotype" w:hAnsi="Palatino Linotype"/>
          <w:sz w:val="20"/>
          <w:szCs w:val="20"/>
        </w:rPr>
        <w:t xml:space="preserve"/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 xml:space="preserve">Justin Kudela</w:t>
      </w:r>
      <w:r w:rsidRPr="001D2453">
        <w:rPr>
          <w:rFonts w:ascii="Palatino Linotype" w:hAnsi="Palatino Linotype"/>
          <w:sz w:val="20"/>
          <w:szCs w:val="20"/>
        </w:rPr>
        <w:t>.</w:t>
      </w:r>
      <w:r w:rsidR="00582118">
        <w:rPr>
          <w:rFonts w:ascii="Palatino Linotype" w:hAnsi="Palatino Linotype"/>
          <w:sz w:val="20"/>
          <w:szCs w:val="20"/>
        </w:rPr>
        <w:t xml:space="preserve"/>
      </w:r>
      <w:r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 xml:space="preserve">John Smith</w:t>
      </w:r>
      <w:r w:rsidRPr="001D2453">
        <w:rPr>
          <w:rFonts w:ascii="Palatino Linotype" w:hAnsi="Palatino Linotype"/>
          <w:bCs/>
          <w:sz w:val="20"/>
          <w:szCs w:val="20"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800124">
        <w:rPr>
          <w:rFonts w:ascii="Palatino Linotype" w:hAnsi="Palatino Linotype"/>
          <w:bCs/>
          <w:sz w:val="20"/>
          <w:szCs w:val="20"/>
        </w:rPr>
        <w:t xml:space="preserve"/>
      </w:r>
      <w:r w:rsidR="00E872A3">
        <w:rPr>
          <w:rFonts w:ascii="Palatino Linotype" w:hAnsi="Palatino Linotype"/>
          <w:sz w:val="20"/>
          <w:szCs w:val="20"/>
        </w:rPr>
        <w:t xml:space="preserve"/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 xml:space="preserve"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 xml:space="preserve"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 xml:space="preserve"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 xml:space="preserve"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FE1924" w:rsidRPr="00417940">
        <w:rPr>
          <w:rFonts w:ascii="Palatino Linotype" w:hAnsi="Palatino Linotype"/>
          <w:bCs/>
          <w:sz w:val="20"/>
          <w:szCs w:val="20"/>
        </w:rPr>
        <w:t xml:space="preserve"/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 xml:space="preserve"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 xml:space="preserve"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A41B11">
        <w:rPr>
          <w:rFonts w:ascii="Palatino Linotype" w:hAnsi="Palatino Linotype"/>
          <w:sz w:val="20"/>
          <w:szCs w:val="20"/>
        </w:rPr>
        <w:t xml:space="preserve"/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 xml:space="preserve"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 xml:space="preserve">30 days</w:t>
      </w:r>
      <w:r w:rsidR="00B373F9" w:rsidRPr="001D2453">
        <w:rPr>
          <w:rFonts w:ascii="Palatino Linotype" w:hAnsi="Palatino Linotype"/>
          <w:sz w:val="20"/>
          <w:szCs w:val="20"/>
        </w:rPr>
        <w:t xml:space="preserve"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00F30">
        <w:rPr>
          <w:rFonts w:ascii="Palatino Linotype" w:hAnsi="Palatino Linotype"/>
          <w:sz w:val="20"/>
          <w:szCs w:val="20"/>
        </w:rPr>
        <w:t xml:space="preserve"/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544856">
        <w:rPr>
          <w:rFonts w:ascii="Palatino Linotype" w:hAnsi="Palatino Linotype"/>
          <w:sz w:val="20"/>
          <w:szCs w:val="20"/>
        </w:rPr>
        <w:t xml:space="preserve"/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 xml:space="preserve"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  <w:r w:rsidR="00D7748E">
        <w:rPr>
          <w:rFonts w:ascii="Palatino Linotype" w:hAnsi="Palatino Linotype"/>
          <w:sz w:val="20"/>
          <w:szCs w:val="20"/>
        </w:rPr>
        <w:t xml:space="preserve"/>
      </w:r>
      <w:r w:rsidR="00B505A6">
        <w:rPr>
          <w:rFonts w:ascii="Palatino Linotype" w:hAnsi="Palatino Linotype"/>
          <w:sz w:val="20"/>
          <w:szCs w:val="20"/>
        </w:rPr>
        <w:t xml:space="preserve"/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 xml:space="preserve"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  <w:r w:rsidR="005522ED">
        <w:rPr>
          <w:rFonts w:ascii="Palatino Linotype" w:hAnsi="Palatino Linotype"/>
          <w:sz w:val="20"/>
          <w:szCs w:val="20"/>
        </w:rPr>
        <w:t xml:space="preserve"/>
      </w:r>
      <w:r w:rsidR="005B7D0E" w:rsidRPr="001D2453">
        <w:rPr>
          <w:rFonts w:ascii="Palatino Linotype" w:hAnsi="Palatino Linotype"/>
          <w:sz w:val="20"/>
          <w:szCs w:val="20"/>
        </w:rPr>
        <w:t xml:space="preserve"/>
      </w:r>
    </w:p>
    <w:p w14:paraId="74B3B78A" w14:textId="6C6567F4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 xml:space="preserve"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 xml:space="preserve">1773 Little Bear Loop</w:t>
      </w:r>
      <w:r w:rsidR="00A552CF">
        <w:rPr>
          <w:rFonts w:ascii="Palatino Linotype" w:hAnsi="Palatino Linotype"/>
          <w:sz w:val="20"/>
          <w:szCs w:val="20"/>
        </w:rPr>
        <w:t>.</w:t>
      </w:r>
      <w:r w:rsidR="00C13D27">
        <w:rPr>
          <w:rFonts w:ascii="Palatino Linotype" w:hAnsi="Palatino Linotype"/>
          <w:sz w:val="20"/>
          <w:szCs w:val="20"/>
        </w:rPr>
        <w:t xml:space="preserve"> </w:t>
      </w:r>
      <w:r w:rsidR="00A552CF">
        <w:rPr>
          <w:rFonts w:ascii="Palatino Linotype" w:hAnsi="Palatino Linotype"/>
          <w:sz w:val="20"/>
          <w:szCs w:val="20"/>
        </w:rPr>
        <w:t xml:space="preserve"/>
      </w:r>
      <w:r w:rsidR="008D4932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/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 xml:space="preserve">efendant shall report daily to the Office of Community Control in the manner specified by the Office of Community Control.</w:t>
      </w:r>
      <w:r w:rsidR="000F1ABC" w:rsidRPr="001D2453">
        <w:rPr>
          <w:rFonts w:ascii="Palatino Linotype" w:hAnsi="Palatino Linotype"/>
          <w:sz w:val="20"/>
          <w:szCs w:val="20"/>
        </w:rPr>
        <w:t xml:space="preserve"/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 xml:space="preserve">Pick up trash.</w:t>
      </w:r>
      <w:r w:rsidR="00325A49" w:rsidRPr="00676709">
        <w:rPr>
          <w:rFonts w:ascii="Palatino Linotype" w:hAnsi="Palatino Linotype"/>
          <w:sz w:val="20"/>
          <w:szCs w:val="20"/>
        </w:rPr>
        <w:t xml:space="preserve"/>
      </w:r>
      <w:r w:rsidR="00A03FDC" w:rsidRPr="00676709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00C89C88" w14:textId="2A6C78FE" w:rsidR="00455922" w:rsidRDefault="00CC77D4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Barkschat: PS     OM     EM;</w:t>
      </w:r>
      <w:r w:rsidR="00315CF0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 xml:space="preserve">Community Control: PS    </w:t>
      </w:r>
      <w:r w:rsidR="00C77053">
        <w:rPr>
          <w:rFonts w:ascii="Palatino Linotype" w:hAnsi="Palatino Linotype"/>
          <w:sz w:val="16"/>
          <w:szCs w:val="16"/>
        </w:rPr>
        <w:t>EM;</w:t>
      </w:r>
      <w:r w:rsidR="006D701A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472179" w14:textId="77777777" w:rsidR="00615B50" w:rsidRDefault="00615B50" w:rsidP="008F0DC3">
      <w:r>
        <w:separator/>
      </w:r>
    </w:p>
  </w:endnote>
  <w:endnote w:type="continuationSeparator" w:id="0">
    <w:p w14:paraId="013D6C44" w14:textId="77777777" w:rsidR="00615B50" w:rsidRDefault="00615B50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3EA4D" w14:textId="77777777" w:rsidR="00615B50" w:rsidRDefault="00615B50" w:rsidP="008F0DC3">
      <w:r>
        <w:separator/>
      </w:r>
    </w:p>
  </w:footnote>
  <w:footnote w:type="continuationSeparator" w:id="0">
    <w:p w14:paraId="51A03E54" w14:textId="77777777" w:rsidR="00615B50" w:rsidRDefault="00615B50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683551">
    <w:abstractNumId w:val="0"/>
  </w:num>
  <w:num w:numId="2" w16cid:durableId="323631152">
    <w:abstractNumId w:val="2"/>
  </w:num>
  <w:num w:numId="3" w16cid:durableId="2065981471">
    <w:abstractNumId w:val="1"/>
  </w:num>
  <w:num w:numId="4" w16cid:durableId="223105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32FB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3D7E"/>
    <w:rsid w:val="000847D7"/>
    <w:rsid w:val="0008610F"/>
    <w:rsid w:val="0009161C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C38FC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6BB2"/>
    <w:rsid w:val="0018730C"/>
    <w:rsid w:val="001934A8"/>
    <w:rsid w:val="001A0D94"/>
    <w:rsid w:val="001B3131"/>
    <w:rsid w:val="001B4CE6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790"/>
    <w:rsid w:val="00221E3E"/>
    <w:rsid w:val="002222CC"/>
    <w:rsid w:val="00226FDF"/>
    <w:rsid w:val="00234BD3"/>
    <w:rsid w:val="00236C23"/>
    <w:rsid w:val="00236E88"/>
    <w:rsid w:val="0024229A"/>
    <w:rsid w:val="00243D9D"/>
    <w:rsid w:val="00247127"/>
    <w:rsid w:val="002514C1"/>
    <w:rsid w:val="00252858"/>
    <w:rsid w:val="0025408A"/>
    <w:rsid w:val="00257648"/>
    <w:rsid w:val="00262A87"/>
    <w:rsid w:val="00262E51"/>
    <w:rsid w:val="00263621"/>
    <w:rsid w:val="00266F25"/>
    <w:rsid w:val="00271E78"/>
    <w:rsid w:val="00275634"/>
    <w:rsid w:val="002875E7"/>
    <w:rsid w:val="0029235A"/>
    <w:rsid w:val="0029467E"/>
    <w:rsid w:val="002966E8"/>
    <w:rsid w:val="0029698F"/>
    <w:rsid w:val="00296B16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5CF0"/>
    <w:rsid w:val="003175AA"/>
    <w:rsid w:val="00325A49"/>
    <w:rsid w:val="003272E4"/>
    <w:rsid w:val="003311B7"/>
    <w:rsid w:val="00334EFF"/>
    <w:rsid w:val="00335F50"/>
    <w:rsid w:val="003416F2"/>
    <w:rsid w:val="00343C74"/>
    <w:rsid w:val="00344119"/>
    <w:rsid w:val="003537A4"/>
    <w:rsid w:val="0035463D"/>
    <w:rsid w:val="00355D6B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5CBB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0552"/>
    <w:rsid w:val="004421BA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5B50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3B8D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0353"/>
    <w:rsid w:val="006E1991"/>
    <w:rsid w:val="006E1BC9"/>
    <w:rsid w:val="006E29D3"/>
    <w:rsid w:val="006E4EEB"/>
    <w:rsid w:val="006E696B"/>
    <w:rsid w:val="006E69BE"/>
    <w:rsid w:val="006F031A"/>
    <w:rsid w:val="006F2B1C"/>
    <w:rsid w:val="006F3DAB"/>
    <w:rsid w:val="006F4CA4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34BB7"/>
    <w:rsid w:val="00741A1A"/>
    <w:rsid w:val="007458B2"/>
    <w:rsid w:val="007469E5"/>
    <w:rsid w:val="00756067"/>
    <w:rsid w:val="00757964"/>
    <w:rsid w:val="0076250D"/>
    <w:rsid w:val="00762A20"/>
    <w:rsid w:val="00763CBE"/>
    <w:rsid w:val="007712E0"/>
    <w:rsid w:val="00773CE0"/>
    <w:rsid w:val="00780F2F"/>
    <w:rsid w:val="00781A46"/>
    <w:rsid w:val="00782773"/>
    <w:rsid w:val="00784B4F"/>
    <w:rsid w:val="007933C6"/>
    <w:rsid w:val="00793587"/>
    <w:rsid w:val="007A1544"/>
    <w:rsid w:val="007A1672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75951"/>
    <w:rsid w:val="0088001E"/>
    <w:rsid w:val="008807EE"/>
    <w:rsid w:val="00881CB6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4932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069BE"/>
    <w:rsid w:val="00913DEE"/>
    <w:rsid w:val="00915F9C"/>
    <w:rsid w:val="0092067A"/>
    <w:rsid w:val="009254FE"/>
    <w:rsid w:val="00926E37"/>
    <w:rsid w:val="009274DD"/>
    <w:rsid w:val="00933FA2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0D19"/>
    <w:rsid w:val="00972265"/>
    <w:rsid w:val="00976386"/>
    <w:rsid w:val="00976AFE"/>
    <w:rsid w:val="009810F9"/>
    <w:rsid w:val="00983BFC"/>
    <w:rsid w:val="00983D31"/>
    <w:rsid w:val="0098729E"/>
    <w:rsid w:val="009922F7"/>
    <w:rsid w:val="009A0FFD"/>
    <w:rsid w:val="009A1C80"/>
    <w:rsid w:val="009A567C"/>
    <w:rsid w:val="009A7C4D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08A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4D47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D8E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2372"/>
    <w:rsid w:val="00B94E76"/>
    <w:rsid w:val="00BB0D79"/>
    <w:rsid w:val="00BB1742"/>
    <w:rsid w:val="00BB2D0B"/>
    <w:rsid w:val="00BB601B"/>
    <w:rsid w:val="00BC0A61"/>
    <w:rsid w:val="00BC0C11"/>
    <w:rsid w:val="00BD141C"/>
    <w:rsid w:val="00BD519B"/>
    <w:rsid w:val="00BF185F"/>
    <w:rsid w:val="00BF43DF"/>
    <w:rsid w:val="00BF46EB"/>
    <w:rsid w:val="00BF61DF"/>
    <w:rsid w:val="00C00022"/>
    <w:rsid w:val="00C03BDC"/>
    <w:rsid w:val="00C13D27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09D5"/>
    <w:rsid w:val="00C911BC"/>
    <w:rsid w:val="00C94D5C"/>
    <w:rsid w:val="00C97176"/>
    <w:rsid w:val="00C97AF4"/>
    <w:rsid w:val="00CA09DC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1CA4"/>
    <w:rsid w:val="00D024C5"/>
    <w:rsid w:val="00D03064"/>
    <w:rsid w:val="00D05644"/>
    <w:rsid w:val="00D05BEC"/>
    <w:rsid w:val="00D11423"/>
    <w:rsid w:val="00D12534"/>
    <w:rsid w:val="00D137BE"/>
    <w:rsid w:val="00D14F22"/>
    <w:rsid w:val="00D22B4D"/>
    <w:rsid w:val="00D24276"/>
    <w:rsid w:val="00D301BF"/>
    <w:rsid w:val="00D34058"/>
    <w:rsid w:val="00D40BCE"/>
    <w:rsid w:val="00D425EA"/>
    <w:rsid w:val="00D426CD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87674"/>
    <w:rsid w:val="00DA1325"/>
    <w:rsid w:val="00DA2A4B"/>
    <w:rsid w:val="00DA514C"/>
    <w:rsid w:val="00DB1562"/>
    <w:rsid w:val="00DB38A1"/>
    <w:rsid w:val="00DC11D5"/>
    <w:rsid w:val="00DC1DEA"/>
    <w:rsid w:val="00DC5FBF"/>
    <w:rsid w:val="00DD0BC8"/>
    <w:rsid w:val="00DD4460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551F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1290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1F5E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3969"/>
    <w:rsid w:val="00FC420E"/>
    <w:rsid w:val="00FC46AD"/>
    <w:rsid w:val="00FC4DB2"/>
    <w:rsid w:val="00FC5EBE"/>
    <w:rsid w:val="00FC662E"/>
    <w:rsid w:val="00FC72BB"/>
    <w:rsid w:val="00FD1C9A"/>
    <w:rsid w:val="00FD65FB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6E88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6</Pages>
  <Words>2761</Words>
  <Characters>15739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297</cp:revision>
  <cp:lastPrinted>2018-07-24T14:18:00Z</cp:lastPrinted>
  <dcterms:created xsi:type="dcterms:W3CDTF">2021-12-26T12:44:00Z</dcterms:created>
  <dcterms:modified xsi:type="dcterms:W3CDTF">2022-06-04T10:41:00Z</dcterms:modified>
</cp:coreProperties>
</file>