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944F" w14:textId="417B5839" w:rsidR="00910A5E" w:rsidRDefault="00910A5E" w:rsidP="00DA4909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28FC208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70139D5F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2520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3B893801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</w:p>
          <w:p w14:paraId="1A3646D2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5760" w:hanging="4320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vs.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.  </w:t>
            </w: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22TRD01944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  <w:t xml:space="preserve">    </w:t>
            </w:r>
          </w:p>
          <w:p w14:paraId="2F47B291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Scott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Conkey,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6B0FADDA" w14:textId="0E8C6234" w:rsidR="000861F0" w:rsidRDefault="0081449D" w:rsidP="00DF50AD">
            <w:pPr>
              <w:ind w:left="1440" w:firstLine="720"/>
              <w:contextualSpacing/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</w:p>
        </w:t>
      </w:r>
    </w:p>
    <w:p w14:paraId="00D23752" w14:textId="4F91E871" w:rsidR="00D16BF7" w:rsidRDefault="00702F38" w:rsidP="00DA4909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0704F15E" w14:textId="74FE39D7" w:rsidR="00B8319C" w:rsidRPr="003466B8" w:rsidRDefault="00E247BE" w:rsidP="003466B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/>
            </w:r>
            <w:r w:rsidRPr="00100A62">
              <w:rPr>
                <w:rFonts w:ascii="Palatino Linotype" w:hAnsi="Palatino Linotype"/>
                <w:b/>
                <w:bCs/>
                <w:sz w:val="20"/>
                <w:szCs w:val="20"/>
                <w:u w:val="single"/>
              </w:rPr>
              <w:t>FINAL JUDGMENT ENTRY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B8F05A7" w14:textId="7FE1499C" w:rsidR="00A23C4C" w:rsidRPr="00100A62" w:rsidRDefault="00A23C4C" w:rsidP="0029017D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F253F47" w14:textId="78067149" w:rsidR="0004236B" w:rsidRPr="00DF71D7" w:rsidRDefault="0004236B" w:rsidP="0004236B">
            <w:pPr>
              <w:tabs>
                <w:tab w:val="center" w:pos="4680"/>
              </w:tabs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  <w:lang w:val="en-CA"/>
              </w:rPr>
              <w:fldChar w:fldCharType="begin"/>
            </w:r>
            <w:r w:rsidRPr="00FC46AD">
              <w:rPr>
                <w:rFonts w:ascii="Palatino Linotype" w:hAnsi="Palatino Linotype"/>
                <w:sz w:val="20"/>
                <w:szCs w:val="20"/>
                <w:lang w:val="en-CA"/>
              </w:rPr>
              <w:instrText xml:space="preserve"> SEQ CHAPTER \h \r 1</w:instrText>
            </w:r>
            <w:r w:rsidRPr="00FC46AD">
              <w:rPr>
                <w:rFonts w:ascii="Palatino Linotype" w:hAnsi="Palatino Linotype"/>
                <w:sz w:val="20"/>
                <w:szCs w:val="20"/>
                <w:lang w:val="en-CA"/>
              </w:rPr>
              <w:fldChar w:fldCharType="end"/>
            </w:r>
            <w:r w:rsidRPr="00FC46AD">
              <w:rPr>
                <w:rFonts w:ascii="Palatino Linotype" w:hAnsi="Palatino Linotype"/>
                <w:sz w:val="20"/>
                <w:szCs w:val="20"/>
                <w:lang w:val="en-CA"/>
              </w:rPr>
              <w:t xml:space="preserve">Defendant appeared in Court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for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arraignment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on May 28, 2022.</w:t>
            </w:r>
          </w:p>
          <w:p w14:paraId="32F96355" w14:textId="77777777" w:rsidR="0004236B" w:rsidRPr="00FC46AD" w:rsidRDefault="0004236B" w:rsidP="0004236B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  <w:p w14:paraId="019167D2" w14:textId="6B0CB3D0" w:rsidR="00002697" w:rsidRPr="00923A0B" w:rsidRDefault="0004236B" w:rsidP="00923A0B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>The Court explained that Defendant was charged with the offense</w:t>
            </w:r>
            <w:r>
              <w:rPr>
                <w:rFonts w:ascii="Palatino Linotype" w:hAnsi="Palatino Linotype"/>
                <w:sz w:val="20"/>
                <w:szCs w:val="20"/>
              </w:rPr>
              <w:t>(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>s</w:t>
            </w:r>
            <w:r>
              <w:rPr>
                <w:rFonts w:ascii="Palatino Linotype" w:hAnsi="Palatino Linotype"/>
                <w:sz w:val="20"/>
                <w:szCs w:val="20"/>
              </w:rPr>
              <w:t>)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set fo</w:t>
            </w:r>
            <w:r>
              <w:rPr>
                <w:rFonts w:ascii="Palatino Linotype" w:hAnsi="Palatino Linotype"/>
                <w:sz w:val="20"/>
                <w:szCs w:val="20"/>
              </w:rPr>
              <w:t>rth below. The Defendant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understood the nature of the charge(s), all constitutional rights, and the effects of a plea</w:t>
            </w:r>
            <w:r>
              <w:rPr>
                <w:rFonts w:ascii="Palatino Linotype" w:hAnsi="Palatino Linotype"/>
                <w:sz w:val="20"/>
                <w:szCs w:val="20"/>
              </w:rPr>
              <w:t>. Defendant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entered a plea(s) to the charge(s) as set forth in the chart below.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The Court advised that if Defendant is not a United States citizen any plea or conviction could result in deportation, exclusion from admission into the United States, or denial of naturalization under United States law. </w:t>
            </w:r>
            <w:r w:rsidRPr="007D18AD">
              <w:rPr>
                <w:rFonts w:ascii="Palatino Linotype" w:hAnsi="Palatino Linotype"/>
                <w:vanish/>
                <w:sz w:val="20"/>
                <w:szCs w:val="20"/>
              </w:rPr>
              <w:t>R.C. 2943.031</w:t>
            </w:r>
            <w:r>
              <w:rPr>
                <w:rFonts w:ascii="Palatino Linotype" w:hAnsi="Palatino Linotype"/>
                <w:vanish/>
                <w:sz w:val="20"/>
                <w:szCs w:val="20"/>
              </w:rPr>
              <w:t>.</w:t>
            </w:r>
            <w:r w:rsidRPr="007D18AD">
              <w:rPr>
                <w:rFonts w:ascii="Palatino Linotype" w:hAnsi="Palatino Linotype"/>
                <w:vanish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The Court, finding that the Defendant entered the plea knowingly, intelligently, and voluntarily, accepted the plea and, following allocution, entered the following sentence:</w:t>
            </w:r>
          </w:p>
        </w:t>
      </w:r>
    </w:p>
    <w:p w14:paraId="0951DC26" w14:textId="33646EDC" w:rsidR="00263807" w:rsidRDefault="006B5684" w:rsidP="00433440">
      <w:pPr>
        <w:keepLines/>
        <w:tabs>
          <w:tab w:val="center" w:pos="4680"/>
        </w:tabs>
        <w:contextualSpacing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76"/>
              <w:gridCol w:w="2176"/>
              <w:gridCol w:w="3833"/>
            </w:tblGrid>
            <w:tr w:rsidR="000A3B4F" w:rsidRPr="00281912" w14:paraId="2789DF09" w14:textId="77777777" w:rsidTr="005965C4">
              <w:trPr>
                <w:jc w:val="center"/>
              </w:trPr>
              <w:tc>
                <w:tcPr>
                  <w:tcW w:w="1632" w:type="dxa"/>
                </w:tcPr>
                <w:p w14:paraId="1C7E6993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Offense</w:t>
                  </w:r>
                </w:p>
              </w:tc>
              <w:tc>
                <w:tcPr>
                  <w:tcW w:w="3289" w:type="dxa"/>
                </w:tcPr>
                <w:p w14:paraId="2C637BEA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DUS Under FRA Suspension</w:t>
                  </w:r>
                </w:p>
              </w:tc>
              <w:tc>
                <w:tcPr>
                  <w:tcW w:w="3289" w:type="dxa"/>
                </w:tcPr>
                <w:p w14:paraId="2C637BEA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 Valid OL</w:t>
                  </w:r>
                </w:p>
              </w:tc>
            </w:tr>
            <w:tr w:rsidR="000A3B4F" w:rsidRPr="00281912" w14:paraId="521CB26A" w14:textId="77777777" w:rsidTr="005965C4">
              <w:trPr>
                <w:jc w:val="center"/>
              </w:trPr>
              <w:tc>
                <w:tcPr>
                  <w:tcW w:w="1632" w:type="dxa"/>
                </w:tcPr>
                <w:p w14:paraId="6F3E17D6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Statute/Ord.</w:t>
                  </w:r>
                </w:p>
              </w:tc>
              <w:tc>
                <w:tcPr>
                  <w:tcW w:w="3289" w:type="dxa"/>
                </w:tcPr>
                <w:p w14:paraId="7F64992D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4510.16A</w:t>
                  </w:r>
                </w:p>
              </w:tc>
              <w:tc>
                <w:tcPr>
                  <w:tcW w:w="3289" w:type="dxa"/>
                </w:tcPr>
                <w:p w14:paraId="7F64992D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4510.12</w:t>
                  </w:r>
                </w:p>
              </w:tc>
            </w:tr>
            <w:tr w:rsidR="000A3B4F" w:rsidRPr="00281912" w14:paraId="23E08FF1" w14:textId="77777777" w:rsidTr="005965C4">
              <w:trPr>
                <w:jc w:val="center"/>
              </w:trPr>
              <w:tc>
                <w:tcPr>
                  <w:tcW w:w="1632" w:type="dxa"/>
                </w:tcPr>
                <w:p w14:paraId="31F566DF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Degree</w:t>
                  </w:r>
                </w:p>
              </w:tc>
              <w:tc>
                <w:tcPr>
                  <w:tcW w:w="3289" w:type="dxa"/>
                </w:tcPr>
                <w:p w14:paraId="596582FC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UCM</w:t>
                  </w:r>
                </w:p>
              </w:tc>
              <w:tc>
                <w:tcPr>
                  <w:tcW w:w="3289" w:type="dxa"/>
                </w:tcPr>
                <w:p w14:paraId="596582FC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UCM</w:t>
                  </w:r>
                </w:p>
              </w:tc>
            </w:tr>
            <w:tr w:rsidR="000A3B4F" w:rsidRPr="00281912" w14:paraId="3C4BBD76" w14:textId="77777777" w:rsidTr="005965C4">
              <w:trPr>
                <w:jc w:val="center"/>
              </w:trPr>
              <w:tc>
                <w:tcPr>
                  <w:tcW w:w="1632" w:type="dxa"/>
                </w:tcPr>
                <w:p w14:paraId="78FEE5BE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Plea</w:t>
                  </w:r>
                </w:p>
              </w:tc>
              <w:tc>
                <w:tcPr>
                  <w:tcW w:w="3289" w:type="dxa"/>
                </w:tcPr>
                <w:p w14:paraId="2894C42C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Not Guilty</w:t>
                  </w:r>
                </w:p>
              </w:tc>
              <w:tc>
                <w:tcPr>
                  <w:tcW w:w="3289" w:type="dxa"/>
                </w:tcPr>
                <w:p w14:paraId="2894C42C" w14:textId="77777777" w:rsidR="000A3B4F" w:rsidRPr="00281912" w:rsidRDefault="000A3B4F" w:rsidP="005965C4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281912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Not Guilty</w:t>
                  </w:r>
                </w:p>
              </w:tc>
            </w:tr>
          </w:tbl>
          <w:p w14:paraId="57C26F80" w14:textId="77777777" w:rsidR="00F475C4" w:rsidRDefault="00F475C4"/>
        </w:t>
      </w:r>
    </w:p>
    <w:p w14:paraId="3117A3BC" w14:textId="2EFDBDB9" w:rsidR="00FD123D" w:rsidRDefault="00D5701A" w:rsidP="00433440">
      <w:pPr>
        <w:keepLines/>
        <w:tabs>
          <w:tab w:val="center" w:pos="4680"/>
        </w:tabs>
        <w:contextualSpacing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6D7C2D80" w14:textId="679E4A4B" w:rsidR="004F24A6" w:rsidRDefault="00EF43D8">
            <w:pPr>
              <w:contextualSpacing/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and Costs. 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 w:rsidRPr="00DF2D1D">
              <w:rPr>
                <w:rFonts w:ascii="Palatino Linotype" w:hAnsi="Palatino Linotype"/>
                <w:sz w:val="20"/>
                <w:szCs w:val="20"/>
              </w:rPr>
              <w:t xml:space="preserve">Having</w:t>
            </w:r>
            <w:proofErr w:type="gramEnd"/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been informed of the 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owed, Defendant expressed an ability to pay </w:t>
            </w:r>
            <w:r w:rsidRPr="00A83A07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  <w:bookmarkStart w:id="0" w:name="_Hlk94196527"/>
            <w:r>
              <w:rPr>
                <w:rFonts w:ascii="Palatino Linotype" w:hAnsi="Palatino Linotype"/>
                <w:sz w:val="20"/>
                <w:szCs w:val="20"/>
              </w:rPr>
              <w:t xml:space="preserve">Absent further order, the Court finds Defendant is able and shall pay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the 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in full by </w:t>
            </w:r>
            <w:bookmarkEnd w:id="0"/>
            <w:r w:rsidRPr="00A83A07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Defendant may complete community service hours to satisfy 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at the current rate set by the Court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. All Community Service hours must be approved by the Office of Community </w:t>
            </w:r>
            <w:proofErr w:type="gramStart"/>
            <w:r w:rsidRPr="00FC46AD">
              <w:rPr>
                <w:rFonts w:ascii="Palatino Linotype" w:hAnsi="Palatino Linotype"/>
                <w:sz w:val="20"/>
                <w:szCs w:val="20"/>
              </w:rPr>
              <w:t>Control.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20A8F34" w14:textId="56C76DEB" w:rsidR="00CC6E05" w:rsidRDefault="00CC6E05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2FB13F9B" w14:textId="4CCF9A0E" w:rsidR="006C05DB" w:rsidRPr="001562CE" w:rsidRDefault="003803DD" w:rsidP="003803D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562CE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27C2CC9" w14:textId="524AB3B6" w:rsidR="00301A16" w:rsidRDefault="00301A16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40748F4B" w14:textId="77777777" w:rsidR="00730AA1" w:rsidRPr="00FC46AD" w:rsidRDefault="00730AA1" w:rsidP="00730AA1">
            <w:pPr>
              <w:spacing w:line="276" w:lineRule="auto"/>
              <w:contextualSpacing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  <w:t xml:space="preserve">____________________________________</w:t>
            </w:r>
          </w:p>
          <w:p w14:paraId="7951767D" w14:textId="6CB314BF" w:rsidR="00002697" w:rsidRPr="001A22F5" w:rsidRDefault="00730AA1" w:rsidP="001A22F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firstLine="4680"/>
              <w:contextualSpacing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="00A14174">
              <w:rPr>
                <w:rFonts w:ascii="Palatino Linotype" w:hAnsi="Palatino Linotype"/>
                <w:sz w:val="20"/>
                <w:szCs w:val="20"/>
              </w:rPr>
              <w:tab/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Judge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Marianne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Hemmeter</w:t>
            </w:r>
          </w:p>
        </w:t>
      </w:r>
    </w:p>
    <w:p w14:paraId="16DD2CE1" w14:textId="203A436A" w:rsidR="002214B8" w:rsidRDefault="002214B8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792DA92" w14:textId="5A06EA8C" w:rsidR="00002697" w:rsidRPr="00EF072D" w:rsidRDefault="00EC60C2" w:rsidP="0030160F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contextualSpacing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F8E55F3" w14:textId="23378E9E" w:rsidR="003B393D" w:rsidRPr="00464416" w:rsidRDefault="00464416" w:rsidP="00DA4909">
      <w:pPr>
        <w:keepLines/>
        <w:contextualSpacing/>
        <w:rPr>
          <w:rFonts w:ascii="Palatino Linotype" w:hAnsi="Palatino Linotype"/>
          <w:sz w:val="16"/>
          <w:szCs w:val="16"/>
        </w:rPr>
      </w:pPr>
      <w:proofErr w:type="gramStart"/>
      <w:r w:rsidRPr="00464416">
        <w:rPr>
          <w:rFonts w:ascii="Palatino Linotype" w:hAnsi="Palatino Linotype"/>
          <w:sz w:val="16"/>
          <w:szCs w:val="16"/>
        </w:rPr>
        <w:t xml:space="preserve">
          <w:p w14:paraId="67F2E319" w14:textId="10FAC922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Copies served by Dep. Clerk ___________________________ on the following date ____________________ to:</w:t>
            </w:r>
          </w:p>
          <w:p w14:paraId="6BFF3409" w14:textId="77777777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Prosecutor’s Office: PS    OM     EM; Defendant’s Attorney: PS     OM     EM; Scott Conkey: PS     OM     EM;</w:t>
            </w:r>
          </w:p>
          <w:p w14:paraId="387C2412" w14:textId="25B6697E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Community Control: PS    EM;</w:t>
            </w:r>
            <w:r w:rsidR="00C4345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  <w:r w:rsidR="00C4345F">
              <w:rPr>
                <w:rFonts w:ascii="Palatino Linotype" w:hAnsi="Palatino Linotype"/>
                <w:sz w:val="16"/>
                <w:szCs w:val="16"/>
              </w:rPr>
              <w:tab/>
            </w:r>
            <w:r>
              <w:rPr>
                <w:rFonts w:ascii="Palatino Linotype" w:hAnsi="Palatino Linotype"/>
                <w:sz w:val="16"/>
                <w:szCs w:val="16"/>
              </w:rPr>
              <w:t>County Jail: PS   EM;</w:t>
            </w:r>
          </w:p>
          <w:p w14:paraId="0D80A879" w14:textId="77777777" w:rsidR="002B4202" w:rsidRPr="00C2697F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</w:p>
          <w:p w14:paraId="0D9DC7EC" w14:textId="77777777" w:rsidR="003B393D" w:rsidRDefault="003B393D"/>
        </w:t>
      </w:r>
    </w:p>
    <w:sectPr w:rsidR="003B393D" w:rsidRPr="00464416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1C9A" w14:textId="77777777" w:rsidR="00B15C14" w:rsidRDefault="00B15C14">
      <w:r>
        <w:separator/>
      </w:r>
    </w:p>
  </w:endnote>
  <w:endnote w:type="continuationSeparator" w:id="0">
    <w:p w14:paraId="3822163F" w14:textId="77777777" w:rsidR="00B15C14" w:rsidRDefault="00B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7D23" w14:textId="77777777" w:rsidR="002F46C4" w:rsidRDefault="00B15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785F22CD" w14:textId="77777777" w:rsidR="009126A4" w:rsidRPr="00293320" w:rsidRDefault="00464416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</w:t>
            </w:r>
          </w:p>
          <w:p w14:paraId="74C6FBF8" w14:textId="77777777" w:rsidR="002F46C4" w:rsidRDefault="00B15C14" w:rsidP="009126A4">
            <w:pPr>
              <w:pStyle w:val="Footer"/>
              <w:jc w:val="right"/>
            </w:pPr>
          </w:p>
        </w:sdtContent>
      </w:sdt>
    </w:sdtContent>
  </w:sdt>
  <w:p w14:paraId="10BD4FB5" w14:textId="77777777" w:rsidR="004B7DB0" w:rsidRPr="00DF2959" w:rsidRDefault="00B15C14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6AB8" w14:textId="77777777" w:rsidR="002F46C4" w:rsidRDefault="00B1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5EC1" w14:textId="77777777" w:rsidR="00B15C14" w:rsidRDefault="00B15C14">
      <w:r>
        <w:separator/>
      </w:r>
    </w:p>
  </w:footnote>
  <w:footnote w:type="continuationSeparator" w:id="0">
    <w:p w14:paraId="2AC45263" w14:textId="77777777" w:rsidR="00B15C14" w:rsidRDefault="00B1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F475" w14:textId="77777777" w:rsidR="002F46C4" w:rsidRDefault="00B15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6074" w14:textId="77777777" w:rsidR="008F0DC3" w:rsidRPr="00DD6225" w:rsidRDefault="00464416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B369" w14:textId="77777777" w:rsidR="002F46C4" w:rsidRDefault="00B15C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F7"/>
    <w:rsid w:val="0003345B"/>
    <w:rsid w:val="00070F0C"/>
    <w:rsid w:val="00075A3D"/>
    <w:rsid w:val="000D0440"/>
    <w:rsid w:val="001214A6"/>
    <w:rsid w:val="0015259C"/>
    <w:rsid w:val="0019001C"/>
    <w:rsid w:val="001C4C2F"/>
    <w:rsid w:val="00201780"/>
    <w:rsid w:val="002214B8"/>
    <w:rsid w:val="002563BF"/>
    <w:rsid w:val="00263807"/>
    <w:rsid w:val="0029017D"/>
    <w:rsid w:val="002D7B96"/>
    <w:rsid w:val="00301A16"/>
    <w:rsid w:val="003221DA"/>
    <w:rsid w:val="00354126"/>
    <w:rsid w:val="00387775"/>
    <w:rsid w:val="003B393D"/>
    <w:rsid w:val="00401E92"/>
    <w:rsid w:val="00433440"/>
    <w:rsid w:val="00464148"/>
    <w:rsid w:val="00464416"/>
    <w:rsid w:val="00467540"/>
    <w:rsid w:val="00487E22"/>
    <w:rsid w:val="004A77EE"/>
    <w:rsid w:val="004B57F9"/>
    <w:rsid w:val="0050063A"/>
    <w:rsid w:val="00594B04"/>
    <w:rsid w:val="005D4F7C"/>
    <w:rsid w:val="00641AE7"/>
    <w:rsid w:val="00694AB6"/>
    <w:rsid w:val="006B5684"/>
    <w:rsid w:val="00702F38"/>
    <w:rsid w:val="00727242"/>
    <w:rsid w:val="00780F02"/>
    <w:rsid w:val="007C7E40"/>
    <w:rsid w:val="00813F42"/>
    <w:rsid w:val="0081689E"/>
    <w:rsid w:val="008C73C3"/>
    <w:rsid w:val="00910A5E"/>
    <w:rsid w:val="009C559E"/>
    <w:rsid w:val="009C62DC"/>
    <w:rsid w:val="00A23C4C"/>
    <w:rsid w:val="00A46055"/>
    <w:rsid w:val="00AA2AC0"/>
    <w:rsid w:val="00AB5222"/>
    <w:rsid w:val="00B05A78"/>
    <w:rsid w:val="00B15C14"/>
    <w:rsid w:val="00B6634F"/>
    <w:rsid w:val="00C701CC"/>
    <w:rsid w:val="00CC6E05"/>
    <w:rsid w:val="00CD347A"/>
    <w:rsid w:val="00D16BF7"/>
    <w:rsid w:val="00D31AD0"/>
    <w:rsid w:val="00D5701A"/>
    <w:rsid w:val="00D75153"/>
    <w:rsid w:val="00DA4909"/>
    <w:rsid w:val="00DD6D1F"/>
    <w:rsid w:val="00DF4152"/>
    <w:rsid w:val="00E040B2"/>
    <w:rsid w:val="00E723E0"/>
    <w:rsid w:val="00E92C19"/>
    <w:rsid w:val="00F0158C"/>
    <w:rsid w:val="00F432C8"/>
    <w:rsid w:val="00F5381A"/>
    <w:rsid w:val="00F65D49"/>
    <w:rsid w:val="00F96B41"/>
    <w:rsid w:val="00FB3539"/>
    <w:rsid w:val="00FD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E8B"/>
  <w15:chartTrackingRefBased/>
  <w15:docId w15:val="{B4011893-AC76-40CF-B610-BD806B67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B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BF7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6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BF7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16BF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13</cp:revision>
  <dcterms:created xsi:type="dcterms:W3CDTF">2022-05-28T00:52:00Z</dcterms:created>
  <dcterms:modified xsi:type="dcterms:W3CDTF">2022-05-28T09:12:00Z</dcterms:modified>
</cp:coreProperties>
</file>