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case</w:t>
      </w:r>
      <w:proofErr w:type="gramEnd"/>
      <w:r>
        <w:rPr>
          <w:rFonts w:ascii="Palatino Linotype" w:hAnsi="Palatino Linotype"/>
          <w:sz w:val="20"/>
          <w:szCs w:val="20"/>
        </w:rPr>
        <w:t>_number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.first_name }} {{ defendant.last_name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if judicial_</w:t>
      </w:r>
      <w:proofErr w:type="gramStart"/>
      <w:r>
        <w:rPr>
          <w:rFonts w:ascii="Palatino Linotype" w:hAnsi="Palatino Linotype"/>
          <w:bCs/>
          <w:sz w:val="20"/>
          <w:szCs w:val="20"/>
        </w:rPr>
        <w:t>officer.officer</w:t>
      </w:r>
      <w:proofErr w:type="gramEnd"/>
      <w:r>
        <w:rPr>
          <w:rFonts w:ascii="Palatino Linotype" w:hAnsi="Palatino Linotype"/>
          <w:bCs/>
          <w:sz w:val="20"/>
          <w:szCs w:val="20"/>
        </w:rPr>
        <w:t>_type  ==  ‘Magistrate’ %}</w:t>
      </w:r>
    </w:p>
    <w:p w14:paraId="6DE0801C" w14:textId="77777777"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MAGISTRATE’S DECISION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officer.officer</w:t>
      </w:r>
      <w:proofErr w:type="gramEnd"/>
      <w:r>
        <w:rPr>
          <w:rFonts w:ascii="Palatino Linotype" w:hAnsi="Palatino Linotype"/>
          <w:sz w:val="20"/>
          <w:szCs w:val="20"/>
        </w:rPr>
        <w:t>_type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w:t>
      </w:r>
      <w:proofErr w:type="gramStart"/>
      <w:r>
        <w:rPr>
          <w:rFonts w:ascii="Palatino Linotype" w:hAnsi="Palatino Linotype"/>
          <w:sz w:val="20"/>
          <w:szCs w:val="20"/>
        </w:rPr>
        <w:t>{{ plea</w:t>
      </w:r>
      <w:proofErr w:type="gramEnd"/>
      <w:r>
        <w:rPr>
          <w:rFonts w:ascii="Palatino Linotype" w:hAnsi="Palatino Linotype"/>
          <w:sz w:val="20"/>
          <w:szCs w:val="20"/>
        </w:rPr>
        <w:t xml:space="preserve">_trial_date }}, for a {{ appearance_reason }}.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 if cc_violation_probable_cause == ‘Court finds probable cause’ </w:t>
      </w:r>
      <w:proofErr w:type="gramStart"/>
      <w:r>
        <w:rPr>
          <w:rFonts w:ascii="Palatino Linotype" w:hAnsi="Palatino Linotype"/>
          <w:sz w:val="20"/>
          <w:szCs w:val="20"/>
        </w:rPr>
        <w:t>%}The</w:t>
      </w:r>
      <w:proofErr w:type="gramEnd"/>
      <w:r>
        <w:rPr>
          <w:rFonts w:ascii="Palatino Linotype" w:hAnsi="Palatino Linotype"/>
          <w:sz w:val="20"/>
          <w:szCs w:val="20"/>
        </w:rPr>
        <w:t xml:space="preserve"> Court finds that probable cause exists for the Community Control violation. This case shall be set for a Final Community Control Violation Hearing on ________________________________________________. {% elif cc_violation_probable_cause == ‘Defendant stipulates probable cause exists’ </w:t>
      </w:r>
      <w:proofErr w:type="gramStart"/>
      <w:r>
        <w:rPr>
          <w:rFonts w:ascii="Palatino Linotype" w:hAnsi="Palatino Linotype"/>
          <w:sz w:val="20"/>
          <w:szCs w:val="20"/>
        </w:rPr>
        <w:t>%}The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 elif cc_violation_probable_cause == ‘No probable cause’ </w:t>
      </w:r>
      <w:proofErr w:type="gramStart"/>
      <w:r>
        <w:rPr>
          <w:rFonts w:ascii="Palatino Linotype" w:hAnsi="Palatino Linotype"/>
          <w:sz w:val="20"/>
          <w:szCs w:val="20"/>
        </w:rPr>
        <w:t>%}The</w:t>
      </w:r>
      <w:proofErr w:type="gramEnd"/>
      <w:r>
        <w:rPr>
          <w:rFonts w:ascii="Palatino Linotype" w:hAnsi="Palatino Linotype"/>
          <w:sz w:val="20"/>
          <w:szCs w:val="20"/>
        </w:rPr>
        <w:t xml:space="preserv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if cc_violation_probable_</w:t>
      </w:r>
      <w:proofErr w:type="gramStart"/>
      <w:r>
        <w:rPr>
          <w:rFonts w:ascii="Palatino Linotype" w:hAnsi="Palatino Linotype"/>
          <w:sz w:val="20"/>
          <w:szCs w:val="20"/>
        </w:rPr>
        <w:t>cause !</w:t>
      </w:r>
      <w:proofErr w:type="gramEnd"/>
      <w:r>
        <w:rPr>
          <w:rFonts w:ascii="Palatino Linotype" w:hAnsi="Palatino Linotype"/>
          <w:sz w:val="20"/>
          <w:szCs w:val="20"/>
        </w:rPr>
        <w:t>= ‘No probable cause’ %}{% if cc_bond_conditions.bond_type == ‘No Bond’ %}No bond is set in this case and the Defendant shall remain in jail until the Final Community Control Violation Hearing. {% elif cc_bond_</w:t>
      </w:r>
      <w:proofErr w:type="gramStart"/>
      <w:r>
        <w:rPr>
          <w:rFonts w:ascii="Palatino Linotype" w:hAnsi="Palatino Linotype"/>
          <w:sz w:val="20"/>
          <w:szCs w:val="20"/>
        </w:rPr>
        <w:t>conditions.bond</w:t>
      </w:r>
      <w:proofErr w:type="gramEnd"/>
      <w:r>
        <w:rPr>
          <w:rFonts w:ascii="Palatino Linotype" w:hAnsi="Palatino Linotype"/>
          <w:sz w:val="20"/>
          <w:szCs w:val="20"/>
        </w:rPr>
        <w:t xml:space="preserve">_type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(cc_bond_</w:t>
      </w:r>
      <w:proofErr w:type="gramStart"/>
      <w:r>
        <w:rPr>
          <w:rFonts w:ascii="Palatino Linotype" w:hAnsi="Palatino Linotype"/>
          <w:bCs/>
          <w:color w:val="FF0000"/>
          <w:sz w:val="20"/>
          <w:szCs w:val="20"/>
        </w:rPr>
        <w:t>conditions.bond</w:t>
      </w:r>
      <w:proofErr w:type="gramEnd"/>
      <w:r>
        <w:rPr>
          <w:rFonts w:ascii="Palatino Linotype" w:hAnsi="Palatino Linotype"/>
          <w:bCs/>
          <w:color w:val="FF0000"/>
          <w:sz w:val="20"/>
          <w:szCs w:val="20"/>
        </w:rPr>
        <w:t>_type == ‘10% Deposit, Cash or Surety Bond’) or (cc_bond_conditions.bond_type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cc</w:t>
      </w:r>
      <w:proofErr w:type="gramEnd"/>
      <w:r>
        <w:rPr>
          <w:rFonts w:ascii="Palatino Linotype" w:hAnsi="Palatino Linotype"/>
          <w:bCs/>
          <w:sz w:val="20"/>
          <w:szCs w:val="20"/>
          <w:u w:val="single"/>
        </w:rPr>
        <w:t xml:space="preserve">_bond_conditions.bond_amount }} bond secured by </w:t>
      </w:r>
      <w:r>
        <w:rPr>
          <w:rFonts w:ascii="Palatino Linotype" w:hAnsi="Palatino Linotype"/>
          <w:bCs/>
          <w:color w:val="FF0000"/>
          <w:sz w:val="20"/>
          <w:szCs w:val="20"/>
          <w:u w:val="single"/>
        </w:rPr>
        <w:t>{% if cc_bond_conditions.bond_type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if cc_bond_</w:t>
      </w:r>
      <w:proofErr w:type="gramStart"/>
      <w:r>
        <w:rPr>
          <w:rFonts w:ascii="Palatino Linotype" w:hAnsi="Palatino Linotype"/>
          <w:bCs/>
          <w:color w:val="FF0000"/>
          <w:sz w:val="20"/>
          <w:szCs w:val="20"/>
        </w:rPr>
        <w:t>conditions.bond</w:t>
      </w:r>
      <w:proofErr w:type="gramEnd"/>
      <w:r>
        <w:rPr>
          <w:rFonts w:ascii="Palatino Linotype" w:hAnsi="Palatino Linotype"/>
          <w:bCs/>
          <w:color w:val="FF0000"/>
          <w:sz w:val="20"/>
          <w:szCs w:val="20"/>
        </w:rPr>
        <w:t>_type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The Defendant shall execute a personal recognizance </w:t>
      </w:r>
      <w:proofErr w:type="gramStart"/>
      <w:r>
        <w:rPr>
          <w:rFonts w:ascii="Palatino Linotype" w:hAnsi="Palatino Linotype"/>
          <w:bCs/>
          <w:sz w:val="20"/>
          <w:szCs w:val="20"/>
          <w:u w:val="single"/>
        </w:rPr>
        <w:t>bond</w:t>
      </w:r>
      <w:r>
        <w:rPr>
          <w:rFonts w:ascii="Palatino Linotype" w:hAnsi="Palatino Linotype"/>
          <w:bCs/>
          <w:sz w:val="20"/>
          <w:szCs w:val="20"/>
        </w:rPr>
        <w:t>.</w:t>
      </w:r>
      <w:r>
        <w:rPr>
          <w:rFonts w:ascii="Palatino Linotype" w:hAnsi="Palatino Linotype"/>
          <w:bCs/>
          <w:color w:val="FF0000"/>
          <w:sz w:val="20"/>
          <w:szCs w:val="20"/>
        </w:rPr>
        <w:t>{</w:t>
      </w:r>
      <w:proofErr w:type="gramEnd"/>
      <w:r>
        <w:rPr>
          <w:rFonts w:ascii="Palatino Linotype" w:hAnsi="Palatino Linotype"/>
          <w:bCs/>
          <w:color w:val="FF0000"/>
          <w:sz w:val="20"/>
          <w:szCs w:val="20"/>
        </w:rPr>
        <w:t>% endif %}</w:t>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w:t>
      </w:r>
      <w:proofErr w:type="gramEnd"/>
      <w:r>
        <w:rPr>
          <w:rFonts w:ascii="Palatino Linotype" w:hAnsi="Palatino Linotype"/>
          <w:bCs/>
          <w:color w:val="FF0000"/>
          <w:sz w:val="20"/>
          <w:szCs w:val="20"/>
        </w:rPr>
        <w:t>% if cc_bond_conditions.comply_protection_order is true %}</w:t>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w:t>
      </w:r>
      <w:proofErr w:type="gramEnd"/>
      <w:r>
        <w:rPr>
          <w:rFonts w:ascii="Palatino Linotype" w:hAnsi="Palatino Linotype"/>
          <w:bCs/>
          <w:color w:val="FF0000"/>
          <w:sz w:val="20"/>
          <w:szCs w:val="20"/>
        </w:rPr>
        <w:t xml:space="preserve">% endif %}{% if </w:t>
      </w:r>
      <w:r>
        <w:rPr>
          <w:rFonts w:ascii="Palatino Linotype" w:hAnsi="Palatino Linotype"/>
          <w:bCs/>
          <w:color w:val="FF0000"/>
          <w:sz w:val="20"/>
          <w:szCs w:val="20"/>
        </w:rPr>
        <w:lastRenderedPageBreak/>
        <w:t>cc_bond_conditions.no_alcohol_drugs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w:t>
      </w:r>
      <w:proofErr w:type="gramEnd"/>
      <w:r>
        <w:rPr>
          <w:rFonts w:ascii="Palatino Linotype" w:hAnsi="Palatino Linotype"/>
          <w:bCs/>
          <w:color w:val="FF0000"/>
          <w:sz w:val="20"/>
          <w:szCs w:val="20"/>
        </w:rPr>
        <w:t>% endif %}{% if cc_bond_conditions.alcohol_test_kiosk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gramStart"/>
      <w:r>
        <w:rPr>
          <w:rFonts w:ascii="Palatino Linotype" w:hAnsi="Palatino Linotype"/>
          <w:bCs/>
          <w:sz w:val="20"/>
          <w:szCs w:val="20"/>
        </w:rPr>
        <w:t>Kisok.</w:t>
      </w:r>
      <w:r>
        <w:rPr>
          <w:rFonts w:ascii="Palatino Linotype" w:hAnsi="Palatino Linotype"/>
          <w:bCs/>
          <w:color w:val="FF0000"/>
          <w:sz w:val="20"/>
          <w:szCs w:val="20"/>
        </w:rPr>
        <w:t>{</w:t>
      </w:r>
      <w:proofErr w:type="gramEnd"/>
      <w:r>
        <w:rPr>
          <w:rFonts w:ascii="Palatino Linotype" w:hAnsi="Palatino Linotype"/>
          <w:bCs/>
          <w:color w:val="FF0000"/>
          <w:sz w:val="20"/>
          <w:szCs w:val="20"/>
        </w:rPr>
        <w:t>% endif %}{% if cc_bond_conditions.monitoring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w:t>
      </w:r>
      <w:r>
        <w:rPr>
          <w:rFonts w:ascii="Palatino Linotype" w:hAnsi="Palatino Linotype"/>
          <w:bCs/>
          <w:color w:val="FF0000"/>
          <w:sz w:val="20"/>
          <w:szCs w:val="20"/>
        </w:rPr>
        <w:t xml:space="preserve"> </w:t>
      </w:r>
      <w:r>
        <w:rPr>
          <w:rFonts w:ascii="Palatino Linotype" w:hAnsi="Palatino Linotype"/>
          <w:bCs/>
          <w:sz w:val="20"/>
          <w:szCs w:val="20"/>
        </w:rPr>
        <w:t>cc</w:t>
      </w:r>
      <w:proofErr w:type="gramEnd"/>
      <w:r>
        <w:rPr>
          <w:rFonts w:ascii="Palatino Linotype" w:hAnsi="Palatino Linotype"/>
          <w:bCs/>
          <w:sz w:val="20"/>
          <w:szCs w:val="20"/>
        </w:rPr>
        <w:t>_bond_conditions.monitoring_type }}.</w:t>
      </w:r>
      <w:r>
        <w:rPr>
          <w:rFonts w:ascii="Palatino Linotype" w:hAnsi="Palatino Linotype"/>
          <w:bCs/>
          <w:color w:val="FF0000"/>
          <w:sz w:val="20"/>
          <w:szCs w:val="20"/>
        </w:rPr>
        <w:t>{% endif %}{{‘\n’}}{% if cc_bond_conditions.cc_violation_other_conditions_ordered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cc_bond_conditions.cc</w:t>
      </w:r>
      <w:proofErr w:type="gramEnd"/>
      <w:r>
        <w:rPr>
          <w:rFonts w:ascii="Palatino Linotype" w:hAnsi="Palatino Linotype"/>
          <w:bCs/>
          <w:sz w:val="20"/>
          <w:szCs w:val="20"/>
        </w:rPr>
        <w:t>_violation_other_conditions_terms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judicial</w:t>
      </w:r>
      <w:proofErr w:type="gramEnd"/>
      <w:r>
        <w:rPr>
          <w:rFonts w:ascii="Palatino Linotype" w:hAnsi="Palatino Linotype"/>
          <w:sz w:val="20"/>
          <w:szCs w:val="20"/>
        </w:rPr>
        <w:t>_officer.officer_type }} {{ judicial_officer.first_name }} {{ judicial_officer.last_name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if judicial_</w:t>
      </w:r>
      <w:proofErr w:type="gramStart"/>
      <w:r>
        <w:rPr>
          <w:rFonts w:ascii="Palatino Linotype" w:hAnsi="Palatino Linotype"/>
          <w:bCs/>
          <w:color w:val="FF0000"/>
          <w:sz w:val="20"/>
          <w:szCs w:val="20"/>
        </w:rPr>
        <w:t>officer.officer</w:t>
      </w:r>
      <w:proofErr w:type="gramEnd"/>
      <w:r>
        <w:rPr>
          <w:rFonts w:ascii="Palatino Linotype" w:hAnsi="Palatino Linotype"/>
          <w:bCs/>
          <w:color w:val="FF0000"/>
          <w:sz w:val="20"/>
          <w:szCs w:val="20"/>
        </w:rPr>
        <w:t>_type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85E6725" w14:textId="6146B658"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defendant</w:t>
      </w:r>
      <w:proofErr w:type="gramEnd"/>
      <w:r>
        <w:rPr>
          <w:rFonts w:ascii="Palatino Linotype" w:hAnsi="Palatino Linotype"/>
          <w:sz w:val="16"/>
          <w:szCs w:val="16"/>
        </w:rPr>
        <w:t>.first_name }} {{ defendant.last_name}}: PS     OM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348E" w14:textId="77777777" w:rsidR="00F1660B" w:rsidRDefault="00F1660B" w:rsidP="008F0DC3">
      <w:r>
        <w:separator/>
      </w:r>
    </w:p>
  </w:endnote>
  <w:endnote w:type="continuationSeparator" w:id="0">
    <w:p w14:paraId="13D024B4" w14:textId="77777777" w:rsidR="00F1660B" w:rsidRDefault="00F1660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 xml:space="preserve">_type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elif judicial_officer.officer_type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C6AA" w14:textId="77777777" w:rsidR="00F1660B" w:rsidRDefault="00F1660B" w:rsidP="008F0DC3">
      <w:r>
        <w:separator/>
      </w:r>
    </w:p>
  </w:footnote>
  <w:footnote w:type="continuationSeparator" w:id="0">
    <w:p w14:paraId="3242BBDF" w14:textId="77777777" w:rsidR="00F1660B" w:rsidRDefault="00F1660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2022-03-19T09:18:00Z</dcterms:created>
  <dcterms:modified xsi:type="dcterms:W3CDTF">2022-06-04T09:39:00Z</dcterms:modified>
</cp:coreProperties>
</file>