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/>
      </w:pPr>
      <w:bookmarkStart w:colFirst="0" w:colLast="0" w:name="_j3dox5m87zbf" w:id="0"/>
      <w:bookmarkEnd w:id="0"/>
      <w:r w:rsidDel="00000000" w:rsidR="00000000" w:rsidRPr="00000000">
        <w:rPr>
          <w:rtl w:val="0"/>
        </w:rPr>
        <w:t xml:space="preserve">Poly Paint Pro</w:t>
      </w:r>
    </w:p>
    <w:p w:rsidR="00000000" w:rsidDel="00000000" w:rsidP="00000000" w:rsidRDefault="00000000" w:rsidRPr="00000000" w14:paraId="0000001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Protocole de communication</w:t>
      </w:r>
    </w:p>
    <w:p w:rsidR="00000000" w:rsidDel="00000000" w:rsidP="00000000" w:rsidRDefault="00000000" w:rsidRPr="00000000" w14:paraId="0000001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Historique des révisions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4875"/>
        <w:gridCol w:w="2520"/>
        <w:tblGridChange w:id="0">
          <w:tblGrid>
            <w:gridCol w:w="1227"/>
            <w:gridCol w:w="983"/>
            <w:gridCol w:w="4875"/>
            <w:gridCol w:w="252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2019-01-26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Première ébauche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Alexandre Rault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2019-02-03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Sections 1, 3.3 et 3.4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Antoine Daigneault-Demers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2019-02-05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Alexandre Rault</w:t>
            </w:r>
          </w:p>
          <w:p w:rsidR="00000000" w:rsidDel="00000000" w:rsidP="00000000" w:rsidRDefault="00000000" w:rsidRPr="00000000" w14:paraId="0000003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 Daigneault-Demers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2019-02-05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Révision du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Alexandre Rault</w:t>
            </w:r>
          </w:p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 Daigneault-Demers</w:t>
            </w:r>
          </w:p>
        </w:tc>
      </w:tr>
    </w:tbl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8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Communication client-serveur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Description des paquets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x2q5wo94c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Gestion de l’utilisateur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_4bx2q5wo94c6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wjh36bl7f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Clavardage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_bcwjh36bl7fz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yr4v8g9tc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Galerie d’images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_xhyr4v8g9tcb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28lf53d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Édition de base collaborative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_jg28lf53dec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aeflu0xnq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Sauvegarde d’images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_pgaeflu0xnqx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5090ok44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Définitions supplémentaires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_835090ok44kd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Protocole de communication </w:t>
      </w:r>
    </w:p>
    <w:p w:rsidR="00000000" w:rsidDel="00000000" w:rsidP="00000000" w:rsidRDefault="00000000" w:rsidRPr="00000000" w14:paraId="00000043">
      <w:pPr>
        <w:pStyle w:val="Title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 protocole de communication décrit comment sera organisée la communication entre les clients et le serveur de l’application PolyPaint.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Il explique le choix du moyen de communication et décrit les paquets utilisés afin de transmettre les informations.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2. Communication client-serveur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communication client-serveur passe par des sockets utilisant la librairie socket io. Socket IO est excellent pour faire de la communication basée sur des évènements, ce qui convient bien au logiciel PolyPaint.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3. Description des paquets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Lines w:val="1"/>
        <w:spacing w:after="120" w:lineRule="auto"/>
        <w:rPr/>
      </w:pPr>
      <w:bookmarkStart w:colFirst="0" w:colLast="0" w:name="_4bx2q5wo94c6" w:id="5"/>
      <w:bookmarkEnd w:id="5"/>
      <w:r w:rsidDel="00000000" w:rsidR="00000000" w:rsidRPr="00000000">
        <w:rPr>
          <w:rtl w:val="0"/>
        </w:rPr>
        <w:t xml:space="preserve">3.1. Gestion de l’utilisateur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Créer un utilisateur</w:t>
            </w:r>
          </w:p>
        </w:tc>
      </w:tr>
      <w:tr>
        <w:trPr>
          <w:trHeight w:val="4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socket.on(“createUser”,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ajouter un usager sur la base de donnée.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5C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“username”: string,</w:t>
            </w:r>
          </w:p>
          <w:p w:rsidR="00000000" w:rsidDel="00000000" w:rsidP="00000000" w:rsidRDefault="00000000" w:rsidRPr="00000000" w14:paraId="0000005D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“password”: string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socket.emit(“createUserResponse”,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en spécifiant si la création de l’usager a été un succès ou un échec.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6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“isUserCreated”: bool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Connecter un utilisateur</w:t>
            </w:r>
          </w:p>
        </w:tc>
      </w:tr>
      <w:tr>
        <w:trPr>
          <w:trHeight w:val="40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socket.on(“loginUser”,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vérifier la connexion avec le mot de passe entré.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7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“username”: string,</w:t>
            </w:r>
          </w:p>
          <w:p w:rsidR="00000000" w:rsidDel="00000000" w:rsidP="00000000" w:rsidRDefault="00000000" w:rsidRPr="00000000" w14:paraId="0000007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“password”: string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socket.emit(“loginUserResponse”,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en spécifiant si la connexion de l’usager a été un succès ou un échec.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8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“isLoginSuccessful”: bool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Lines w:val="1"/>
        <w:spacing w:after="120" w:lineRule="auto"/>
        <w:ind w:left="0" w:firstLine="0"/>
        <w:rPr/>
      </w:pPr>
      <w:bookmarkStart w:colFirst="0" w:colLast="0" w:name="_c73f0kp0z6r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Lines w:val="1"/>
        <w:spacing w:after="120" w:lineRule="auto"/>
        <w:ind w:left="0" w:firstLine="0"/>
        <w:rPr/>
      </w:pPr>
      <w:bookmarkStart w:colFirst="0" w:colLast="0" w:name="_bcwjh36bl7fz" w:id="7"/>
      <w:bookmarkEnd w:id="7"/>
      <w:r w:rsidDel="00000000" w:rsidR="00000000" w:rsidRPr="00000000">
        <w:rPr>
          <w:rtl w:val="0"/>
        </w:rPr>
        <w:t xml:space="preserve">3.2. Clavardage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Créer un canal de discussion</w:t>
            </w:r>
          </w:p>
        </w:tc>
      </w:tr>
      <w:tr>
        <w:trPr>
          <w:trHeight w:val="40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socket.on(“createChatroom”,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créer un canal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“{“roomName”: string}”;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socket.emit(“createChatroomResponse”,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contenant le nom du canal de discussion et le succès ou l’échec de sa création.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A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“roomName”: string,</w:t>
            </w:r>
          </w:p>
          <w:p w:rsidR="00000000" w:rsidDel="00000000" w:rsidP="00000000" w:rsidRDefault="00000000" w:rsidRPr="00000000" w14:paraId="000000A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“isCreated”: bool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Joindre un canal de discussion</w:t>
            </w:r>
          </w:p>
        </w:tc>
      </w:tr>
      <w:tr>
        <w:trPr>
          <w:trHeight w:val="38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socket.on(“joinChatroom”,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joindre un canal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B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“roomName”: string</w:t>
            </w:r>
          </w:p>
          <w:p w:rsidR="00000000" w:rsidDel="00000000" w:rsidP="00000000" w:rsidRDefault="00000000" w:rsidRPr="00000000" w14:paraId="000000B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socket.emit(“joinChatroomResponse”,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contenant le nom du canal de discussion et le succès ou l’échec de la tentative de le joindre.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B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“roomName”: string,</w:t>
            </w:r>
          </w:p>
          <w:p w:rsidR="00000000" w:rsidDel="00000000" w:rsidP="00000000" w:rsidRDefault="00000000" w:rsidRPr="00000000" w14:paraId="000000B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“isJoined”: bool,</w:t>
            </w:r>
          </w:p>
          <w:p w:rsidR="00000000" w:rsidDel="00000000" w:rsidP="00000000" w:rsidRDefault="00000000" w:rsidRPr="00000000" w14:paraId="000000B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“history”: Message[]</w:t>
            </w:r>
          </w:p>
          <w:p w:rsidR="00000000" w:rsidDel="00000000" w:rsidP="00000000" w:rsidRDefault="00000000" w:rsidRPr="00000000" w14:paraId="000000B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Quitter un canal de discussion</w:t>
            </w:r>
          </w:p>
        </w:tc>
      </w:tr>
      <w:tr>
        <w:trPr>
          <w:trHeight w:val="2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socket.on(“leaveChatroom”,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quitter un canal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“{“roomName”: string}”;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socket.emit(“leaveChatroomResponse”,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contenant le nom du canal de discussion et le succès ou l’échec de la tentative de le quitter.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0C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“roomName”: string,</w:t>
            </w:r>
          </w:p>
          <w:p w:rsidR="00000000" w:rsidDel="00000000" w:rsidP="00000000" w:rsidRDefault="00000000" w:rsidRPr="00000000" w14:paraId="000000D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“isLeft”: bool</w:t>
            </w:r>
          </w:p>
          <w:p w:rsidR="00000000" w:rsidDel="00000000" w:rsidP="00000000" w:rsidRDefault="00000000" w:rsidRPr="00000000" w14:paraId="000000D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Envoyer la liste des canaux de discussion</w:t>
            </w:r>
          </w:p>
        </w:tc>
      </w:tr>
      <w:tr>
        <w:trPr>
          <w:trHeight w:val="2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socket.on(“getChatrooms”,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demander la liste des canaux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“roomNames”: string[]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socket.emit(“getChatroomsResponse”,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contenant la liste des canaux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“roomNames”: string[]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Envoyer un message</w:t>
            </w:r>
          </w:p>
        </w:tc>
      </w:tr>
      <w:tr>
        <w:trPr>
          <w:trHeight w:val="2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socket.on(“sendMessage”,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transmettre un message dans le canal de discussion.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message: Message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socket.emit(“messageSent”,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dans le canal de discussion contenant le message.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message: Message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keepLines w:val="1"/>
        <w:spacing w:after="120" w:lineRule="auto"/>
        <w:rPr/>
      </w:pPr>
      <w:bookmarkStart w:colFirst="0" w:colLast="0" w:name="_i8wvu4yj6gf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Lines w:val="1"/>
        <w:spacing w:after="120" w:lineRule="auto"/>
        <w:rPr/>
      </w:pPr>
      <w:bookmarkStart w:colFirst="0" w:colLast="0" w:name="_xhyr4v8g9tcb" w:id="9"/>
      <w:bookmarkEnd w:id="9"/>
      <w:r w:rsidDel="00000000" w:rsidR="00000000" w:rsidRPr="00000000">
        <w:rPr>
          <w:rtl w:val="0"/>
        </w:rPr>
        <w:t xml:space="preserve">3.3. Galerie d’images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Création d’un canevas</w:t>
            </w:r>
          </w:p>
        </w:tc>
      </w:tr>
      <w:tr>
        <w:trPr>
          <w:trHeight w:val="28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socket.on(“createCanevas”,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créé un canevas. Le message contient l’auteur ainsi que le nom du canevas, s’il est public, et sa protection.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06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“author”: string,</w:t>
            </w:r>
          </w:p>
          <w:p w:rsidR="00000000" w:rsidDel="00000000" w:rsidP="00000000" w:rsidRDefault="00000000" w:rsidRPr="00000000" w14:paraId="0000010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“canevasName”: string,</w:t>
            </w:r>
          </w:p>
          <w:p w:rsidR="00000000" w:rsidDel="00000000" w:rsidP="00000000" w:rsidRDefault="00000000" w:rsidRPr="00000000" w14:paraId="0000010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“isPublic”: bool,</w:t>
            </w:r>
          </w:p>
          <w:p w:rsidR="00000000" w:rsidDel="00000000" w:rsidP="00000000" w:rsidRDefault="00000000" w:rsidRPr="00000000" w14:paraId="0000010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“isProtected”: bool,</w:t>
            </w:r>
          </w:p>
          <w:p w:rsidR="00000000" w:rsidDel="00000000" w:rsidP="00000000" w:rsidRDefault="00000000" w:rsidRPr="00000000" w14:paraId="0000010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“password”: string</w:t>
            </w:r>
          </w:p>
          <w:p w:rsidR="00000000" w:rsidDel="00000000" w:rsidP="00000000" w:rsidRDefault="00000000" w:rsidRPr="00000000" w14:paraId="0000010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socket.emit(“createCanevasResponse”,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si le canevas a bien été créé.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“{“isCreationSuccessful”: bool}”;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Afficher les canevas publiques</w:t>
            </w:r>
          </w:p>
        </w:tc>
      </w:tr>
      <w:tr>
        <w:trPr>
          <w:trHeight w:val="2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socket.on(“publicCanevas”,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avoir accès aux canevas publics.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1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socket.emit(“publicCanevasResponse”,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</w:t>
            </w:r>
            <w:r w:rsidDel="00000000" w:rsidR="00000000" w:rsidRPr="00000000">
              <w:rPr>
                <w:rtl w:val="0"/>
              </w:rPr>
              <w:t xml:space="preserve">tous les canevas publics disponibles.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“{“canevasList”: string[]}”;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Afficher les canevas privés</w:t>
            </w:r>
          </w:p>
        </w:tc>
      </w:tr>
      <w:tr>
        <w:trPr>
          <w:trHeight w:val="22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socket.on(“privateCanevas”,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avoir accès à ses canevas privés.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 “username”: string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socket.emit(“privateCanevasResponse”,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</w:t>
            </w:r>
            <w:r w:rsidDel="00000000" w:rsidR="00000000" w:rsidRPr="00000000">
              <w:rPr>
                <w:rtl w:val="0"/>
              </w:rPr>
              <w:t xml:space="preserve">tous les canevas privés de l’usager spécifié.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“canevasList”: string[]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Accès à un canevas non protégé</w:t>
            </w:r>
          </w:p>
        </w:tc>
      </w:tr>
      <w:tr>
        <w:trPr>
          <w:trHeight w:val="2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socket.on(“canevasAccess”,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demander l’accès à un canevas non protégé via le nom de ce dernier.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4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“canevasName”: string</w:t>
            </w:r>
          </w:p>
          <w:p w:rsidR="00000000" w:rsidDel="00000000" w:rsidP="00000000" w:rsidRDefault="00000000" w:rsidRPr="00000000" w14:paraId="0000014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socket.emit(“canevasAccessResponse”,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</w:t>
            </w:r>
            <w:r w:rsidDel="00000000" w:rsidR="00000000" w:rsidRPr="00000000">
              <w:rPr>
                <w:rtl w:val="0"/>
              </w:rPr>
              <w:t xml:space="preserve">si le client a pu se connecter au canevas.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4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“isRequestSuccessul”: bool</w:t>
            </w:r>
          </w:p>
          <w:p w:rsidR="00000000" w:rsidDel="00000000" w:rsidP="00000000" w:rsidRDefault="00000000" w:rsidRPr="00000000" w14:paraId="0000015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Accès à un canevas protégé</w:t>
            </w:r>
          </w:p>
        </w:tc>
      </w:tr>
      <w:tr>
        <w:trPr>
          <w:trHeight w:val="24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socket.on(“protectedCanevasAccess”,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demander l’accès à un canevas protégé via le nom de ce dernier et un mot de passe.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5E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“imageName”: string,</w:t>
            </w:r>
          </w:p>
          <w:p w:rsidR="00000000" w:rsidDel="00000000" w:rsidP="00000000" w:rsidRDefault="00000000" w:rsidRPr="00000000" w14:paraId="0000015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“password”: string</w:t>
            </w:r>
          </w:p>
          <w:p w:rsidR="00000000" w:rsidDel="00000000" w:rsidP="00000000" w:rsidRDefault="00000000" w:rsidRPr="00000000" w14:paraId="0000016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socket.emit(“protectedCanevasAccessResponse”,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</w:t>
            </w:r>
            <w:r w:rsidDel="00000000" w:rsidR="00000000" w:rsidRPr="00000000">
              <w:rPr>
                <w:rtl w:val="0"/>
              </w:rPr>
              <w:t xml:space="preserve">si le client a pu se connecter au canevas.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6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“isRequestSuccessul”: bool</w:t>
            </w:r>
          </w:p>
          <w:p w:rsidR="00000000" w:rsidDel="00000000" w:rsidP="00000000" w:rsidRDefault="00000000" w:rsidRPr="00000000" w14:paraId="0000016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Lines w:val="1"/>
        <w:spacing w:after="120" w:lineRule="auto"/>
        <w:rPr/>
      </w:pPr>
      <w:bookmarkStart w:colFirst="0" w:colLast="0" w:name="_h1ftqdtxx27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Lines w:val="1"/>
        <w:spacing w:after="120" w:lineRule="auto"/>
        <w:rPr/>
      </w:pPr>
      <w:bookmarkStart w:colFirst="0" w:colLast="0" w:name="_jg28lf53dec" w:id="11"/>
      <w:bookmarkEnd w:id="11"/>
      <w:r w:rsidDel="00000000" w:rsidR="00000000" w:rsidRPr="00000000">
        <w:rPr>
          <w:rtl w:val="0"/>
        </w:rPr>
        <w:t xml:space="preserve">3.4. Édition de base collaborative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Sélection de formes</w:t>
            </w:r>
          </w:p>
        </w:tc>
      </w:tr>
      <w:tr>
        <w:trPr>
          <w:trHeight w:val="28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socket.on(“selectForm”,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sélectionné une ou des formes.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7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“username”: string,</w:t>
            </w:r>
          </w:p>
          <w:p w:rsidR="00000000" w:rsidDel="00000000" w:rsidP="00000000" w:rsidRDefault="00000000" w:rsidRPr="00000000" w14:paraId="0000017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</w:t>
            </w:r>
            <w:commentRangeStart w:id="0"/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formsId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”: </w:t>
            </w:r>
            <w:commentRangeStart w:id="1"/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string[]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socket.emit(“selectFormResponse”,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l’image qui spécifie quelles formes ont été sélectionnées et par quel utilisateur.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8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“username”: string,</w:t>
            </w:r>
          </w:p>
          <w:p w:rsidR="00000000" w:rsidDel="00000000" w:rsidP="00000000" w:rsidRDefault="00000000" w:rsidRPr="00000000" w14:paraId="00000182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“formsId”: string[]</w:t>
            </w:r>
          </w:p>
          <w:p w:rsidR="00000000" w:rsidDel="00000000" w:rsidP="00000000" w:rsidRDefault="00000000" w:rsidRPr="00000000" w14:paraId="0000018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Déplacement de formes</w:t>
            </w:r>
          </w:p>
        </w:tc>
      </w:tr>
      <w:tr>
        <w:trPr>
          <w:trHeight w:val="32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socket.on(“moveForm”,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déplacé une ou des formes.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9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commentRangeStart w:id="2"/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double[][]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2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“formsId”: string[]</w:t>
            </w:r>
          </w:p>
          <w:p w:rsidR="00000000" w:rsidDel="00000000" w:rsidP="00000000" w:rsidRDefault="00000000" w:rsidRPr="00000000" w14:paraId="0000019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socket.emit(“moveFormResponse”,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l’image qui spécifie quelles formes ont été déplacées et  à quel endroit.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9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double[][],</w:t>
            </w:r>
          </w:p>
          <w:p w:rsidR="00000000" w:rsidDel="00000000" w:rsidP="00000000" w:rsidRDefault="00000000" w:rsidRPr="00000000" w14:paraId="0000019B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“formsId”: string[]</w:t>
            </w:r>
          </w:p>
          <w:p w:rsidR="00000000" w:rsidDel="00000000" w:rsidP="00000000" w:rsidRDefault="00000000" w:rsidRPr="00000000" w14:paraId="0000019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Ajout de formes</w:t>
            </w:r>
          </w:p>
        </w:tc>
      </w:tr>
      <w:tr>
        <w:trPr>
          <w:trHeight w:val="24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28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socket.on(“createForm”,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créé une nouvelle forme ainsi que la position de celle-ci.</w:t>
            </w:r>
          </w:p>
        </w:tc>
      </w:tr>
      <w:tr>
        <w:trPr>
          <w:trHeight w:val="98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B4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commentRangeStart w:id="3"/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“formType”: int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</w:t>
            </w:r>
          </w:p>
          <w:p w:rsidR="00000000" w:rsidDel="00000000" w:rsidP="00000000" w:rsidRDefault="00000000" w:rsidRPr="00000000" w14:paraId="000001B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socket.emit(“createFormResponse”,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l’image qui spécifie quelle forme a été créée et la position de celle-ci.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BD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“formKind”: int</w:t>
            </w:r>
          </w:p>
          <w:p w:rsidR="00000000" w:rsidDel="00000000" w:rsidP="00000000" w:rsidRDefault="00000000" w:rsidRPr="00000000" w14:paraId="000001BE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</w:t>
            </w:r>
          </w:p>
          <w:p w:rsidR="00000000" w:rsidDel="00000000" w:rsidP="00000000" w:rsidRDefault="00000000" w:rsidRPr="00000000" w14:paraId="000001B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Ajout d’une image au canevas</w:t>
            </w:r>
          </w:p>
        </w:tc>
      </w:tr>
      <w:tr>
        <w:trPr>
          <w:trHeight w:val="20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socket.on(“createImage”,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ajouté une image au canevas, la position de celle-ci et son contenu.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CD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“formKind”: int,</w:t>
            </w:r>
          </w:p>
          <w:p w:rsidR="00000000" w:rsidDel="00000000" w:rsidP="00000000" w:rsidRDefault="00000000" w:rsidRPr="00000000" w14:paraId="000001CE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double[],</w:t>
            </w:r>
          </w:p>
          <w:p w:rsidR="00000000" w:rsidDel="00000000" w:rsidP="00000000" w:rsidRDefault="00000000" w:rsidRPr="00000000" w14:paraId="000001C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“image”: </w:t>
            </w:r>
            <w:commentRangeStart w:id="4"/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arraybuffer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socket.emit(“createImageResponse”,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l’image ajoutée et sa position.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D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“formKind”: int</w:t>
            </w:r>
          </w:p>
          <w:p w:rsidR="00000000" w:rsidDel="00000000" w:rsidP="00000000" w:rsidRDefault="00000000" w:rsidRPr="00000000" w14:paraId="000001D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double[],</w:t>
            </w:r>
          </w:p>
          <w:p w:rsidR="00000000" w:rsidDel="00000000" w:rsidP="00000000" w:rsidRDefault="00000000" w:rsidRPr="00000000" w14:paraId="000001D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“image”: arraybuffer</w:t>
            </w:r>
          </w:p>
          <w:p w:rsidR="00000000" w:rsidDel="00000000" w:rsidP="00000000" w:rsidRDefault="00000000" w:rsidRPr="00000000" w14:paraId="000001D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Suppression de formes</w:t>
            </w:r>
          </w:p>
        </w:tc>
      </w:tr>
      <w:tr>
        <w:trPr>
          <w:trHeight w:val="6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socket.on(“deleteForm”,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retiré une forme du canevas.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“formsId”: string[]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socket.emit(“deleteFormResponse”,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quelle forme a été supprimée.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 “formsId”: string[] 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Redimension de formes</w:t>
            </w:r>
          </w:p>
        </w:tc>
      </w:tr>
      <w:tr>
        <w:trPr>
          <w:trHeight w:val="180" w:hRule="atLeast"/>
        </w:trP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socket.on(“resizeForm”,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les nouvelles dimensions d’une forme.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FB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1FC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“formSize”: double[],</w:t>
            </w:r>
          </w:p>
          <w:p w:rsidR="00000000" w:rsidDel="00000000" w:rsidP="00000000" w:rsidRDefault="00000000" w:rsidRPr="00000000" w14:paraId="000001FD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</w:t>
            </w:r>
          </w:p>
          <w:p w:rsidR="00000000" w:rsidDel="00000000" w:rsidP="00000000" w:rsidRDefault="00000000" w:rsidRPr="00000000" w14:paraId="000001F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socket.emit(“resizeFormResponse”,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quelle forme a été modifiée et ses nouvelles dimensions et coordonnées.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0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206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“formSize”: double[],</w:t>
            </w:r>
          </w:p>
          <w:p w:rsidR="00000000" w:rsidDel="00000000" w:rsidP="00000000" w:rsidRDefault="00000000" w:rsidRPr="00000000" w14:paraId="0000020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“coordinates”: double[]</w:t>
            </w:r>
          </w:p>
          <w:p w:rsidR="00000000" w:rsidDel="00000000" w:rsidP="00000000" w:rsidRDefault="00000000" w:rsidRPr="00000000" w14:paraId="0000020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Rotation de formes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socket.on(“rotateForm”,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la rotation d’une forme.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16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217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“formAngle”: double</w:t>
            </w:r>
          </w:p>
          <w:p w:rsidR="00000000" w:rsidDel="00000000" w:rsidP="00000000" w:rsidRDefault="00000000" w:rsidRPr="00000000" w14:paraId="0000021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socket.emit(“rotateFormResponse”,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la rotation d’une forme.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1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22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“formAngle”: double</w:t>
            </w:r>
          </w:p>
          <w:p w:rsidR="00000000" w:rsidDel="00000000" w:rsidP="00000000" w:rsidRDefault="00000000" w:rsidRPr="00000000" w14:paraId="0000022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Modification de texte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socket.on(“floatingTextModified”,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modifié un texte.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3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23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“text” : string,</w:t>
            </w:r>
          </w:p>
          <w:p w:rsidR="00000000" w:rsidDel="00000000" w:rsidP="00000000" w:rsidRDefault="00000000" w:rsidRPr="00000000" w14:paraId="0000023B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“textNumber”: int</w:t>
            </w:r>
          </w:p>
          <w:p w:rsidR="00000000" w:rsidDel="00000000" w:rsidP="00000000" w:rsidRDefault="00000000" w:rsidRPr="00000000" w14:paraId="0000023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socket.emit(“floatingTextModifiedResponse”,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quel texte a été modifié et quel est le nouveau contenu.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43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string,</w:t>
            </w:r>
          </w:p>
          <w:p w:rsidR="00000000" w:rsidDel="00000000" w:rsidP="00000000" w:rsidRDefault="00000000" w:rsidRPr="00000000" w14:paraId="00000244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“text”: string,</w:t>
            </w:r>
          </w:p>
          <w:p w:rsidR="00000000" w:rsidDel="00000000" w:rsidP="00000000" w:rsidRDefault="00000000" w:rsidRPr="00000000" w14:paraId="0000024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“textNumber”: int</w:t>
            </w:r>
          </w:p>
          <w:p w:rsidR="00000000" w:rsidDel="00000000" w:rsidP="00000000" w:rsidRDefault="00000000" w:rsidRPr="00000000" w14:paraId="00000246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Réinitialisation du canevas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socket.on(“canevasReinitialized”,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a réinitialisé le canevas.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54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socket.emit(“canevasReinitializedResponse”,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quel texte flottant a été modifié et quel est le nouveau contenu.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5B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Redimension du canevas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socket.on(“canevasResized”,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les nouvelles dimensions du canevas.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6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“dimensions”: double[]</w:t>
            </w:r>
          </w:p>
          <w:p w:rsidR="00000000" w:rsidDel="00000000" w:rsidP="00000000" w:rsidRDefault="00000000" w:rsidRPr="00000000" w14:paraId="0000026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socket.emit(“canevasResizedResponse”,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spécifie les nouvelles dimensions de ce dernier.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7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“dimensions”: double[]</w:t>
            </w:r>
          </w:p>
          <w:p w:rsidR="00000000" w:rsidDel="00000000" w:rsidP="00000000" w:rsidRDefault="00000000" w:rsidRPr="00000000" w14:paraId="0000027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Changer la couleur de bordure d’une forme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socket.on(“changeOutlineColor”,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un changement de couleur pour la bordure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8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81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“color”: string</w:t>
            </w:r>
          </w:p>
          <w:p w:rsidR="00000000" w:rsidDel="00000000" w:rsidP="00000000" w:rsidRDefault="00000000" w:rsidRPr="00000000" w14:paraId="00000282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socket.emit(“changeOutlineColorResponse”,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informe d’un changement de couleur pour la bordure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8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8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“color”: string</w:t>
            </w:r>
          </w:p>
          <w:p w:rsidR="00000000" w:rsidDel="00000000" w:rsidP="00000000" w:rsidRDefault="00000000" w:rsidRPr="00000000" w14:paraId="0000028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Changer le style de bordure d’une forme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socket.on(“changeOutlineStyle”,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un changement de style pour la bordure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9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9A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“style”: int</w:t>
            </w:r>
          </w:p>
          <w:p w:rsidR="00000000" w:rsidDel="00000000" w:rsidP="00000000" w:rsidRDefault="00000000" w:rsidRPr="00000000" w14:paraId="0000029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socket.emit(“changeOutlineStyleResponse”,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informe d’un changement de style pour la bordure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A2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A3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“style”: int</w:t>
            </w:r>
          </w:p>
          <w:p w:rsidR="00000000" w:rsidDel="00000000" w:rsidP="00000000" w:rsidRDefault="00000000" w:rsidRPr="00000000" w14:paraId="000002A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Changer la couleur de remplissage d’une forme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socket.on(“changeColorFill”,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un changement de couleur pour le remplissage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BC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BD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“color”: int</w:t>
            </w:r>
          </w:p>
          <w:p w:rsidR="00000000" w:rsidDel="00000000" w:rsidP="00000000" w:rsidRDefault="00000000" w:rsidRPr="00000000" w14:paraId="000002BE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socket.emit(“changeColorFillResponse”,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informe d’un changement de couleur pour le remplissage d’une ou plusieurs formes.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C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C6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“color”: int</w:t>
            </w:r>
          </w:p>
          <w:p w:rsidR="00000000" w:rsidDel="00000000" w:rsidP="00000000" w:rsidRDefault="00000000" w:rsidRPr="00000000" w14:paraId="000002C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Changer la couleur de remplissage d’une forme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socket.on(“changeBorderWeight”,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un changement d’épaisseur pour un ou plusieurs liens.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D5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D6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“weight”: int</w:t>
            </w:r>
          </w:p>
          <w:p w:rsidR="00000000" w:rsidDel="00000000" w:rsidP="00000000" w:rsidRDefault="00000000" w:rsidRPr="00000000" w14:paraId="000002D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socket.emit(“changeBorderWeightResponse”,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aux clients connectés sur le canevas qui informe d’un changement de d’épaisseur pour un ou plusieurs liens.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DE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“formId”: string[],</w:t>
            </w:r>
          </w:p>
          <w:p w:rsidR="00000000" w:rsidDel="00000000" w:rsidP="00000000" w:rsidRDefault="00000000" w:rsidRPr="00000000" w14:paraId="000002DF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“weight”: int</w:t>
            </w:r>
          </w:p>
          <w:p w:rsidR="00000000" w:rsidDel="00000000" w:rsidP="00000000" w:rsidRDefault="00000000" w:rsidRPr="00000000" w14:paraId="000002E0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keepLines w:val="1"/>
        <w:spacing w:after="120" w:lineRule="auto"/>
        <w:rPr/>
      </w:pPr>
      <w:bookmarkStart w:colFirst="0" w:colLast="0" w:name="_pgaeflu0xnqx" w:id="12"/>
      <w:bookmarkEnd w:id="12"/>
      <w:r w:rsidDel="00000000" w:rsidR="00000000" w:rsidRPr="00000000">
        <w:rPr>
          <w:rtl w:val="0"/>
        </w:rPr>
        <w:t xml:space="preserve">3.5. Sauvegarde d’images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Importation d’un canevas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socket.on(“requestCanevas”,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demander d’importer un canevas.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F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“canevasName”: String</w:t>
            </w:r>
          </w:p>
          <w:p w:rsidR="00000000" w:rsidDel="00000000" w:rsidP="00000000" w:rsidRDefault="00000000" w:rsidRPr="00000000" w14:paraId="000002F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socket.emit(“requestCanevasResponse”,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indiquant </w:t>
            </w:r>
            <w:r w:rsidDel="00000000" w:rsidR="00000000" w:rsidRPr="00000000">
              <w:rPr>
                <w:rtl w:val="0"/>
              </w:rPr>
              <w:t xml:space="preserve">si le client a pu importer le canevas ainsi que le canevas dans le cas d’un succès.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2F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“isRequestSuccessul”: bool,</w:t>
            </w:r>
          </w:p>
          <w:p w:rsidR="00000000" w:rsidDel="00000000" w:rsidP="00000000" w:rsidRDefault="00000000" w:rsidRPr="00000000" w14:paraId="000002F9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“canevas”: Drawing</w:t>
            </w:r>
          </w:p>
          <w:p w:rsidR="00000000" w:rsidDel="00000000" w:rsidP="00000000" w:rsidRDefault="00000000" w:rsidRPr="00000000" w14:paraId="000002FA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355"/>
        <w:gridCol w:w="2925"/>
        <w:tblGridChange w:id="0">
          <w:tblGrid>
            <w:gridCol w:w="1080"/>
            <w:gridCol w:w="5355"/>
            <w:gridCol w:w="292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666666" w:space="0" w:sz="8" w:val="single"/>
              <w:right w:color="efefe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Sauvegarder le canevas</w:t>
            </w:r>
          </w:p>
        </w:tc>
      </w:tr>
      <w:tr>
        <w:tc>
          <w:tcPr>
            <w:tcBorders>
              <w:top w:color="666666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b7b7b7" w:space="0" w:sz="8" w:val="single"/>
              <w:right w:color="b7b7b7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d9d9d9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Requête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socket.on(“saveCanevas”, function {…});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client peut envoyer ce message au serveur pour indiquer qu’il souhaite créer une sauvegarde.</w:t>
            </w:r>
          </w:p>
        </w:tc>
      </w:tr>
      <w:tr>
        <w:trPr>
          <w:trHeight w:val="40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requête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308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Réponse</w:t>
            </w:r>
          </w:p>
        </w:tc>
        <w:tc>
          <w:tcPr>
            <w:tcBorders>
              <w:top w:color="b7b7b7" w:space="0" w:sz="8" w:val="single"/>
              <w:left w:color="efefef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socket.emit(“saveCanevasResponse”, data);</w:t>
            </w:r>
          </w:p>
        </w:tc>
        <w:tc>
          <w:tcPr>
            <w:vMerge w:val="restart"/>
            <w:tcBorders>
              <w:top w:color="b7b7b7" w:space="0" w:sz="8" w:val="single"/>
              <w:left w:color="d9d9d9" w:space="0" w:sz="8" w:val="single"/>
              <w:bottom w:color="efefef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serveur renvoie un message au client pour l’informer si la sauvegarde s’est bien déroulée.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Paramètre réponse </w:t>
            </w:r>
          </w:p>
        </w:tc>
        <w:tc>
          <w:tcPr>
            <w:tcBorders>
              <w:top w:color="d9d9d9" w:space="0" w:sz="8" w:val="single"/>
              <w:left w:color="efefef" w:space="0" w:sz="8" w:val="single"/>
              <w:bottom w:color="b7b7b7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310">
            <w:pPr>
              <w:ind w:left="283.46456692913375" w:firstLine="0"/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“saveSucessful”: bool</w:t>
            </w:r>
          </w:p>
          <w:p w:rsidR="00000000" w:rsidDel="00000000" w:rsidP="00000000" w:rsidRDefault="00000000" w:rsidRPr="00000000" w14:paraId="00000311">
            <w:pPr>
              <w:jc w:val="left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}”;</w:t>
            </w:r>
          </w:p>
        </w:tc>
        <w:tc>
          <w:tcPr>
            <w:vMerge w:val="continue"/>
            <w:tcBorders>
              <w:top w:color="efefef" w:space="0" w:sz="8" w:val="single"/>
              <w:left w:color="d9d9d9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keepLines w:val="1"/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Lines w:val="1"/>
        <w:spacing w:after="120" w:lineRule="auto"/>
        <w:rPr/>
      </w:pPr>
      <w:bookmarkStart w:colFirst="0" w:colLast="0" w:name="_o2rrhnnvwnh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keepLines w:val="1"/>
        <w:spacing w:after="120" w:lineRule="auto"/>
        <w:rPr/>
      </w:pPr>
      <w:bookmarkStart w:colFirst="0" w:colLast="0" w:name="_835090ok44kd" w:id="14"/>
      <w:bookmarkEnd w:id="14"/>
      <w:r w:rsidDel="00000000" w:rsidR="00000000" w:rsidRPr="00000000">
        <w:rPr>
          <w:rtl w:val="0"/>
        </w:rPr>
        <w:t xml:space="preserve">3.6. Définitions supplémentaires</w:t>
      </w:r>
    </w:p>
    <w:p w:rsidR="00000000" w:rsidDel="00000000" w:rsidP="00000000" w:rsidRDefault="00000000" w:rsidRPr="00000000" w14:paraId="00000316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Objet DrawingElement:</w:t>
      </w:r>
    </w:p>
    <w:p w:rsidR="00000000" w:rsidDel="00000000" w:rsidP="00000000" w:rsidRDefault="00000000" w:rsidRPr="00000000" w14:paraId="00000317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{id: string, type: int, coordinates: double[], texts: string[], borderColor: string, borderStyle: int, borderWeight: double}</w:t>
      </w:r>
    </w:p>
    <w:p w:rsidR="00000000" w:rsidDel="00000000" w:rsidP="00000000" w:rsidRDefault="00000000" w:rsidRPr="00000000" w14:paraId="00000318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Objet Drawing:</w:t>
      </w:r>
    </w:p>
    <w:p w:rsidR="00000000" w:rsidDel="00000000" w:rsidP="00000000" w:rsidRDefault="00000000" w:rsidRPr="00000000" w14:paraId="00000319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{id: string, dimensions: double[], forms: Form[], isProtected: bool, isPublic: bool}</w:t>
      </w:r>
    </w:p>
    <w:p w:rsidR="00000000" w:rsidDel="00000000" w:rsidP="00000000" w:rsidRDefault="00000000" w:rsidRPr="00000000" w14:paraId="0000031A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Objet Message:</w:t>
      </w:r>
    </w:p>
    <w:p w:rsidR="00000000" w:rsidDel="00000000" w:rsidP="00000000" w:rsidRDefault="00000000" w:rsidRPr="00000000" w14:paraId="0000031B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{username: string, message: string, createdAt: timestamp}</w:t>
      </w:r>
    </w:p>
    <w:p w:rsidR="00000000" w:rsidDel="00000000" w:rsidP="00000000" w:rsidRDefault="00000000" w:rsidRPr="00000000" w14:paraId="0000031C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ine D-D" w:id="1" w:date="2019-02-03T17:29:17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doit gérer plusieurs formes à la fois à cause du lasso</w:t>
      </w:r>
    </w:p>
  </w:comment>
  <w:comment w:author="Antoine D-D" w:id="2" w:date="2019-02-03T19:38:57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envoie des coordonnées fixes ou bien une proportion? Je pense que ça va être un array 2D de double dans les 2 cas</w:t>
      </w:r>
    </w:p>
  </w:comment>
  <w:comment w:author="Antoine D-D" w:id="0" w:date="2019-02-03T19:40:58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je le vois, chaque forme a son propre ID pour pouvoir être retrouvée facilement... Est-ce que vous voyez une autre façon?</w:t>
      </w:r>
    </w:p>
  </w:comment>
  <w:comment w:author="Antoine D-D" w:id="4" w:date="2019-02-03T20:53:20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sûr de la structure de données pour représenter une image</w:t>
      </w:r>
    </w:p>
  </w:comment>
  <w:comment w:author="Antoine D-D" w:id="3" w:date="2019-02-03T19:46:49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avec chaque forme associée à un int?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10</w:t>
    </w:r>
  </w:p>
  <w:p w:rsidR="00000000" w:rsidDel="00000000" w:rsidP="00000000" w:rsidRDefault="00000000" w:rsidRPr="00000000" w14:paraId="0000032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