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jc w:val="right"/>
        <w:rPr/>
      </w:pPr>
      <w:r w:rsidDel="00000000" w:rsidR="00000000" w:rsidRPr="00000000">
        <w:rPr>
          <w:rtl w:val="0"/>
        </w:rPr>
      </w:r>
    </w:p>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Title"/>
        <w:jc w:val="right"/>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pStyle w:val="Title"/>
        <w:jc w:val="right"/>
        <w:rPr/>
      </w:pPr>
      <w:r w:rsidDel="00000000" w:rsidR="00000000" w:rsidRPr="00000000">
        <w:rPr>
          <w:rtl w:val="0"/>
        </w:rPr>
        <w:t xml:space="preserve">Poly Paint Pro</w:t>
      </w:r>
    </w:p>
    <w:p w:rsidR="00000000" w:rsidDel="00000000" w:rsidP="00000000" w:rsidRDefault="00000000" w:rsidRPr="00000000" w14:paraId="00000015">
      <w:pPr>
        <w:pStyle w:val="Title"/>
        <w:jc w:val="right"/>
        <w:rPr/>
      </w:pPr>
      <w:r w:rsidDel="00000000" w:rsidR="00000000" w:rsidRPr="00000000">
        <w:rPr>
          <w:rtl w:val="0"/>
        </w:rPr>
        <w:t xml:space="preserve">Document d'architecture logicielle</w:t>
      </w:r>
    </w:p>
    <w:p w:rsidR="00000000" w:rsidDel="00000000" w:rsidP="00000000" w:rsidRDefault="00000000" w:rsidRPr="00000000" w14:paraId="00000016">
      <w:pPr>
        <w:pStyle w:val="Title"/>
        <w:jc w:val="right"/>
        <w:rPr/>
      </w:pPr>
      <w:r w:rsidDel="00000000" w:rsidR="00000000" w:rsidRPr="00000000">
        <w:rPr>
          <w:rtl w:val="0"/>
        </w:rPr>
      </w:r>
    </w:p>
    <w:p w:rsidR="00000000" w:rsidDel="00000000" w:rsidP="00000000" w:rsidRDefault="00000000" w:rsidRPr="00000000" w14:paraId="00000017">
      <w:pPr>
        <w:pStyle w:val="Title"/>
        <w:jc w:val="right"/>
        <w:rPr>
          <w:sz w:val="28"/>
          <w:szCs w:val="28"/>
        </w:rPr>
      </w:pPr>
      <w:r w:rsidDel="00000000" w:rsidR="00000000" w:rsidRPr="00000000">
        <w:rPr>
          <w:sz w:val="28"/>
          <w:szCs w:val="28"/>
          <w:rtl w:val="0"/>
        </w:rPr>
        <w:t xml:space="preserve">Version 1.07</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A">
      <w:pPr>
        <w:pStyle w:val="Title"/>
        <w:jc w:val="both"/>
        <w:rPr>
          <w:sz w:val="28"/>
          <w:szCs w:val="28"/>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headerReference r:id="rId7" w:type="default"/>
          <w:headerReference r:id="rId8" w:type="first"/>
          <w:headerReference r:id="rId9" w:type="even"/>
          <w:footerReference r:id="rId10" w:type="default"/>
          <w:footerReference r:id="rId11" w:type="first"/>
          <w:footerReference r:id="rId12" w:type="even"/>
          <w:pgSz w:h="15840" w:w="12240"/>
          <w:pgMar w:bottom="1440" w:top="1440" w:left="1440" w:right="1440" w:header="720" w:footer="720"/>
          <w:pgNumType w:start="1"/>
          <w:titlePg w:val="1"/>
        </w:sectPr>
      </w:pPr>
      <w:r w:rsidDel="00000000" w:rsidR="00000000" w:rsidRPr="00000000">
        <w:br w:type="page"/>
      </w:r>
      <w:r w:rsidDel="00000000" w:rsidR="00000000" w:rsidRPr="00000000">
        <w:rPr>
          <w:rtl w:val="0"/>
        </w:rPr>
      </w:r>
    </w:p>
    <w:p w:rsidR="00000000" w:rsidDel="00000000" w:rsidP="00000000" w:rsidRDefault="00000000" w:rsidRPr="00000000" w14:paraId="0000001F">
      <w:pPr>
        <w:pStyle w:val="Title"/>
        <w:rPr/>
      </w:pPr>
      <w:r w:rsidDel="00000000" w:rsidR="00000000" w:rsidRPr="00000000">
        <w:rPr>
          <w:rtl w:val="0"/>
        </w:rPr>
        <w:t xml:space="preserve">Historique des révisions</w:t>
      </w:r>
    </w:p>
    <w:p w:rsidR="00000000" w:rsidDel="00000000" w:rsidP="00000000" w:rsidRDefault="00000000" w:rsidRPr="00000000" w14:paraId="00000020">
      <w:pPr>
        <w:rPr>
          <w:i w:val="1"/>
          <w:color w:val="0000ff"/>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tbl>
      <w:tblPr>
        <w:tblStyle w:val="Table1"/>
        <w:tblW w:w="9606.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227"/>
        <w:gridCol w:w="983"/>
        <w:gridCol w:w="5128"/>
        <w:gridCol w:w="2268"/>
        <w:tblGridChange w:id="0">
          <w:tblGrid>
            <w:gridCol w:w="1227"/>
            <w:gridCol w:w="983"/>
            <w:gridCol w:w="5128"/>
            <w:gridCol w:w="2268"/>
          </w:tblGrid>
        </w:tblGridChange>
      </w:tblGrid>
      <w:tr>
        <w:tc>
          <w:tcPr/>
          <w:p w:rsidR="00000000" w:rsidDel="00000000" w:rsidP="00000000" w:rsidRDefault="00000000" w:rsidRPr="00000000" w14:paraId="0000002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p>
        </w:tc>
        <w:tc>
          <w:tcPr/>
          <w:p w:rsidR="00000000" w:rsidDel="00000000" w:rsidP="00000000" w:rsidRDefault="00000000" w:rsidRPr="00000000" w14:paraId="0000002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Version</w:t>
            </w:r>
          </w:p>
        </w:tc>
        <w:tc>
          <w:tcPr/>
          <w:p w:rsidR="00000000" w:rsidDel="00000000" w:rsidP="00000000" w:rsidRDefault="00000000" w:rsidRPr="00000000" w14:paraId="0000002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p>
        </w:tc>
        <w:tc>
          <w:tcPr/>
          <w:p w:rsidR="00000000" w:rsidDel="00000000" w:rsidP="00000000" w:rsidRDefault="00000000" w:rsidRPr="00000000" w14:paraId="0000002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Auteur</w:t>
            </w:r>
          </w:p>
        </w:tc>
      </w:tr>
      <w:tr>
        <w:tc>
          <w:tcPr/>
          <w:p w:rsidR="00000000" w:rsidDel="00000000" w:rsidP="00000000" w:rsidRDefault="00000000" w:rsidRPr="00000000" w14:paraId="0000002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2019-01-29</w:t>
            </w:r>
            <w:r w:rsidDel="00000000" w:rsidR="00000000" w:rsidRPr="00000000">
              <w:rPr>
                <w:rtl w:val="0"/>
              </w:rPr>
            </w:r>
          </w:p>
        </w:tc>
        <w:tc>
          <w:tcPr/>
          <w:p w:rsidR="00000000" w:rsidDel="00000000" w:rsidP="00000000" w:rsidRDefault="00000000" w:rsidRPr="00000000" w14:paraId="0000002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1.00</w:t>
            </w:r>
            <w:r w:rsidDel="00000000" w:rsidR="00000000" w:rsidRPr="00000000">
              <w:rPr>
                <w:rtl w:val="0"/>
              </w:rPr>
            </w:r>
          </w:p>
        </w:tc>
        <w:tc>
          <w:tcPr/>
          <w:p w:rsidR="00000000" w:rsidDel="00000000" w:rsidP="00000000" w:rsidRDefault="00000000" w:rsidRPr="00000000" w14:paraId="0000002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Cas d’utilisation primaires + clavardage. Diagramme de déploiement</w:t>
            </w:r>
            <w:r w:rsidDel="00000000" w:rsidR="00000000" w:rsidRPr="00000000">
              <w:rPr>
                <w:rtl w:val="0"/>
              </w:rPr>
            </w:r>
          </w:p>
        </w:tc>
        <w:tc>
          <w:tcPr/>
          <w:p w:rsidR="00000000" w:rsidDel="00000000" w:rsidP="00000000" w:rsidRDefault="00000000" w:rsidRPr="00000000" w14:paraId="0000002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Maxime Gosselin</w:t>
            </w:r>
            <w:r w:rsidDel="00000000" w:rsidR="00000000" w:rsidRPr="00000000">
              <w:rPr>
                <w:rtl w:val="0"/>
              </w:rPr>
            </w:r>
          </w:p>
        </w:tc>
      </w:tr>
      <w:tr>
        <w:tc>
          <w:tcPr/>
          <w:p w:rsidR="00000000" w:rsidDel="00000000" w:rsidP="00000000" w:rsidRDefault="00000000" w:rsidRPr="00000000" w14:paraId="0000002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2019-01-30</w:t>
            </w:r>
            <w:r w:rsidDel="00000000" w:rsidR="00000000" w:rsidRPr="00000000">
              <w:rPr>
                <w:rtl w:val="0"/>
              </w:rPr>
            </w:r>
          </w:p>
        </w:tc>
        <w:tc>
          <w:tcPr/>
          <w:p w:rsidR="00000000" w:rsidDel="00000000" w:rsidP="00000000" w:rsidRDefault="00000000" w:rsidRPr="00000000" w14:paraId="0000002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1.01</w:t>
            </w:r>
            <w:r w:rsidDel="00000000" w:rsidR="00000000" w:rsidRPr="00000000">
              <w:rPr>
                <w:rtl w:val="0"/>
              </w:rPr>
            </w:r>
          </w:p>
        </w:tc>
        <w:tc>
          <w:tcPr/>
          <w:p w:rsidR="00000000" w:rsidDel="00000000" w:rsidP="00000000" w:rsidRDefault="00000000" w:rsidRPr="00000000" w14:paraId="0000002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Cas d’utilisation Création + Protection + Édition. Les 3 diagrammes de processus, première ébauche. </w:t>
            </w:r>
            <w:r w:rsidDel="00000000" w:rsidR="00000000" w:rsidRPr="00000000">
              <w:rPr>
                <w:rtl w:val="0"/>
              </w:rPr>
            </w:r>
          </w:p>
        </w:tc>
        <w:tc>
          <w:tcPr/>
          <w:p w:rsidR="00000000" w:rsidDel="00000000" w:rsidP="00000000" w:rsidRDefault="00000000" w:rsidRPr="00000000" w14:paraId="0000002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Maxime Gosselin</w:t>
            </w:r>
            <w:r w:rsidDel="00000000" w:rsidR="00000000" w:rsidRPr="00000000">
              <w:rPr>
                <w:rtl w:val="0"/>
              </w:rPr>
            </w:r>
          </w:p>
        </w:tc>
      </w:tr>
      <w:tr>
        <w:tc>
          <w:tcPr/>
          <w:p w:rsidR="00000000" w:rsidDel="00000000" w:rsidP="00000000" w:rsidRDefault="00000000" w:rsidRPr="00000000" w14:paraId="0000002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2019-02-05</w:t>
            </w:r>
            <w:r w:rsidDel="00000000" w:rsidR="00000000" w:rsidRPr="00000000">
              <w:rPr>
                <w:rtl w:val="0"/>
              </w:rPr>
            </w:r>
          </w:p>
        </w:tc>
        <w:tc>
          <w:tcPr/>
          <w:p w:rsidR="00000000" w:rsidDel="00000000" w:rsidP="00000000" w:rsidRDefault="00000000" w:rsidRPr="00000000" w14:paraId="0000002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1.02</w:t>
            </w:r>
            <w:r w:rsidDel="00000000" w:rsidR="00000000" w:rsidRPr="00000000">
              <w:rPr>
                <w:rtl w:val="0"/>
              </w:rPr>
            </w:r>
          </w:p>
        </w:tc>
        <w:tc>
          <w:tcPr/>
          <w:p w:rsidR="00000000" w:rsidDel="00000000" w:rsidP="00000000" w:rsidRDefault="00000000" w:rsidRPr="00000000" w14:paraId="0000003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Diagramme de paquetage et de classe client léger.</w:t>
            </w:r>
            <w:r w:rsidDel="00000000" w:rsidR="00000000" w:rsidRPr="00000000">
              <w:rPr>
                <w:rtl w:val="0"/>
              </w:rPr>
            </w:r>
          </w:p>
        </w:tc>
        <w:tc>
          <w:tcPr/>
          <w:p w:rsidR="00000000" w:rsidDel="00000000" w:rsidP="00000000" w:rsidRDefault="00000000" w:rsidRPr="00000000" w14:paraId="0000003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Maxime Gosselin, Mathieu Giroux-Huppé</w:t>
            </w:r>
            <w:r w:rsidDel="00000000" w:rsidR="00000000" w:rsidRPr="00000000">
              <w:rPr>
                <w:rtl w:val="0"/>
              </w:rPr>
            </w:r>
          </w:p>
        </w:tc>
      </w:tr>
      <w:tr>
        <w:tc>
          <w:tcPr/>
          <w:p w:rsidR="00000000" w:rsidDel="00000000" w:rsidP="00000000" w:rsidRDefault="00000000" w:rsidRPr="00000000" w14:paraId="00000032">
            <w:pPr>
              <w:keepLines w:val="1"/>
              <w:spacing w:after="120" w:lineRule="auto"/>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2019-02-05</w:t>
            </w:r>
            <w:r w:rsidDel="00000000" w:rsidR="00000000" w:rsidRPr="00000000">
              <w:rPr>
                <w:rtl w:val="0"/>
              </w:rPr>
            </w:r>
          </w:p>
        </w:tc>
        <w:tc>
          <w:tcPr/>
          <w:p w:rsidR="00000000" w:rsidDel="00000000" w:rsidP="00000000" w:rsidRDefault="00000000" w:rsidRPr="00000000" w14:paraId="0000003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1.03</w:t>
            </w:r>
            <w:r w:rsidDel="00000000" w:rsidR="00000000" w:rsidRPr="00000000">
              <w:rPr>
                <w:rtl w:val="0"/>
              </w:rPr>
            </w:r>
          </w:p>
        </w:tc>
        <w:tc>
          <w:tcPr/>
          <w:p w:rsidR="00000000" w:rsidDel="00000000" w:rsidP="00000000" w:rsidRDefault="00000000" w:rsidRPr="00000000" w14:paraId="00000034">
            <w:pPr>
              <w:keepLines w:val="1"/>
              <w:spacing w:after="120" w:lineRule="auto"/>
              <w:rPr/>
            </w:pPr>
            <w:r w:rsidDel="00000000" w:rsidR="00000000" w:rsidRPr="00000000">
              <w:rPr>
                <w:rtl w:val="0"/>
              </w:rPr>
              <w:t xml:space="preserve"> Diagramme de paquetage client  lourd</w:t>
            </w:r>
          </w:p>
        </w:tc>
        <w:tc>
          <w:tcPr/>
          <w:p w:rsidR="00000000" w:rsidDel="00000000" w:rsidP="00000000" w:rsidRDefault="00000000" w:rsidRPr="00000000" w14:paraId="00000035">
            <w:pPr>
              <w:keepLines w:val="1"/>
              <w:spacing w:after="120" w:lineRule="auto"/>
              <w:jc w:val="center"/>
              <w:rPr/>
            </w:pPr>
            <w:r w:rsidDel="00000000" w:rsidR="00000000" w:rsidRPr="00000000">
              <w:rPr>
                <w:rtl w:val="0"/>
              </w:rPr>
              <w:t xml:space="preserve">Maxime Gosselin,</w:t>
              <w:br w:type="textWrapping"/>
              <w:t xml:space="preserve">Antoine D-D</w:t>
            </w:r>
          </w:p>
        </w:tc>
      </w:tr>
      <w:tr>
        <w:tc>
          <w:tcPr/>
          <w:p w:rsidR="00000000" w:rsidDel="00000000" w:rsidP="00000000" w:rsidRDefault="00000000" w:rsidRPr="00000000" w14:paraId="00000036">
            <w:pPr>
              <w:keepLines w:val="1"/>
              <w:spacing w:after="120" w:lineRule="auto"/>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2019-02-05</w:t>
            </w:r>
            <w:r w:rsidDel="00000000" w:rsidR="00000000" w:rsidRPr="00000000">
              <w:rPr>
                <w:rtl w:val="0"/>
              </w:rPr>
            </w:r>
          </w:p>
        </w:tc>
        <w:tc>
          <w:tcPr/>
          <w:p w:rsidR="00000000" w:rsidDel="00000000" w:rsidP="00000000" w:rsidRDefault="00000000" w:rsidRPr="00000000" w14:paraId="0000003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1.04</w:t>
            </w:r>
            <w:r w:rsidDel="00000000" w:rsidR="00000000" w:rsidRPr="00000000">
              <w:rPr>
                <w:rtl w:val="0"/>
              </w:rPr>
            </w:r>
          </w:p>
        </w:tc>
        <w:tc>
          <w:tcPr/>
          <w:p w:rsidR="00000000" w:rsidDel="00000000" w:rsidP="00000000" w:rsidRDefault="00000000" w:rsidRPr="00000000" w14:paraId="00000038">
            <w:pPr>
              <w:keepLines w:val="1"/>
              <w:spacing w:after="120" w:lineRule="auto"/>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 Diagramme de paquetage du serveur</w:t>
            </w:r>
            <w:r w:rsidDel="00000000" w:rsidR="00000000" w:rsidRPr="00000000">
              <w:rPr>
                <w:rtl w:val="0"/>
              </w:rPr>
            </w:r>
          </w:p>
        </w:tc>
        <w:tc>
          <w:tcPr/>
          <w:p w:rsidR="00000000" w:rsidDel="00000000" w:rsidP="00000000" w:rsidRDefault="00000000" w:rsidRPr="00000000" w14:paraId="0000003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Maxime Gosselin,</w:t>
              <w:br w:type="textWrapping"/>
              <w:t xml:space="preserve">Jérémie Huppé</w:t>
            </w:r>
            <w:r w:rsidDel="00000000" w:rsidR="00000000" w:rsidRPr="00000000">
              <w:rPr>
                <w:rtl w:val="0"/>
              </w:rPr>
            </w:r>
          </w:p>
        </w:tc>
      </w:tr>
      <w:tr>
        <w:tc>
          <w:tcPr/>
          <w:p w:rsidR="00000000" w:rsidDel="00000000" w:rsidP="00000000" w:rsidRDefault="00000000" w:rsidRPr="00000000" w14:paraId="0000003A">
            <w:pPr>
              <w:keepLines w:val="1"/>
              <w:spacing w:after="120" w:lineRule="auto"/>
              <w:jc w:val="center"/>
              <w:rPr/>
            </w:pPr>
            <w:r w:rsidDel="00000000" w:rsidR="00000000" w:rsidRPr="00000000">
              <w:rPr>
                <w:rtl w:val="0"/>
              </w:rPr>
              <w:t xml:space="preserve">2019-02-07</w:t>
            </w:r>
          </w:p>
        </w:tc>
        <w:tc>
          <w:tcPr/>
          <w:p w:rsidR="00000000" w:rsidDel="00000000" w:rsidP="00000000" w:rsidRDefault="00000000" w:rsidRPr="00000000" w14:paraId="0000003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pPr>
            <w:r w:rsidDel="00000000" w:rsidR="00000000" w:rsidRPr="00000000">
              <w:rPr>
                <w:rtl w:val="0"/>
              </w:rPr>
              <w:t xml:space="preserve">1.05</w:t>
            </w:r>
          </w:p>
        </w:tc>
        <w:tc>
          <w:tcPr/>
          <w:p w:rsidR="00000000" w:rsidDel="00000000" w:rsidP="00000000" w:rsidRDefault="00000000" w:rsidRPr="00000000" w14:paraId="0000003C">
            <w:pPr>
              <w:keepLines w:val="1"/>
              <w:spacing w:after="120" w:lineRule="auto"/>
              <w:rPr/>
            </w:pPr>
            <w:r w:rsidDel="00000000" w:rsidR="00000000" w:rsidRPr="00000000">
              <w:rPr>
                <w:rtl w:val="0"/>
              </w:rPr>
              <w:t xml:space="preserve">Révision des sections 1 à 7 et ajouts de commentaires</w:t>
            </w:r>
          </w:p>
        </w:tc>
        <w:tc>
          <w:tcPr/>
          <w:p w:rsidR="00000000" w:rsidDel="00000000" w:rsidP="00000000" w:rsidRDefault="00000000" w:rsidRPr="00000000" w14:paraId="0000003D">
            <w:pPr>
              <w:keepLines w:val="1"/>
              <w:spacing w:after="120" w:lineRule="auto"/>
              <w:jc w:val="center"/>
              <w:rPr/>
            </w:pPr>
            <w:r w:rsidDel="00000000" w:rsidR="00000000" w:rsidRPr="00000000">
              <w:rPr>
                <w:rtl w:val="0"/>
              </w:rPr>
              <w:t xml:space="preserve">Geneviève Bock, Antoine D-D,             Jérémie Huppé</w:t>
            </w:r>
          </w:p>
        </w:tc>
      </w:tr>
      <w:tr>
        <w:tc>
          <w:tcPr/>
          <w:p w:rsidR="00000000" w:rsidDel="00000000" w:rsidP="00000000" w:rsidRDefault="00000000" w:rsidRPr="00000000" w14:paraId="0000003E">
            <w:pPr>
              <w:keepLines w:val="1"/>
              <w:spacing w:after="120" w:lineRule="auto"/>
              <w:jc w:val="center"/>
              <w:rPr/>
            </w:pPr>
            <w:r w:rsidDel="00000000" w:rsidR="00000000" w:rsidRPr="00000000">
              <w:rPr>
                <w:rtl w:val="0"/>
              </w:rPr>
              <w:t xml:space="preserve">2019-02-07</w:t>
            </w:r>
          </w:p>
        </w:tc>
        <w:tc>
          <w:tcPr/>
          <w:p w:rsidR="00000000" w:rsidDel="00000000" w:rsidP="00000000" w:rsidRDefault="00000000" w:rsidRPr="00000000" w14:paraId="0000003F">
            <w:pPr>
              <w:keepLines w:val="1"/>
              <w:spacing w:after="120" w:lineRule="auto"/>
              <w:jc w:val="center"/>
              <w:rPr/>
            </w:pPr>
            <w:r w:rsidDel="00000000" w:rsidR="00000000" w:rsidRPr="00000000">
              <w:rPr>
                <w:rtl w:val="0"/>
              </w:rPr>
              <w:t xml:space="preserve">1.06</w:t>
            </w:r>
          </w:p>
        </w:tc>
        <w:tc>
          <w:tcPr/>
          <w:p w:rsidR="00000000" w:rsidDel="00000000" w:rsidP="00000000" w:rsidRDefault="00000000" w:rsidRPr="00000000" w14:paraId="00000040">
            <w:pPr>
              <w:keepLines w:val="1"/>
              <w:spacing w:after="120" w:lineRule="auto"/>
              <w:rPr/>
            </w:pPr>
            <w:r w:rsidDel="00000000" w:rsidR="00000000" w:rsidRPr="00000000">
              <w:rPr>
                <w:rtl w:val="0"/>
              </w:rPr>
              <w:t xml:space="preserve">Diagramme de classe client lourd et du serveur + Taille et performance.</w:t>
            </w:r>
          </w:p>
        </w:tc>
        <w:tc>
          <w:tcPr/>
          <w:p w:rsidR="00000000" w:rsidDel="00000000" w:rsidP="00000000" w:rsidRDefault="00000000" w:rsidRPr="00000000" w14:paraId="00000041">
            <w:pPr>
              <w:keepLines w:val="1"/>
              <w:spacing w:after="120" w:lineRule="auto"/>
              <w:jc w:val="center"/>
              <w:rPr/>
            </w:pPr>
            <w:r w:rsidDel="00000000" w:rsidR="00000000" w:rsidRPr="00000000">
              <w:rPr>
                <w:rtl w:val="0"/>
              </w:rPr>
              <w:t xml:space="preserve">Maxime Gosselin</w:t>
            </w:r>
          </w:p>
        </w:tc>
      </w:tr>
      <w:tr>
        <w:tc>
          <w:tcPr/>
          <w:p w:rsidR="00000000" w:rsidDel="00000000" w:rsidP="00000000" w:rsidRDefault="00000000" w:rsidRPr="00000000" w14:paraId="00000042">
            <w:pPr>
              <w:keepLines w:val="1"/>
              <w:spacing w:after="120" w:lineRule="auto"/>
              <w:jc w:val="center"/>
              <w:rPr/>
            </w:pPr>
            <w:r w:rsidDel="00000000" w:rsidR="00000000" w:rsidRPr="00000000">
              <w:rPr>
                <w:rtl w:val="0"/>
              </w:rPr>
              <w:t xml:space="preserve">2019-02-08</w:t>
            </w:r>
          </w:p>
        </w:tc>
        <w:tc>
          <w:tcPr/>
          <w:p w:rsidR="00000000" w:rsidDel="00000000" w:rsidP="00000000" w:rsidRDefault="00000000" w:rsidRPr="00000000" w14:paraId="00000043">
            <w:pPr>
              <w:keepLines w:val="1"/>
              <w:spacing w:after="120" w:lineRule="auto"/>
              <w:jc w:val="center"/>
              <w:rPr/>
            </w:pPr>
            <w:r w:rsidDel="00000000" w:rsidR="00000000" w:rsidRPr="00000000">
              <w:rPr>
                <w:rtl w:val="0"/>
              </w:rPr>
              <w:t xml:space="preserve">1.07</w:t>
            </w:r>
          </w:p>
        </w:tc>
        <w:tc>
          <w:tcPr/>
          <w:p w:rsidR="00000000" w:rsidDel="00000000" w:rsidP="00000000" w:rsidRDefault="00000000" w:rsidRPr="00000000" w14:paraId="00000044">
            <w:pPr>
              <w:keepLines w:val="1"/>
              <w:spacing w:after="120" w:lineRule="auto"/>
              <w:rPr/>
            </w:pPr>
            <w:r w:rsidDel="00000000" w:rsidR="00000000" w:rsidRPr="00000000">
              <w:rPr>
                <w:rtl w:val="0"/>
              </w:rPr>
              <w:t xml:space="preserve">Révision de la section 7</w:t>
            </w:r>
          </w:p>
        </w:tc>
        <w:tc>
          <w:tcPr/>
          <w:p w:rsidR="00000000" w:rsidDel="00000000" w:rsidP="00000000" w:rsidRDefault="00000000" w:rsidRPr="00000000" w14:paraId="00000045">
            <w:pPr>
              <w:keepLines w:val="1"/>
              <w:spacing w:after="120" w:lineRule="auto"/>
              <w:jc w:val="center"/>
              <w:rPr/>
            </w:pPr>
            <w:r w:rsidDel="00000000" w:rsidR="00000000" w:rsidRPr="00000000">
              <w:rPr>
                <w:rtl w:val="0"/>
              </w:rPr>
              <w:t xml:space="preserve">Geneviève Bock</w:t>
            </w:r>
          </w:p>
        </w:tc>
      </w:tr>
    </w:tbl>
    <w:p w:rsidR="00000000" w:rsidDel="00000000" w:rsidP="00000000" w:rsidRDefault="00000000" w:rsidRPr="00000000" w14:paraId="00000046">
      <w:pPr>
        <w:pStyle w:val="Title"/>
        <w:rPr/>
      </w:pPr>
      <w:r w:rsidDel="00000000" w:rsidR="00000000" w:rsidRPr="00000000">
        <w:br w:type="page"/>
      </w:r>
      <w:r w:rsidDel="00000000" w:rsidR="00000000" w:rsidRPr="00000000">
        <w:rPr>
          <w:rtl w:val="0"/>
        </w:rPr>
        <w:t xml:space="preserve">Table des matières</w:t>
      </w:r>
    </w:p>
    <w:p w:rsidR="00000000" w:rsidDel="00000000" w:rsidP="00000000" w:rsidRDefault="00000000" w:rsidRPr="00000000" w14:paraId="00000047">
      <w:pPr>
        <w:rPr>
          <w:i w:val="1"/>
          <w:color w:val="0000ff"/>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9">
          <w:pPr>
            <w:tabs>
              <w:tab w:val="right" w:pos="9360"/>
            </w:tabs>
            <w:spacing w:before="80" w:line="240" w:lineRule="auto"/>
            <w:ind w:left="0" w:firstLine="0"/>
            <w:rPr>
              <w:rFonts w:ascii="Calibri" w:cs="Calibri" w:eastAsia="Calibri" w:hAnsi="Calibri"/>
              <w:b w:val="0"/>
              <w:sz w:val="22"/>
              <w:szCs w:val="22"/>
            </w:rPr>
          </w:pPr>
          <w:r w:rsidDel="00000000" w:rsidR="00000000" w:rsidRPr="00000000">
            <w:fldChar w:fldCharType="begin"/>
            <w:instrText xml:space="preserve"> TOC \h \u \z </w:instrText>
            <w:fldChar w:fldCharType="separate"/>
          </w:r>
          <w:hyperlink w:anchor="_gjdgxs">
            <w:r w:rsidDel="00000000" w:rsidR="00000000" w:rsidRPr="00000000">
              <w:rPr>
                <w:rFonts w:ascii="Calibri" w:cs="Calibri" w:eastAsia="Calibri" w:hAnsi="Calibri"/>
                <w:b w:val="1"/>
                <w:sz w:val="22"/>
                <w:szCs w:val="22"/>
                <w:rtl w:val="0"/>
              </w:rPr>
              <w:t xml:space="preserve">1. Introduction</w:t>
            </w:r>
          </w:hyperlink>
          <w:r w:rsidDel="00000000" w:rsidR="00000000" w:rsidRPr="00000000">
            <w:rPr>
              <w:rFonts w:ascii="Calibri" w:cs="Calibri" w:eastAsia="Calibri" w:hAnsi="Calibri"/>
              <w:b w:val="1"/>
              <w:sz w:val="22"/>
              <w:szCs w:val="22"/>
              <w:rtl w:val="0"/>
            </w:rPr>
            <w:tab/>
          </w:r>
          <w:r w:rsidDel="00000000" w:rsidR="00000000" w:rsidRPr="00000000">
            <w:fldChar w:fldCharType="begin"/>
            <w:instrText xml:space="preserve"> PAGEREF _gjdgxs \h </w:instrText>
            <w:fldChar w:fldCharType="separate"/>
          </w:r>
          <w:r w:rsidDel="00000000" w:rsidR="00000000" w:rsidRPr="00000000">
            <w:rPr>
              <w:rFonts w:ascii="Calibri" w:cs="Calibri" w:eastAsia="Calibri" w:hAnsi="Calibri"/>
              <w:b w:val="1"/>
              <w:sz w:val="22"/>
              <w:szCs w:val="22"/>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9360"/>
            </w:tabs>
            <w:spacing w:before="200" w:line="240" w:lineRule="auto"/>
            <w:ind w:left="0" w:firstLine="0"/>
            <w:rPr>
              <w:rFonts w:ascii="Calibri" w:cs="Calibri" w:eastAsia="Calibri" w:hAnsi="Calibri"/>
              <w:b w:val="0"/>
              <w:sz w:val="22"/>
              <w:szCs w:val="22"/>
            </w:rPr>
          </w:pPr>
          <w:hyperlink w:anchor="_30j0zll">
            <w:r w:rsidDel="00000000" w:rsidR="00000000" w:rsidRPr="00000000">
              <w:rPr>
                <w:rFonts w:ascii="Calibri" w:cs="Calibri" w:eastAsia="Calibri" w:hAnsi="Calibri"/>
                <w:b w:val="1"/>
                <w:sz w:val="22"/>
                <w:szCs w:val="22"/>
                <w:rtl w:val="0"/>
              </w:rPr>
              <w:t xml:space="preserve">2. Objectifs et contraintes architecturaux</w:t>
            </w:r>
          </w:hyperlink>
          <w:r w:rsidDel="00000000" w:rsidR="00000000" w:rsidRPr="00000000">
            <w:rPr>
              <w:rFonts w:ascii="Calibri" w:cs="Calibri" w:eastAsia="Calibri" w:hAnsi="Calibri"/>
              <w:b w:val="1"/>
              <w:sz w:val="22"/>
              <w:szCs w:val="22"/>
              <w:rtl w:val="0"/>
            </w:rPr>
            <w:tab/>
          </w:r>
          <w:r w:rsidDel="00000000" w:rsidR="00000000" w:rsidRPr="00000000">
            <w:fldChar w:fldCharType="begin"/>
            <w:instrText xml:space="preserve"> PAGEREF _30j0zll \h </w:instrText>
            <w:fldChar w:fldCharType="separate"/>
          </w:r>
          <w:r w:rsidDel="00000000" w:rsidR="00000000" w:rsidRPr="00000000">
            <w:rPr>
              <w:rFonts w:ascii="Calibri" w:cs="Calibri" w:eastAsia="Calibri" w:hAnsi="Calibri"/>
              <w:b w:val="1"/>
              <w:sz w:val="22"/>
              <w:szCs w:val="22"/>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9360"/>
            </w:tabs>
            <w:spacing w:before="200" w:line="240" w:lineRule="auto"/>
            <w:ind w:left="0" w:firstLine="0"/>
            <w:rPr>
              <w:rFonts w:ascii="Calibri" w:cs="Calibri" w:eastAsia="Calibri" w:hAnsi="Calibri"/>
              <w:b w:val="0"/>
              <w:sz w:val="22"/>
              <w:szCs w:val="22"/>
            </w:rPr>
          </w:pPr>
          <w:hyperlink w:anchor="_3znysh7">
            <w:r w:rsidDel="00000000" w:rsidR="00000000" w:rsidRPr="00000000">
              <w:rPr>
                <w:rFonts w:ascii="Calibri" w:cs="Calibri" w:eastAsia="Calibri" w:hAnsi="Calibri"/>
                <w:b w:val="1"/>
                <w:sz w:val="22"/>
                <w:szCs w:val="22"/>
                <w:rtl w:val="0"/>
              </w:rPr>
              <w:t xml:space="preserve">3. Vue des cas d’utilisation</w:t>
            </w:r>
          </w:hyperlink>
          <w:r w:rsidDel="00000000" w:rsidR="00000000" w:rsidRPr="00000000">
            <w:rPr>
              <w:rFonts w:ascii="Calibri" w:cs="Calibri" w:eastAsia="Calibri" w:hAnsi="Calibri"/>
              <w:b w:val="1"/>
              <w:sz w:val="22"/>
              <w:szCs w:val="22"/>
              <w:rtl w:val="0"/>
            </w:rPr>
            <w:tab/>
          </w:r>
          <w:r w:rsidDel="00000000" w:rsidR="00000000" w:rsidRPr="00000000">
            <w:fldChar w:fldCharType="begin"/>
            <w:instrText xml:space="preserve"> PAGEREF _3znysh7 \h </w:instrText>
            <w:fldChar w:fldCharType="separate"/>
          </w:r>
          <w:r w:rsidDel="00000000" w:rsidR="00000000" w:rsidRPr="00000000">
            <w:rPr>
              <w:rFonts w:ascii="Calibri" w:cs="Calibri" w:eastAsia="Calibri" w:hAnsi="Calibri"/>
              <w:b w:val="1"/>
              <w:sz w:val="22"/>
              <w:szCs w:val="22"/>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9360"/>
            </w:tabs>
            <w:spacing w:before="200" w:line="240" w:lineRule="auto"/>
            <w:ind w:left="0" w:firstLine="0"/>
            <w:rPr>
              <w:rFonts w:ascii="Calibri" w:cs="Calibri" w:eastAsia="Calibri" w:hAnsi="Calibri"/>
              <w:b w:val="0"/>
              <w:sz w:val="22"/>
              <w:szCs w:val="22"/>
            </w:rPr>
          </w:pPr>
          <w:hyperlink w:anchor="_2et92p0">
            <w:r w:rsidDel="00000000" w:rsidR="00000000" w:rsidRPr="00000000">
              <w:rPr>
                <w:rFonts w:ascii="Calibri" w:cs="Calibri" w:eastAsia="Calibri" w:hAnsi="Calibri"/>
                <w:b w:val="1"/>
                <w:sz w:val="22"/>
                <w:szCs w:val="22"/>
                <w:rtl w:val="0"/>
              </w:rPr>
              <w:t xml:space="preserve">4. Vue logique</w:t>
            </w:r>
          </w:hyperlink>
          <w:r w:rsidDel="00000000" w:rsidR="00000000" w:rsidRPr="00000000">
            <w:rPr>
              <w:rFonts w:ascii="Calibri" w:cs="Calibri" w:eastAsia="Calibri" w:hAnsi="Calibri"/>
              <w:b w:val="1"/>
              <w:sz w:val="22"/>
              <w:szCs w:val="22"/>
              <w:rtl w:val="0"/>
            </w:rPr>
            <w:tab/>
          </w:r>
          <w:r w:rsidDel="00000000" w:rsidR="00000000" w:rsidRPr="00000000">
            <w:fldChar w:fldCharType="begin"/>
            <w:instrText xml:space="preserve"> PAGEREF _2et92p0 \h </w:instrText>
            <w:fldChar w:fldCharType="separate"/>
          </w:r>
          <w:r w:rsidDel="00000000" w:rsidR="00000000" w:rsidRPr="00000000">
            <w:rPr>
              <w:rFonts w:ascii="Calibri" w:cs="Calibri" w:eastAsia="Calibri" w:hAnsi="Calibri"/>
              <w:b w:val="1"/>
              <w:sz w:val="22"/>
              <w:szCs w:val="22"/>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pos="9360"/>
            </w:tabs>
            <w:spacing w:before="200" w:line="240" w:lineRule="auto"/>
            <w:ind w:left="0" w:firstLine="0"/>
            <w:rPr>
              <w:rFonts w:ascii="Calibri" w:cs="Calibri" w:eastAsia="Calibri" w:hAnsi="Calibri"/>
              <w:b w:val="0"/>
              <w:sz w:val="22"/>
              <w:szCs w:val="22"/>
            </w:rPr>
          </w:pPr>
          <w:hyperlink w:anchor="_tyjcwt">
            <w:r w:rsidDel="00000000" w:rsidR="00000000" w:rsidRPr="00000000">
              <w:rPr>
                <w:rFonts w:ascii="Calibri" w:cs="Calibri" w:eastAsia="Calibri" w:hAnsi="Calibri"/>
                <w:b w:val="1"/>
                <w:sz w:val="22"/>
                <w:szCs w:val="22"/>
                <w:rtl w:val="0"/>
              </w:rPr>
              <w:t xml:space="preserve">5. Vue des processus</w:t>
            </w:r>
          </w:hyperlink>
          <w:r w:rsidDel="00000000" w:rsidR="00000000" w:rsidRPr="00000000">
            <w:rPr>
              <w:rFonts w:ascii="Calibri" w:cs="Calibri" w:eastAsia="Calibri" w:hAnsi="Calibri"/>
              <w:b w:val="1"/>
              <w:sz w:val="22"/>
              <w:szCs w:val="22"/>
              <w:rtl w:val="0"/>
            </w:rPr>
            <w:tab/>
          </w:r>
          <w:r w:rsidDel="00000000" w:rsidR="00000000" w:rsidRPr="00000000">
            <w:fldChar w:fldCharType="begin"/>
            <w:instrText xml:space="preserve"> PAGEREF _tyjcwt \h </w:instrText>
            <w:fldChar w:fldCharType="separate"/>
          </w:r>
          <w:r w:rsidDel="00000000" w:rsidR="00000000" w:rsidRPr="00000000">
            <w:rPr>
              <w:rFonts w:ascii="Calibri" w:cs="Calibri" w:eastAsia="Calibri" w:hAnsi="Calibri"/>
              <w:b w:val="1"/>
              <w:sz w:val="22"/>
              <w:szCs w:val="22"/>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pos="9360"/>
            </w:tabs>
            <w:spacing w:before="200" w:line="240" w:lineRule="auto"/>
            <w:ind w:left="0" w:firstLine="0"/>
            <w:rPr>
              <w:rFonts w:ascii="Calibri" w:cs="Calibri" w:eastAsia="Calibri" w:hAnsi="Calibri"/>
              <w:b w:val="0"/>
              <w:sz w:val="22"/>
              <w:szCs w:val="22"/>
            </w:rPr>
          </w:pPr>
          <w:hyperlink w:anchor="_3dy6vkm">
            <w:r w:rsidDel="00000000" w:rsidR="00000000" w:rsidRPr="00000000">
              <w:rPr>
                <w:rFonts w:ascii="Calibri" w:cs="Calibri" w:eastAsia="Calibri" w:hAnsi="Calibri"/>
                <w:b w:val="1"/>
                <w:sz w:val="22"/>
                <w:szCs w:val="22"/>
                <w:rtl w:val="0"/>
              </w:rPr>
              <w:t xml:space="preserve">6. Vue de déploiement</w:t>
            </w:r>
          </w:hyperlink>
          <w:r w:rsidDel="00000000" w:rsidR="00000000" w:rsidRPr="00000000">
            <w:rPr>
              <w:rFonts w:ascii="Calibri" w:cs="Calibri" w:eastAsia="Calibri" w:hAnsi="Calibri"/>
              <w:b w:val="1"/>
              <w:sz w:val="22"/>
              <w:szCs w:val="22"/>
              <w:rtl w:val="0"/>
            </w:rPr>
            <w:tab/>
          </w:r>
          <w:r w:rsidDel="00000000" w:rsidR="00000000" w:rsidRPr="00000000">
            <w:fldChar w:fldCharType="begin"/>
            <w:instrText xml:space="preserve"> PAGEREF _3dy6vkm \h </w:instrText>
            <w:fldChar w:fldCharType="separate"/>
          </w:r>
          <w:r w:rsidDel="00000000" w:rsidR="00000000" w:rsidRPr="00000000">
            <w:rPr>
              <w:rFonts w:ascii="Calibri" w:cs="Calibri" w:eastAsia="Calibri" w:hAnsi="Calibri"/>
              <w:b w:val="1"/>
              <w:sz w:val="22"/>
              <w:szCs w:val="22"/>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F">
          <w:pPr>
            <w:tabs>
              <w:tab w:val="right" w:pos="9360"/>
            </w:tabs>
            <w:spacing w:after="80" w:before="200" w:line="240" w:lineRule="auto"/>
            <w:ind w:left="0" w:firstLine="0"/>
            <w:rPr>
              <w:rFonts w:ascii="Calibri" w:cs="Calibri" w:eastAsia="Calibri" w:hAnsi="Calibri"/>
              <w:b w:val="0"/>
              <w:sz w:val="22"/>
              <w:szCs w:val="22"/>
            </w:rPr>
          </w:pPr>
          <w:hyperlink w:anchor="_1t3h5sf">
            <w:r w:rsidDel="00000000" w:rsidR="00000000" w:rsidRPr="00000000">
              <w:rPr>
                <w:rFonts w:ascii="Calibri" w:cs="Calibri" w:eastAsia="Calibri" w:hAnsi="Calibri"/>
                <w:b w:val="1"/>
                <w:sz w:val="22"/>
                <w:szCs w:val="22"/>
                <w:rtl w:val="0"/>
              </w:rPr>
              <w:t xml:space="preserve">7. Taille et performance</w:t>
            </w:r>
          </w:hyperlink>
          <w:r w:rsidDel="00000000" w:rsidR="00000000" w:rsidRPr="00000000">
            <w:rPr>
              <w:rFonts w:ascii="Calibri" w:cs="Calibri" w:eastAsia="Calibri" w:hAnsi="Calibri"/>
              <w:b w:val="1"/>
              <w:sz w:val="22"/>
              <w:szCs w:val="22"/>
              <w:rtl w:val="0"/>
            </w:rPr>
            <w:tab/>
          </w:r>
          <w:r w:rsidDel="00000000" w:rsidR="00000000" w:rsidRPr="00000000">
            <w:fldChar w:fldCharType="begin"/>
            <w:instrText xml:space="preserve"> PAGEREF _1t3h5sf \h </w:instrText>
            <w:fldChar w:fldCharType="separate"/>
          </w:r>
          <w:r w:rsidDel="00000000" w:rsidR="00000000" w:rsidRPr="00000000">
            <w:rPr>
              <w:rFonts w:ascii="Calibri" w:cs="Calibri" w:eastAsia="Calibri" w:hAnsi="Calibri"/>
              <w:b w:val="1"/>
              <w:sz w:val="22"/>
              <w:szCs w:val="22"/>
              <w:rtl w:val="0"/>
            </w:rPr>
            <w:t xml:space="preserve">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0">
      <w:pPr>
        <w:pStyle w:val="Title"/>
        <w:rPr>
          <w:i w:val="1"/>
          <w:color w:val="0000ff"/>
        </w:rPr>
      </w:pPr>
      <w:r w:rsidDel="00000000" w:rsidR="00000000" w:rsidRPr="00000000">
        <w:br w:type="page"/>
      </w:r>
      <w:r w:rsidDel="00000000" w:rsidR="00000000" w:rsidRPr="00000000">
        <w:rPr>
          <w:rtl w:val="0"/>
        </w:rPr>
        <w:t xml:space="preserve">Document d'architecture logicielle </w:t>
      </w:r>
      <w:r w:rsidDel="00000000" w:rsidR="00000000" w:rsidRPr="00000000">
        <w:rPr>
          <w:rtl w:val="0"/>
        </w:rPr>
      </w:r>
    </w:p>
    <w:p w:rsidR="00000000" w:rsidDel="00000000" w:rsidP="00000000" w:rsidRDefault="00000000" w:rsidRPr="00000000" w14:paraId="00000051">
      <w:pPr>
        <w:ind w:left="720" w:firstLine="0"/>
        <w:rPr>
          <w:i w:val="1"/>
          <w:color w:val="0000ff"/>
        </w:rPr>
      </w:pPr>
      <w:r w:rsidDel="00000000" w:rsidR="00000000" w:rsidRPr="00000000">
        <w:rPr>
          <w:i w:val="1"/>
          <w:color w:val="0000ff"/>
          <w:rtl w:val="0"/>
        </w:rPr>
        <w:t xml:space="preserve"> </w:t>
      </w:r>
    </w:p>
    <w:p w:rsidR="00000000" w:rsidDel="00000000" w:rsidP="00000000" w:rsidRDefault="00000000" w:rsidRPr="00000000" w14:paraId="00000052">
      <w:pPr>
        <w:pStyle w:val="Heading1"/>
        <w:spacing w:after="200" w:before="120" w:lineRule="auto"/>
        <w:ind w:left="0"/>
        <w:rPr/>
      </w:pPr>
      <w:bookmarkStart w:colFirst="0" w:colLast="0" w:name="_gjdgxs" w:id="0"/>
      <w:bookmarkEnd w:id="0"/>
      <w:r w:rsidDel="00000000" w:rsidR="00000000" w:rsidRPr="00000000">
        <w:rPr>
          <w:rtl w:val="0"/>
        </w:rPr>
        <w:t xml:space="preserve">1. Introduction</w:t>
      </w:r>
    </w:p>
    <w:p w:rsidR="00000000" w:rsidDel="00000000" w:rsidP="00000000" w:rsidRDefault="00000000" w:rsidRPr="00000000" w14:paraId="00000053">
      <w:pPr>
        <w:spacing w:after="200" w:before="120" w:lineRule="auto"/>
        <w:rPr/>
      </w:pPr>
      <w:r w:rsidDel="00000000" w:rsidR="00000000" w:rsidRPr="00000000">
        <w:rPr>
          <w:rtl w:val="0"/>
        </w:rPr>
        <w:t xml:space="preserve">Ce document a pour but d’expliciter l’architecture choisie pour le Poly Paint Pro. L’architecture sera exposée à l’aide de diagrammes et de textes.</w:t>
      </w:r>
    </w:p>
    <w:p w:rsidR="00000000" w:rsidDel="00000000" w:rsidP="00000000" w:rsidRDefault="00000000" w:rsidRPr="00000000" w14:paraId="00000054">
      <w:pPr>
        <w:spacing w:after="200" w:before="120" w:lineRule="auto"/>
        <w:rPr/>
      </w:pPr>
      <w:r w:rsidDel="00000000" w:rsidR="00000000" w:rsidRPr="00000000">
        <w:rPr>
          <w:rtl w:val="0"/>
        </w:rPr>
        <w:t xml:space="preserve">Le présent document est divisé en 7 sections. La section 2 décrit les contraintes pouvant affecter l’architecture de Poly Paint Pro. La section 3 illustre plusieurs cas d’utilisation. Par la suite, les diagrammes de classes et de paquetages seront présentés à la section 4. Dans la section 5, trois processus seront détaillés mettant en lumière différentes parties du système. La section 6 a pour but de présenter une vue de très haut niveau des interactions entre les composantes matérielles du système. Finalement, la section 7, aborde les problèmes par rapport à la taille de l’application et les performances  réduites qui pourraient en découler.</w:t>
      </w:r>
    </w:p>
    <w:p w:rsidR="00000000" w:rsidDel="00000000" w:rsidP="00000000" w:rsidRDefault="00000000" w:rsidRPr="00000000" w14:paraId="00000055">
      <w:pPr>
        <w:pStyle w:val="Heading1"/>
        <w:rPr/>
      </w:pPr>
      <w:bookmarkStart w:colFirst="0" w:colLast="0" w:name="_30j0zll" w:id="1"/>
      <w:bookmarkEnd w:id="1"/>
      <w:r w:rsidDel="00000000" w:rsidR="00000000" w:rsidRPr="00000000">
        <w:rPr>
          <w:rtl w:val="0"/>
        </w:rPr>
        <w:t xml:space="preserve">2. Objectifs et contraintes architecturaux </w:t>
      </w:r>
    </w:p>
    <w:p w:rsidR="00000000" w:rsidDel="00000000" w:rsidP="00000000" w:rsidRDefault="00000000" w:rsidRPr="00000000" w14:paraId="00000056">
      <w:pPr>
        <w:spacing w:after="200" w:before="120" w:lineRule="auto"/>
        <w:rPr/>
      </w:pPr>
      <w:r w:rsidDel="00000000" w:rsidR="00000000" w:rsidRPr="00000000">
        <w:rPr>
          <w:rtl w:val="0"/>
        </w:rPr>
        <w:t xml:space="preserve">Dans cette section, les facteurs externes qui ont influencés l’architecture du système seront présentés. Il y a notamment les facteurs de portabilité, l'échéancier, les outils de développement ainsi que les langages de programmation. </w:t>
      </w:r>
    </w:p>
    <w:p w:rsidR="00000000" w:rsidDel="00000000" w:rsidP="00000000" w:rsidRDefault="00000000" w:rsidRPr="00000000" w14:paraId="00000057">
      <w:pPr>
        <w:spacing w:after="200" w:before="120" w:lineRule="auto"/>
        <w:rPr/>
      </w:pPr>
      <w:r w:rsidDel="00000000" w:rsidR="00000000" w:rsidRPr="00000000">
        <w:rPr>
          <w:rtl w:val="0"/>
        </w:rPr>
        <w:t xml:space="preserve">Le facteur portabilité est très important, puisque nous développerons un client léger et un client lourd. Il est alors essentielle de garder en tête que ces deux plateformes sont différentes et ils doivent communiquer ensemble. De plus, nous travaillerons avec beaucoup de matériels différents, alors il est impératif  que les applications soient portables.</w:t>
      </w:r>
    </w:p>
    <w:p w:rsidR="00000000" w:rsidDel="00000000" w:rsidP="00000000" w:rsidRDefault="00000000" w:rsidRPr="00000000" w14:paraId="00000058">
      <w:pPr>
        <w:spacing w:after="200" w:before="120" w:lineRule="auto"/>
        <w:rPr/>
      </w:pPr>
      <w:r w:rsidDel="00000000" w:rsidR="00000000" w:rsidRPr="00000000">
        <w:rPr>
          <w:rtl w:val="0"/>
        </w:rPr>
        <w:t xml:space="preserve">L’échéancier est aussi un facteur important. En effet, nous avons un temps fixe pour développer le système, sans possibilité de retarder la livraison du produit final. Nous avons donc dû faire des choix architecturaux qui accélèrent le processus de développement. </w:t>
      </w:r>
    </w:p>
    <w:p w:rsidR="00000000" w:rsidDel="00000000" w:rsidP="00000000" w:rsidRDefault="00000000" w:rsidRPr="00000000" w14:paraId="00000059">
      <w:pPr>
        <w:spacing w:after="200" w:before="120" w:lineRule="auto"/>
        <w:rPr/>
      </w:pPr>
      <w:r w:rsidDel="00000000" w:rsidR="00000000" w:rsidRPr="00000000">
        <w:rPr>
          <w:rtl w:val="0"/>
        </w:rPr>
        <w:t xml:space="preserve">Finalement, les outils de développement et les langages de programmation ont aussi contribués à certaine décisions. Le client léger sera développé sous Android Studio 3.3 à l’aide du langage de programmation Kotlin, le client lourd sous Visual Studio avec le langage de programmation C#. </w:t>
      </w:r>
    </w:p>
    <w:p w:rsidR="00000000" w:rsidDel="00000000" w:rsidP="00000000" w:rsidRDefault="00000000" w:rsidRPr="00000000" w14:paraId="0000005A">
      <w:pPr>
        <w:pStyle w:val="Heading1"/>
        <w:ind w:left="0"/>
        <w:rPr/>
      </w:pPr>
      <w:bookmarkStart w:colFirst="0" w:colLast="0" w:name="_3znysh7" w:id="2"/>
      <w:bookmarkEnd w:id="2"/>
      <w:r w:rsidDel="00000000" w:rsidR="00000000" w:rsidRPr="00000000">
        <w:br w:type="page"/>
      </w:r>
      <w:r w:rsidDel="00000000" w:rsidR="00000000" w:rsidRPr="00000000">
        <w:rPr>
          <w:rtl w:val="0"/>
        </w:rPr>
      </w:r>
    </w:p>
    <w:p w:rsidR="00000000" w:rsidDel="00000000" w:rsidP="00000000" w:rsidRDefault="00000000" w:rsidRPr="00000000" w14:paraId="0000005B">
      <w:pPr>
        <w:pStyle w:val="Heading1"/>
        <w:ind w:left="0"/>
        <w:rPr/>
      </w:pPr>
      <w:bookmarkStart w:colFirst="0" w:colLast="0" w:name="_2th8i0mpabh3" w:id="3"/>
      <w:bookmarkEnd w:id="3"/>
      <w:r w:rsidDel="00000000" w:rsidR="00000000" w:rsidRPr="00000000">
        <w:rPr>
          <w:rtl w:val="0"/>
        </w:rPr>
        <w:t xml:space="preserve">3. Vue des cas d’utilisation </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999999"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Diagramme de cas d’utilisation - primaire</w:t>
            </w:r>
            <w:r w:rsidDel="00000000" w:rsidR="00000000" w:rsidRPr="00000000">
              <w:rPr>
                <w:rtl w:val="0"/>
              </w:rPr>
            </w:r>
          </w:p>
        </w:tc>
      </w:tr>
      <w:tr>
        <w:trPr>
          <w:trHeight w:val="61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Lines w:val="1"/>
              <w:spacing w:after="120" w:lineRule="auto"/>
              <w:rPr/>
            </w:pPr>
            <w:r w:rsidDel="00000000" w:rsidR="00000000" w:rsidRPr="00000000">
              <w:rPr/>
              <w:drawing>
                <wp:inline distB="114300" distT="114300" distL="114300" distR="114300">
                  <wp:extent cx="3919538" cy="3249913"/>
                  <wp:effectExtent b="0" l="0" r="0" t="0"/>
                  <wp:docPr id="13" name="image20.png"/>
                  <a:graphic>
                    <a:graphicData uri="http://schemas.openxmlformats.org/drawingml/2006/picture">
                      <pic:pic>
                        <pic:nvPicPr>
                          <pic:cNvPr id="0" name="image20.png"/>
                          <pic:cNvPicPr preferRelativeResize="0"/>
                        </pic:nvPicPr>
                        <pic:blipFill>
                          <a:blip r:embed="rId13"/>
                          <a:srcRect b="0" l="0" r="0" t="0"/>
                          <a:stretch>
                            <a:fillRect/>
                          </a:stretch>
                        </pic:blipFill>
                        <pic:spPr>
                          <a:xfrm>
                            <a:off x="0" y="0"/>
                            <a:ext cx="3919538" cy="3249913"/>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rPr/>
            </w:pPr>
            <w:r w:rsidDel="00000000" w:rsidR="00000000" w:rsidRPr="00000000">
              <w:rPr>
                <w:i w:val="1"/>
                <w:rtl w:val="0"/>
              </w:rPr>
              <w:t xml:space="preserve">Figure 1 : </w:t>
            </w:r>
            <w:r w:rsidDel="00000000" w:rsidR="00000000" w:rsidRPr="00000000">
              <w:rPr>
                <w:rtl w:val="0"/>
              </w:rPr>
              <w:t xml:space="preserve">Diagramme de cas d’utilisation primaire</w:t>
            </w:r>
            <w:r w:rsidDel="00000000" w:rsidR="00000000" w:rsidRPr="00000000">
              <w:rPr>
                <w:rtl w:val="0"/>
              </w:rPr>
            </w:r>
          </w:p>
        </w:tc>
      </w:tr>
    </w:tbl>
    <w:p w:rsidR="00000000" w:rsidDel="00000000" w:rsidP="00000000" w:rsidRDefault="00000000" w:rsidRPr="00000000" w14:paraId="0000005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right="0"/>
        <w:jc w:val="both"/>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999999"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Diagramme de cas d’utilisation - Clavardage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3595688" cy="2800572"/>
                  <wp:effectExtent b="0" l="0" r="0" t="0"/>
                  <wp:docPr id="20"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3595688" cy="2800572"/>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rPr/>
            </w:pPr>
            <w:r w:rsidDel="00000000" w:rsidR="00000000" w:rsidRPr="00000000">
              <w:rPr>
                <w:i w:val="1"/>
                <w:rtl w:val="0"/>
              </w:rPr>
              <w:t xml:space="preserve">Figure 2 : </w:t>
            </w:r>
            <w:r w:rsidDel="00000000" w:rsidR="00000000" w:rsidRPr="00000000">
              <w:rPr>
                <w:rtl w:val="0"/>
              </w:rPr>
              <w:t xml:space="preserve">Diagramme de cas d’utilisation </w:t>
            </w:r>
            <w:r w:rsidDel="00000000" w:rsidR="00000000" w:rsidRPr="00000000">
              <w:rPr>
                <w:rtl w:val="0"/>
              </w:rPr>
              <w:t xml:space="preserve">- Clavardage</w:t>
            </w:r>
          </w:p>
        </w:tc>
      </w:tr>
    </w:tbl>
    <w:p w:rsidR="00000000" w:rsidDel="00000000" w:rsidP="00000000" w:rsidRDefault="00000000" w:rsidRPr="00000000" w14:paraId="00000063">
      <w:pPr>
        <w:pStyle w:val="Heading1"/>
        <w:ind w:left="0"/>
        <w:rPr/>
      </w:pPr>
      <w:bookmarkStart w:colFirst="0" w:colLast="0" w:name="_2et92p0" w:id="4"/>
      <w:bookmarkEnd w:id="4"/>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999999" w:val="clear"/>
            <w:tcMar>
              <w:top w:w="100.0" w:type="dxa"/>
              <w:left w:w="100.0" w:type="dxa"/>
              <w:bottom w:w="100.0" w:type="dxa"/>
              <w:right w:w="100.0" w:type="dxa"/>
            </w:tcMar>
            <w:vAlign w:val="top"/>
          </w:tcPr>
          <w:p w:rsidR="00000000" w:rsidDel="00000000" w:rsidP="00000000" w:rsidRDefault="00000000" w:rsidRPr="00000000" w14:paraId="00000064">
            <w:pPr>
              <w:jc w:val="left"/>
              <w:rPr/>
            </w:pPr>
            <w:r w:rsidDel="00000000" w:rsidR="00000000" w:rsidRPr="00000000">
              <w:rPr>
                <w:rtl w:val="0"/>
              </w:rPr>
              <w:t xml:space="preserve">Diagramme de cas d’utilisation - Création d’une image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5810250" cy="2933700"/>
                  <wp:effectExtent b="0" l="0" r="0" t="0"/>
                  <wp:docPr id="21" name="image17.png"/>
                  <a:graphic>
                    <a:graphicData uri="http://schemas.openxmlformats.org/drawingml/2006/picture">
                      <pic:pic>
                        <pic:nvPicPr>
                          <pic:cNvPr id="0" name="image17.png"/>
                          <pic:cNvPicPr preferRelativeResize="0"/>
                        </pic:nvPicPr>
                        <pic:blipFill>
                          <a:blip r:embed="rId15"/>
                          <a:srcRect b="0" l="0" r="0" t="0"/>
                          <a:stretch>
                            <a:fillRect/>
                          </a:stretch>
                        </pic:blipFill>
                        <pic:spPr>
                          <a:xfrm>
                            <a:off x="0" y="0"/>
                            <a:ext cx="5810250" cy="293370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rPr/>
            </w:pPr>
            <w:r w:rsidDel="00000000" w:rsidR="00000000" w:rsidRPr="00000000">
              <w:rPr>
                <w:i w:val="1"/>
                <w:rtl w:val="0"/>
              </w:rPr>
              <w:t xml:space="preserve">Figure 3 : </w:t>
            </w:r>
            <w:r w:rsidDel="00000000" w:rsidR="00000000" w:rsidRPr="00000000">
              <w:rPr>
                <w:rtl w:val="0"/>
              </w:rPr>
              <w:t xml:space="preserve">Diagramme de cas d’utilisation </w:t>
            </w:r>
            <w:r w:rsidDel="00000000" w:rsidR="00000000" w:rsidRPr="00000000">
              <w:rPr>
                <w:rtl w:val="0"/>
              </w:rPr>
              <w:t xml:space="preserve">- Création d’une image</w:t>
            </w:r>
          </w:p>
        </w:tc>
      </w:tr>
    </w:tbl>
    <w:p w:rsidR="00000000" w:rsidDel="00000000" w:rsidP="00000000" w:rsidRDefault="00000000" w:rsidRPr="00000000" w14:paraId="00000067">
      <w:pPr>
        <w:pStyle w:val="Heading1"/>
        <w:ind w:left="0"/>
        <w:rPr/>
      </w:pPr>
      <w:bookmarkStart w:colFirst="0" w:colLast="0" w:name="_ckvgserntmrd" w:id="5"/>
      <w:bookmarkEnd w:id="5"/>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999999" w:val="clear"/>
            <w:tcMar>
              <w:top w:w="100.0" w:type="dxa"/>
              <w:left w:w="100.0" w:type="dxa"/>
              <w:bottom w:w="100.0" w:type="dxa"/>
              <w:right w:w="100.0" w:type="dxa"/>
            </w:tcMar>
            <w:vAlign w:val="top"/>
          </w:tcPr>
          <w:p w:rsidR="00000000" w:rsidDel="00000000" w:rsidP="00000000" w:rsidRDefault="00000000" w:rsidRPr="00000000" w14:paraId="00000068">
            <w:pPr>
              <w:jc w:val="left"/>
              <w:rPr>
                <w:rFonts w:ascii="Arial" w:cs="Arial" w:eastAsia="Arial" w:hAnsi="Arial"/>
                <w:b w:val="1"/>
                <w:sz w:val="24"/>
                <w:szCs w:val="24"/>
              </w:rPr>
            </w:pPr>
            <w:r w:rsidDel="00000000" w:rsidR="00000000" w:rsidRPr="00000000">
              <w:rPr>
                <w:rtl w:val="0"/>
              </w:rPr>
              <w:t xml:space="preserve">Diagramme de cas d’utilisation - Protection d’une image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Pr>
              <w:drawing>
                <wp:inline distB="114300" distT="114300" distL="114300" distR="114300">
                  <wp:extent cx="5634038" cy="3472784"/>
                  <wp:effectExtent b="0" l="0" r="0" t="0"/>
                  <wp:docPr id="26" name="image25.png"/>
                  <a:graphic>
                    <a:graphicData uri="http://schemas.openxmlformats.org/drawingml/2006/picture">
                      <pic:pic>
                        <pic:nvPicPr>
                          <pic:cNvPr id="0" name="image25.png"/>
                          <pic:cNvPicPr preferRelativeResize="0"/>
                        </pic:nvPicPr>
                        <pic:blipFill>
                          <a:blip r:embed="rId16"/>
                          <a:srcRect b="0" l="0" r="0" t="0"/>
                          <a:stretch>
                            <a:fillRect/>
                          </a:stretch>
                        </pic:blipFill>
                        <pic:spPr>
                          <a:xfrm>
                            <a:off x="0" y="0"/>
                            <a:ext cx="5634038" cy="3472784"/>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rPr/>
            </w:pPr>
            <w:r w:rsidDel="00000000" w:rsidR="00000000" w:rsidRPr="00000000">
              <w:rPr>
                <w:i w:val="1"/>
                <w:rtl w:val="0"/>
              </w:rPr>
              <w:t xml:space="preserve">Figure 4 : </w:t>
            </w:r>
            <w:r w:rsidDel="00000000" w:rsidR="00000000" w:rsidRPr="00000000">
              <w:rPr>
                <w:rtl w:val="0"/>
              </w:rPr>
              <w:t xml:space="preserve">Diagramme de cas d’utilisation</w:t>
            </w:r>
            <w:r w:rsidDel="00000000" w:rsidR="00000000" w:rsidRPr="00000000">
              <w:rPr>
                <w:rtl w:val="0"/>
              </w:rPr>
              <w:t xml:space="preserve"> - Protection d’une image</w:t>
            </w:r>
          </w:p>
        </w:tc>
      </w:tr>
    </w:tbl>
    <w:p w:rsidR="00000000" w:rsidDel="00000000" w:rsidP="00000000" w:rsidRDefault="00000000" w:rsidRPr="00000000" w14:paraId="0000006B">
      <w:pPr>
        <w:pStyle w:val="Heading1"/>
        <w:ind w:left="0"/>
        <w:rPr/>
      </w:pPr>
      <w:bookmarkStart w:colFirst="0" w:colLast="0" w:name="_dgrqvyugc1gb" w:id="6"/>
      <w:bookmarkEnd w:id="6"/>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999999" w:val="clear"/>
            <w:tcMar>
              <w:top w:w="100.0" w:type="dxa"/>
              <w:left w:w="100.0" w:type="dxa"/>
              <w:bottom w:w="100.0" w:type="dxa"/>
              <w:right w:w="100.0" w:type="dxa"/>
            </w:tcMar>
            <w:vAlign w:val="top"/>
          </w:tcPr>
          <w:p w:rsidR="00000000" w:rsidDel="00000000" w:rsidP="00000000" w:rsidRDefault="00000000" w:rsidRPr="00000000" w14:paraId="0000006C">
            <w:pPr>
              <w:jc w:val="left"/>
              <w:rPr>
                <w:rFonts w:ascii="Arial" w:cs="Arial" w:eastAsia="Arial" w:hAnsi="Arial"/>
                <w:b w:val="1"/>
                <w:sz w:val="24"/>
                <w:szCs w:val="24"/>
              </w:rPr>
            </w:pPr>
            <w:r w:rsidDel="00000000" w:rsidR="00000000" w:rsidRPr="00000000">
              <w:rPr>
                <w:rtl w:val="0"/>
              </w:rPr>
              <w:t xml:space="preserve">Diagramme de cas d’utilisation - Édition d’une image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Pr>
              <w:drawing>
                <wp:inline distB="114300" distT="114300" distL="114300" distR="114300">
                  <wp:extent cx="5810250" cy="4610100"/>
                  <wp:effectExtent b="0" l="0" r="0" t="0"/>
                  <wp:docPr id="10" name="image2.png"/>
                  <a:graphic>
                    <a:graphicData uri="http://schemas.openxmlformats.org/drawingml/2006/picture">
                      <pic:pic>
                        <pic:nvPicPr>
                          <pic:cNvPr id="0" name="image2.png"/>
                          <pic:cNvPicPr preferRelativeResize="0"/>
                        </pic:nvPicPr>
                        <pic:blipFill>
                          <a:blip r:embed="rId17"/>
                          <a:srcRect b="3006" l="0" r="0" t="0"/>
                          <a:stretch>
                            <a:fillRect/>
                          </a:stretch>
                        </pic:blipFill>
                        <pic:spPr>
                          <a:xfrm>
                            <a:off x="0" y="0"/>
                            <a:ext cx="5810250" cy="461010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rPr>
                <w:rFonts w:ascii="Arial" w:cs="Arial" w:eastAsia="Arial" w:hAnsi="Arial"/>
                <w:b w:val="1"/>
                <w:sz w:val="24"/>
                <w:szCs w:val="24"/>
              </w:rPr>
            </w:pPr>
            <w:r w:rsidDel="00000000" w:rsidR="00000000" w:rsidRPr="00000000">
              <w:rPr>
                <w:i w:val="1"/>
                <w:rtl w:val="0"/>
              </w:rPr>
              <w:t xml:space="preserve">Figure 4 : </w:t>
            </w:r>
            <w:r w:rsidDel="00000000" w:rsidR="00000000" w:rsidRPr="00000000">
              <w:rPr>
                <w:rtl w:val="0"/>
              </w:rPr>
              <w:t xml:space="preserve">Diagramme de cas d’utilisation</w:t>
            </w:r>
            <w:r w:rsidDel="00000000" w:rsidR="00000000" w:rsidRPr="00000000">
              <w:rPr>
                <w:rtl w:val="0"/>
              </w:rPr>
              <w:t xml:space="preserve"> - Édition d’une image</w:t>
            </w:r>
            <w:r w:rsidDel="00000000" w:rsidR="00000000" w:rsidRPr="00000000">
              <w:rPr>
                <w:rtl w:val="0"/>
              </w:rPr>
            </w:r>
          </w:p>
        </w:tc>
      </w:tr>
    </w:tbl>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pStyle w:val="Heading1"/>
        <w:ind w:left="0"/>
        <w:rPr/>
      </w:pPr>
      <w:bookmarkStart w:colFirst="0" w:colLast="0" w:name="_5pygfsrvveuv" w:id="7"/>
      <w:bookmarkEnd w:id="7"/>
      <w:r w:rsidDel="00000000" w:rsidR="00000000" w:rsidRPr="00000000">
        <w:br w:type="page"/>
      </w:r>
      <w:r w:rsidDel="00000000" w:rsidR="00000000" w:rsidRPr="00000000">
        <w:rPr>
          <w:rtl w:val="0"/>
        </w:rPr>
      </w:r>
    </w:p>
    <w:p w:rsidR="00000000" w:rsidDel="00000000" w:rsidP="00000000" w:rsidRDefault="00000000" w:rsidRPr="00000000" w14:paraId="00000072">
      <w:pPr>
        <w:pStyle w:val="Heading1"/>
        <w:ind w:left="0"/>
        <w:rPr/>
      </w:pPr>
      <w:bookmarkStart w:colFirst="0" w:colLast="0" w:name="_rsodfj26shtu" w:id="8"/>
      <w:bookmarkEnd w:id="8"/>
      <w:r w:rsidDel="00000000" w:rsidR="00000000" w:rsidRPr="00000000">
        <w:rPr>
          <w:rtl w:val="0"/>
        </w:rPr>
        <w:t xml:space="preserve">4. Vue logique </w:t>
      </w:r>
      <w:r w:rsidDel="00000000" w:rsidR="00000000" w:rsidRPr="00000000">
        <w:rPr>
          <w:rtl w:val="0"/>
        </w:rPr>
      </w:r>
    </w:p>
    <w:p w:rsidR="00000000" w:rsidDel="00000000" w:rsidP="00000000" w:rsidRDefault="00000000" w:rsidRPr="00000000" w14:paraId="00000073">
      <w:pPr>
        <w:pStyle w:val="Heading2"/>
        <w:rPr/>
      </w:pPr>
      <w:bookmarkStart w:colFirst="0" w:colLast="0" w:name="_xaate4ugva7y" w:id="9"/>
      <w:bookmarkEnd w:id="9"/>
      <w:r w:rsidDel="00000000" w:rsidR="00000000" w:rsidRPr="00000000">
        <w:rPr>
          <w:rtl w:val="0"/>
        </w:rPr>
        <w:t xml:space="preserve">4.1 Client Lourd</w:t>
      </w:r>
    </w:p>
    <w:p w:rsidR="00000000" w:rsidDel="00000000" w:rsidP="00000000" w:rsidRDefault="00000000" w:rsidRPr="00000000" w14:paraId="00000074">
      <w:pPr>
        <w:rPr/>
      </w:pPr>
      <w:r w:rsidDel="00000000" w:rsidR="00000000" w:rsidRPr="00000000">
        <w:rPr>
          <w:rtl w:val="0"/>
        </w:rPr>
      </w:r>
    </w:p>
    <w:tbl>
      <w:tblPr>
        <w:tblStyle w:val="Table7"/>
        <w:tblW w:w="1059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590"/>
        <w:tblGridChange w:id="0">
          <w:tblGrid>
            <w:gridCol w:w="10590"/>
          </w:tblGrid>
        </w:tblGridChange>
      </w:tblGrid>
      <w:tr>
        <w:tc>
          <w:tcPr>
            <w:shd w:fill="a6a6a6" w:val="clear"/>
          </w:tcPr>
          <w:p w:rsidR="00000000" w:rsidDel="00000000" w:rsidP="00000000" w:rsidRDefault="00000000" w:rsidRPr="00000000" w14:paraId="00000075">
            <w:pPr>
              <w:rPr>
                <w:b w:val="1"/>
              </w:rPr>
            </w:pPr>
            <w:r w:rsidDel="00000000" w:rsidR="00000000" w:rsidRPr="00000000">
              <w:rPr>
                <w:b w:val="1"/>
                <w:rtl w:val="0"/>
              </w:rPr>
              <w:t xml:space="preserve">Relation entre les paquetages</w:t>
            </w:r>
          </w:p>
        </w:tc>
      </w:tr>
      <w:tr>
        <w:tc>
          <w:tcPr/>
          <w:p w:rsidR="00000000" w:rsidDel="00000000" w:rsidP="00000000" w:rsidRDefault="00000000" w:rsidRPr="00000000" w14:paraId="00000076">
            <w:pPr>
              <w:rPr>
                <w:i w:val="1"/>
                <w:color w:val="0000ff"/>
              </w:rPr>
            </w:pPr>
            <w:r w:rsidDel="00000000" w:rsidR="00000000" w:rsidRPr="00000000">
              <w:rPr>
                <w:rtl w:val="0"/>
              </w:rPr>
              <w:t xml:space="preserve">Relation haut niveau entre les différents paquetages.</w:t>
            </w:r>
            <w:r w:rsidDel="00000000" w:rsidR="00000000" w:rsidRPr="00000000">
              <w:rPr>
                <w:rtl w:val="0"/>
              </w:rPr>
            </w:r>
          </w:p>
          <w:p w:rsidR="00000000" w:rsidDel="00000000" w:rsidP="00000000" w:rsidRDefault="00000000" w:rsidRPr="00000000" w14:paraId="00000077">
            <w:pPr>
              <w:spacing w:after="120" w:lineRule="auto"/>
              <w:rPr>
                <w:i w:val="1"/>
                <w:color w:val="0000ff"/>
              </w:rPr>
            </w:pPr>
            <w:r w:rsidDel="00000000" w:rsidR="00000000" w:rsidRPr="00000000">
              <w:rPr>
                <w:i w:val="1"/>
                <w:color w:val="0000ff"/>
              </w:rPr>
              <w:drawing>
                <wp:inline distB="114300" distT="114300" distL="114300" distR="114300">
                  <wp:extent cx="4710113" cy="1872695"/>
                  <wp:effectExtent b="0" l="0" r="0" t="0"/>
                  <wp:docPr id="7" name="image7.png"/>
                  <a:graphic>
                    <a:graphicData uri="http://schemas.openxmlformats.org/drawingml/2006/picture">
                      <pic:pic>
                        <pic:nvPicPr>
                          <pic:cNvPr id="0" name="image7.png"/>
                          <pic:cNvPicPr preferRelativeResize="0"/>
                        </pic:nvPicPr>
                        <pic:blipFill>
                          <a:blip r:embed="rId18"/>
                          <a:srcRect b="0" l="0" r="0" t="0"/>
                          <a:stretch>
                            <a:fillRect/>
                          </a:stretch>
                        </pic:blipFill>
                        <pic:spPr>
                          <a:xfrm>
                            <a:off x="0" y="0"/>
                            <a:ext cx="4710113" cy="1872695"/>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rPr>
                <w:i w:val="1"/>
                <w:color w:val="0000ff"/>
              </w:rPr>
            </w:pPr>
            <w:r w:rsidDel="00000000" w:rsidR="00000000" w:rsidRPr="00000000">
              <w:rPr>
                <w:i w:val="1"/>
                <w:rtl w:val="0"/>
              </w:rPr>
              <w:t xml:space="preserve">Figure 5 : </w:t>
            </w:r>
            <w:r w:rsidDel="00000000" w:rsidR="00000000" w:rsidRPr="00000000">
              <w:rPr>
                <w:rtl w:val="0"/>
              </w:rPr>
              <w:t xml:space="preserve">Diagramme de </w:t>
            </w:r>
            <w:r w:rsidDel="00000000" w:rsidR="00000000" w:rsidRPr="00000000">
              <w:rPr>
                <w:rtl w:val="0"/>
              </w:rPr>
              <w:t xml:space="preserve">paquetage - client lourd</w:t>
            </w:r>
            <w:r w:rsidDel="00000000" w:rsidR="00000000" w:rsidRPr="00000000">
              <w:rPr>
                <w:rtl w:val="0"/>
              </w:rPr>
            </w:r>
          </w:p>
        </w:tc>
      </w:tr>
    </w:tbl>
    <w:p w:rsidR="00000000" w:rsidDel="00000000" w:rsidP="00000000" w:rsidRDefault="00000000" w:rsidRPr="00000000" w14:paraId="00000079">
      <w:pPr>
        <w:pStyle w:val="Heading1"/>
        <w:ind w:left="0"/>
        <w:rPr/>
      </w:pPr>
      <w:bookmarkStart w:colFirst="0" w:colLast="0" w:name="_iv57vja8ymij" w:id="10"/>
      <w:bookmarkEnd w:id="10"/>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tbl>
      <w:tblPr>
        <w:tblStyle w:val="Table8"/>
        <w:tblW w:w="1057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575"/>
        <w:tblGridChange w:id="0">
          <w:tblGrid>
            <w:gridCol w:w="10575"/>
          </w:tblGrid>
        </w:tblGridChange>
      </w:tblGrid>
      <w:tr>
        <w:tc>
          <w:tcPr>
            <w:shd w:fill="a6a6a6" w:val="clear"/>
          </w:tcPr>
          <w:p w:rsidR="00000000" w:rsidDel="00000000" w:rsidP="00000000" w:rsidRDefault="00000000" w:rsidRPr="00000000" w14:paraId="0000007B">
            <w:pPr>
              <w:rPr>
                <w:b w:val="1"/>
              </w:rPr>
            </w:pPr>
            <w:r w:rsidDel="00000000" w:rsidR="00000000" w:rsidRPr="00000000">
              <w:rPr>
                <w:b w:val="1"/>
                <w:rtl w:val="0"/>
              </w:rPr>
              <w:t xml:space="preserve">View</w:t>
            </w:r>
          </w:p>
        </w:tc>
      </w:tr>
      <w:tr>
        <w:tc>
          <w:tcPr/>
          <w:p w:rsidR="00000000" w:rsidDel="00000000" w:rsidP="00000000" w:rsidRDefault="00000000" w:rsidRPr="00000000" w14:paraId="0000007C">
            <w:pPr>
              <w:rPr/>
            </w:pPr>
            <w:r w:rsidDel="00000000" w:rsidR="00000000" w:rsidRPr="00000000">
              <w:rPr>
                <w:rtl w:val="0"/>
              </w:rPr>
              <w:t xml:space="preserve">Contient toutes les vues. Une vue est un composant contenant tous les éléments graphiques</w:t>
            </w:r>
            <w:r w:rsidDel="00000000" w:rsidR="00000000" w:rsidRPr="00000000">
              <w:rPr>
                <w:rtl w:val="0"/>
              </w:rPr>
            </w:r>
          </w:p>
          <w:p w:rsidR="00000000" w:rsidDel="00000000" w:rsidP="00000000" w:rsidRDefault="00000000" w:rsidRPr="00000000" w14:paraId="0000007D">
            <w:pPr>
              <w:spacing w:after="120" w:lineRule="auto"/>
              <w:rPr>
                <w:i w:val="1"/>
                <w:color w:val="0000ff"/>
              </w:rPr>
            </w:pPr>
            <w:r w:rsidDel="00000000" w:rsidR="00000000" w:rsidRPr="00000000">
              <w:rPr>
                <w:i w:val="1"/>
                <w:color w:val="0000ff"/>
              </w:rPr>
              <w:drawing>
                <wp:inline distB="114300" distT="114300" distL="114300" distR="114300">
                  <wp:extent cx="6101848" cy="3910013"/>
                  <wp:effectExtent b="0" l="0" r="0" t="0"/>
                  <wp:docPr id="6" name="image9.png"/>
                  <a:graphic>
                    <a:graphicData uri="http://schemas.openxmlformats.org/drawingml/2006/picture">
                      <pic:pic>
                        <pic:nvPicPr>
                          <pic:cNvPr id="0" name="image9.png"/>
                          <pic:cNvPicPr preferRelativeResize="0"/>
                        </pic:nvPicPr>
                        <pic:blipFill>
                          <a:blip r:embed="rId19"/>
                          <a:srcRect b="0" l="0" r="0" t="0"/>
                          <a:stretch>
                            <a:fillRect/>
                          </a:stretch>
                        </pic:blipFill>
                        <pic:spPr>
                          <a:xfrm>
                            <a:off x="0" y="0"/>
                            <a:ext cx="6101848" cy="3910013"/>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rPr>
                <w:i w:val="1"/>
                <w:color w:val="0000ff"/>
              </w:rPr>
            </w:pPr>
            <w:r w:rsidDel="00000000" w:rsidR="00000000" w:rsidRPr="00000000">
              <w:rPr>
                <w:i w:val="1"/>
                <w:rtl w:val="0"/>
              </w:rPr>
              <w:t xml:space="preserve">Figure 6 : </w:t>
            </w:r>
            <w:r w:rsidDel="00000000" w:rsidR="00000000" w:rsidRPr="00000000">
              <w:rPr>
                <w:rtl w:val="0"/>
              </w:rPr>
              <w:t xml:space="preserve">Diagramme de </w:t>
            </w:r>
            <w:r w:rsidDel="00000000" w:rsidR="00000000" w:rsidRPr="00000000">
              <w:rPr>
                <w:rtl w:val="0"/>
              </w:rPr>
              <w:t xml:space="preserve">classe - client lourd - paquetage View</w:t>
            </w:r>
            <w:r w:rsidDel="00000000" w:rsidR="00000000" w:rsidRPr="00000000">
              <w:rPr>
                <w:rtl w:val="0"/>
              </w:rPr>
            </w:r>
          </w:p>
        </w:tc>
      </w:tr>
    </w:tbl>
    <w:p w:rsidR="00000000" w:rsidDel="00000000" w:rsidP="00000000" w:rsidRDefault="00000000" w:rsidRPr="00000000" w14:paraId="0000007F">
      <w:pPr>
        <w:rPr/>
      </w:pPr>
      <w:r w:rsidDel="00000000" w:rsidR="00000000" w:rsidRPr="00000000">
        <w:rPr>
          <w:rtl w:val="0"/>
        </w:rPr>
      </w:r>
    </w:p>
    <w:tbl>
      <w:tblPr>
        <w:tblStyle w:val="Table9"/>
        <w:tblW w:w="1054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545"/>
        <w:tblGridChange w:id="0">
          <w:tblGrid>
            <w:gridCol w:w="10545"/>
          </w:tblGrid>
        </w:tblGridChange>
      </w:tblGrid>
      <w:tr>
        <w:tc>
          <w:tcPr>
            <w:shd w:fill="a6a6a6" w:val="clear"/>
          </w:tcPr>
          <w:p w:rsidR="00000000" w:rsidDel="00000000" w:rsidP="00000000" w:rsidRDefault="00000000" w:rsidRPr="00000000" w14:paraId="00000080">
            <w:pPr>
              <w:rPr>
                <w:b w:val="1"/>
              </w:rPr>
            </w:pPr>
            <w:r w:rsidDel="00000000" w:rsidR="00000000" w:rsidRPr="00000000">
              <w:rPr>
                <w:b w:val="1"/>
                <w:rtl w:val="0"/>
              </w:rPr>
              <w:t xml:space="preserve">ViewModel</w:t>
            </w:r>
          </w:p>
        </w:tc>
      </w:tr>
      <w:tr>
        <w:tc>
          <w:tcPr/>
          <w:p w:rsidR="00000000" w:rsidDel="00000000" w:rsidP="00000000" w:rsidRDefault="00000000" w:rsidRPr="00000000" w14:paraId="00000081">
            <w:pPr>
              <w:rPr/>
            </w:pPr>
            <w:r w:rsidDel="00000000" w:rsidR="00000000" w:rsidRPr="00000000">
              <w:rPr>
                <w:rtl w:val="0"/>
              </w:rPr>
              <w:t xml:space="preserve">Contient toutes les ViewModel. Un ViewModel est un composant permettant de faire le lien entre une vue et un modèle. Il est responsable de la communication entre ceux-ci.</w:t>
            </w:r>
          </w:p>
          <w:p w:rsidR="00000000" w:rsidDel="00000000" w:rsidP="00000000" w:rsidRDefault="00000000" w:rsidRPr="00000000" w14:paraId="00000082">
            <w:pPr>
              <w:spacing w:after="120" w:lineRule="auto"/>
              <w:rPr>
                <w:i w:val="1"/>
                <w:color w:val="0000ff"/>
              </w:rPr>
            </w:pPr>
            <w:r w:rsidDel="00000000" w:rsidR="00000000" w:rsidRPr="00000000">
              <w:rPr>
                <w:i w:val="1"/>
                <w:color w:val="0000ff"/>
              </w:rPr>
              <w:drawing>
                <wp:inline distB="114300" distT="114300" distL="114300" distR="114300">
                  <wp:extent cx="6543675" cy="4140200"/>
                  <wp:effectExtent b="0" l="0" r="0" t="0"/>
                  <wp:docPr id="14" name="image15.png"/>
                  <a:graphic>
                    <a:graphicData uri="http://schemas.openxmlformats.org/drawingml/2006/picture">
                      <pic:pic>
                        <pic:nvPicPr>
                          <pic:cNvPr id="0" name="image15.png"/>
                          <pic:cNvPicPr preferRelativeResize="0"/>
                        </pic:nvPicPr>
                        <pic:blipFill>
                          <a:blip r:embed="rId20"/>
                          <a:srcRect b="0" l="0" r="0" t="0"/>
                          <a:stretch>
                            <a:fillRect/>
                          </a:stretch>
                        </pic:blipFill>
                        <pic:spPr>
                          <a:xfrm>
                            <a:off x="0" y="0"/>
                            <a:ext cx="6543675" cy="4140200"/>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rPr>
                <w:i w:val="1"/>
                <w:color w:val="0000ff"/>
              </w:rPr>
            </w:pPr>
            <w:r w:rsidDel="00000000" w:rsidR="00000000" w:rsidRPr="00000000">
              <w:rPr>
                <w:i w:val="1"/>
                <w:rtl w:val="0"/>
              </w:rPr>
              <w:t xml:space="preserve">Figure 7 : </w:t>
            </w:r>
            <w:r w:rsidDel="00000000" w:rsidR="00000000" w:rsidRPr="00000000">
              <w:rPr>
                <w:rtl w:val="0"/>
              </w:rPr>
              <w:t xml:space="preserve">Diagramme de </w:t>
            </w:r>
            <w:r w:rsidDel="00000000" w:rsidR="00000000" w:rsidRPr="00000000">
              <w:rPr>
                <w:rtl w:val="0"/>
              </w:rPr>
              <w:t xml:space="preserve">classe - client lourd - paquetage ViewModel</w:t>
            </w:r>
            <w:r w:rsidDel="00000000" w:rsidR="00000000" w:rsidRPr="00000000">
              <w:rPr>
                <w:rtl w:val="0"/>
              </w:rPr>
            </w:r>
          </w:p>
        </w:tc>
      </w:tr>
    </w:tbl>
    <w:p w:rsidR="00000000" w:rsidDel="00000000" w:rsidP="00000000" w:rsidRDefault="00000000" w:rsidRPr="00000000" w14:paraId="00000084">
      <w:pPr>
        <w:rPr/>
      </w:pPr>
      <w:r w:rsidDel="00000000" w:rsidR="00000000" w:rsidRPr="00000000">
        <w:br w:type="page"/>
      </w: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tbl>
      <w:tblPr>
        <w:tblStyle w:val="Table10"/>
        <w:tblW w:w="1054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545"/>
        <w:tblGridChange w:id="0">
          <w:tblGrid>
            <w:gridCol w:w="10545"/>
          </w:tblGrid>
        </w:tblGridChange>
      </w:tblGrid>
      <w:tr>
        <w:tc>
          <w:tcPr>
            <w:shd w:fill="a6a6a6" w:val="clear"/>
          </w:tcPr>
          <w:p w:rsidR="00000000" w:rsidDel="00000000" w:rsidP="00000000" w:rsidRDefault="00000000" w:rsidRPr="00000000" w14:paraId="00000086">
            <w:pPr>
              <w:rPr>
                <w:b w:val="1"/>
              </w:rPr>
            </w:pPr>
            <w:r w:rsidDel="00000000" w:rsidR="00000000" w:rsidRPr="00000000">
              <w:rPr>
                <w:b w:val="1"/>
                <w:rtl w:val="0"/>
              </w:rPr>
              <w:t xml:space="preserve">Model</w:t>
            </w:r>
          </w:p>
        </w:tc>
      </w:tr>
      <w:tr>
        <w:tc>
          <w:tcPr/>
          <w:p w:rsidR="00000000" w:rsidDel="00000000" w:rsidP="00000000" w:rsidRDefault="00000000" w:rsidRPr="00000000" w14:paraId="00000087">
            <w:pPr>
              <w:rPr/>
            </w:pPr>
            <w:r w:rsidDel="00000000" w:rsidR="00000000" w:rsidRPr="00000000">
              <w:rPr>
                <w:rtl w:val="0"/>
              </w:rPr>
              <w:t xml:space="preserve">Contient tous les modèles. Un modèle est une représentation d’un objet personnalisé. Ces objets ont des propriétés et des méthodes spécifiques.</w:t>
            </w:r>
            <w:r w:rsidDel="00000000" w:rsidR="00000000" w:rsidRPr="00000000">
              <w:rPr>
                <w:rtl w:val="0"/>
              </w:rPr>
            </w:r>
          </w:p>
          <w:p w:rsidR="00000000" w:rsidDel="00000000" w:rsidP="00000000" w:rsidRDefault="00000000" w:rsidRPr="00000000" w14:paraId="00000088">
            <w:pPr>
              <w:spacing w:after="120" w:lineRule="auto"/>
              <w:rPr>
                <w:i w:val="1"/>
                <w:color w:val="0000ff"/>
              </w:rPr>
            </w:pPr>
            <w:r w:rsidDel="00000000" w:rsidR="00000000" w:rsidRPr="00000000">
              <w:rPr>
                <w:i w:val="1"/>
                <w:color w:val="0000ff"/>
              </w:rPr>
              <w:drawing>
                <wp:inline distB="114300" distT="114300" distL="114300" distR="114300">
                  <wp:extent cx="6543675" cy="5156200"/>
                  <wp:effectExtent b="0" l="0" r="0" t="0"/>
                  <wp:docPr id="25" name="image22.png"/>
                  <a:graphic>
                    <a:graphicData uri="http://schemas.openxmlformats.org/drawingml/2006/picture">
                      <pic:pic>
                        <pic:nvPicPr>
                          <pic:cNvPr id="0" name="image22.png"/>
                          <pic:cNvPicPr preferRelativeResize="0"/>
                        </pic:nvPicPr>
                        <pic:blipFill>
                          <a:blip r:embed="rId21"/>
                          <a:srcRect b="0" l="0" r="0" t="0"/>
                          <a:stretch>
                            <a:fillRect/>
                          </a:stretch>
                        </pic:blipFill>
                        <pic:spPr>
                          <a:xfrm>
                            <a:off x="0" y="0"/>
                            <a:ext cx="6543675" cy="5156200"/>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rPr>
                <w:i w:val="1"/>
                <w:color w:val="0000ff"/>
              </w:rPr>
            </w:pPr>
            <w:r w:rsidDel="00000000" w:rsidR="00000000" w:rsidRPr="00000000">
              <w:rPr>
                <w:i w:val="1"/>
                <w:rtl w:val="0"/>
              </w:rPr>
              <w:t xml:space="preserve">Figure 8 : </w:t>
            </w:r>
            <w:r w:rsidDel="00000000" w:rsidR="00000000" w:rsidRPr="00000000">
              <w:rPr>
                <w:rtl w:val="0"/>
              </w:rPr>
              <w:t xml:space="preserve">Diagramme de </w:t>
            </w:r>
            <w:r w:rsidDel="00000000" w:rsidR="00000000" w:rsidRPr="00000000">
              <w:rPr>
                <w:rtl w:val="0"/>
              </w:rPr>
              <w:t xml:space="preserve">classe - client lourd - paquetage Model</w:t>
            </w:r>
            <w:r w:rsidDel="00000000" w:rsidR="00000000" w:rsidRPr="00000000">
              <w:rPr>
                <w:rtl w:val="0"/>
              </w:rPr>
            </w:r>
          </w:p>
        </w:tc>
      </w:tr>
    </w:tbl>
    <w:p w:rsidR="00000000" w:rsidDel="00000000" w:rsidP="00000000" w:rsidRDefault="00000000" w:rsidRPr="00000000" w14:paraId="0000008A">
      <w:pPr>
        <w:rPr/>
      </w:pPr>
      <w:r w:rsidDel="00000000" w:rsidR="00000000" w:rsidRPr="00000000">
        <w:br w:type="page"/>
      </w: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tbl>
      <w:tblPr>
        <w:tblStyle w:val="Table11"/>
        <w:tblW w:w="1057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575"/>
        <w:tblGridChange w:id="0">
          <w:tblGrid>
            <w:gridCol w:w="10575"/>
          </w:tblGrid>
        </w:tblGridChange>
      </w:tblGrid>
      <w:tr>
        <w:tc>
          <w:tcPr>
            <w:shd w:fill="a6a6a6" w:val="clear"/>
          </w:tcPr>
          <w:p w:rsidR="00000000" w:rsidDel="00000000" w:rsidP="00000000" w:rsidRDefault="00000000" w:rsidRPr="00000000" w14:paraId="0000008C">
            <w:pPr>
              <w:rPr>
                <w:b w:val="1"/>
              </w:rPr>
            </w:pPr>
            <w:r w:rsidDel="00000000" w:rsidR="00000000" w:rsidRPr="00000000">
              <w:rPr>
                <w:b w:val="1"/>
                <w:rtl w:val="0"/>
              </w:rPr>
              <w:t xml:space="preserve">Service</w:t>
            </w:r>
          </w:p>
        </w:tc>
      </w:tr>
      <w:tr>
        <w:tc>
          <w:tcPr/>
          <w:p w:rsidR="00000000" w:rsidDel="00000000" w:rsidP="00000000" w:rsidRDefault="00000000" w:rsidRPr="00000000" w14:paraId="0000008D">
            <w:pPr>
              <w:rPr/>
            </w:pPr>
            <w:r w:rsidDel="00000000" w:rsidR="00000000" w:rsidRPr="00000000">
              <w:rPr>
                <w:rtl w:val="0"/>
              </w:rPr>
              <w:t xml:space="preserve">Contient tous les services. Un service est en charge de la communication entre un ViewModel et le serveur.</w:t>
            </w:r>
          </w:p>
          <w:p w:rsidR="00000000" w:rsidDel="00000000" w:rsidP="00000000" w:rsidRDefault="00000000" w:rsidRPr="00000000" w14:paraId="0000008E">
            <w:pPr>
              <w:spacing w:after="120" w:lineRule="auto"/>
              <w:rPr>
                <w:i w:val="1"/>
                <w:color w:val="0000ff"/>
              </w:rPr>
            </w:pPr>
            <w:r w:rsidDel="00000000" w:rsidR="00000000" w:rsidRPr="00000000">
              <w:rPr>
                <w:i w:val="1"/>
                <w:color w:val="0000ff"/>
              </w:rPr>
              <w:drawing>
                <wp:inline distB="114300" distT="114300" distL="114300" distR="114300">
                  <wp:extent cx="6562725" cy="4305300"/>
                  <wp:effectExtent b="0" l="0" r="0" t="0"/>
                  <wp:docPr id="18" name="image6.png"/>
                  <a:graphic>
                    <a:graphicData uri="http://schemas.openxmlformats.org/drawingml/2006/picture">
                      <pic:pic>
                        <pic:nvPicPr>
                          <pic:cNvPr id="0" name="image6.png"/>
                          <pic:cNvPicPr preferRelativeResize="0"/>
                        </pic:nvPicPr>
                        <pic:blipFill>
                          <a:blip r:embed="rId22"/>
                          <a:srcRect b="0" l="0" r="0" t="0"/>
                          <a:stretch>
                            <a:fillRect/>
                          </a:stretch>
                        </pic:blipFill>
                        <pic:spPr>
                          <a:xfrm>
                            <a:off x="0" y="0"/>
                            <a:ext cx="6562725" cy="4305300"/>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rPr>
                <w:i w:val="1"/>
                <w:color w:val="0000ff"/>
              </w:rPr>
            </w:pPr>
            <w:r w:rsidDel="00000000" w:rsidR="00000000" w:rsidRPr="00000000">
              <w:rPr>
                <w:i w:val="1"/>
                <w:rtl w:val="0"/>
              </w:rPr>
              <w:t xml:space="preserve">Figure 9 : </w:t>
            </w:r>
            <w:r w:rsidDel="00000000" w:rsidR="00000000" w:rsidRPr="00000000">
              <w:rPr>
                <w:rtl w:val="0"/>
              </w:rPr>
              <w:t xml:space="preserve">Diagramme de </w:t>
            </w:r>
            <w:r w:rsidDel="00000000" w:rsidR="00000000" w:rsidRPr="00000000">
              <w:rPr>
                <w:rtl w:val="0"/>
              </w:rPr>
              <w:t xml:space="preserve">classe - client lourd - paquetage ViewModel</w:t>
            </w:r>
            <w:r w:rsidDel="00000000" w:rsidR="00000000" w:rsidRPr="00000000">
              <w:rPr>
                <w:rtl w:val="0"/>
              </w:rPr>
            </w:r>
          </w:p>
        </w:tc>
      </w:tr>
    </w:tbl>
    <w:p w:rsidR="00000000" w:rsidDel="00000000" w:rsidP="00000000" w:rsidRDefault="00000000" w:rsidRPr="00000000" w14:paraId="00000090">
      <w:pPr>
        <w:pStyle w:val="Heading2"/>
        <w:rPr/>
      </w:pPr>
      <w:bookmarkStart w:colFirst="0" w:colLast="0" w:name="_pstvapp0ci1e" w:id="11"/>
      <w:bookmarkEnd w:id="11"/>
      <w:r w:rsidDel="00000000" w:rsidR="00000000" w:rsidRPr="00000000">
        <w:rPr>
          <w:rtl w:val="0"/>
        </w:rPr>
      </w:r>
    </w:p>
    <w:p w:rsidR="00000000" w:rsidDel="00000000" w:rsidP="00000000" w:rsidRDefault="00000000" w:rsidRPr="00000000" w14:paraId="00000091">
      <w:pPr>
        <w:pStyle w:val="Heading2"/>
        <w:ind w:left="0" w:firstLine="0"/>
        <w:rPr/>
      </w:pPr>
      <w:bookmarkStart w:colFirst="0" w:colLast="0" w:name="_slnnc5j9g3bx" w:id="12"/>
      <w:bookmarkEnd w:id="12"/>
      <w:r w:rsidDel="00000000" w:rsidR="00000000" w:rsidRPr="00000000">
        <w:br w:type="page"/>
      </w:r>
      <w:r w:rsidDel="00000000" w:rsidR="00000000" w:rsidRPr="00000000">
        <w:rPr>
          <w:rtl w:val="0"/>
        </w:rPr>
      </w:r>
    </w:p>
    <w:p w:rsidR="00000000" w:rsidDel="00000000" w:rsidP="00000000" w:rsidRDefault="00000000" w:rsidRPr="00000000" w14:paraId="00000092">
      <w:pPr>
        <w:pStyle w:val="Heading2"/>
        <w:ind w:left="0" w:firstLine="0"/>
        <w:rPr/>
      </w:pPr>
      <w:bookmarkStart w:colFirst="0" w:colLast="0" w:name="_lkzwa7az44j2" w:id="13"/>
      <w:bookmarkEnd w:id="13"/>
      <w:r w:rsidDel="00000000" w:rsidR="00000000" w:rsidRPr="00000000">
        <w:rPr>
          <w:rtl w:val="0"/>
        </w:rPr>
        <w:t xml:space="preserve">4.2 Client Léger</w:t>
      </w:r>
    </w:p>
    <w:p w:rsidR="00000000" w:rsidDel="00000000" w:rsidP="00000000" w:rsidRDefault="00000000" w:rsidRPr="00000000" w14:paraId="00000093">
      <w:pPr>
        <w:rPr/>
      </w:pPr>
      <w:r w:rsidDel="00000000" w:rsidR="00000000" w:rsidRPr="00000000">
        <w:rPr>
          <w:rtl w:val="0"/>
        </w:rPr>
      </w:r>
    </w:p>
    <w:tbl>
      <w:tblPr>
        <w:tblStyle w:val="Table12"/>
        <w:tblW w:w="1042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425"/>
        <w:tblGridChange w:id="0">
          <w:tblGrid>
            <w:gridCol w:w="10425"/>
          </w:tblGrid>
        </w:tblGridChange>
      </w:tblGrid>
      <w:tr>
        <w:tc>
          <w:tcPr>
            <w:shd w:fill="a6a6a6" w:val="clear"/>
          </w:tcPr>
          <w:p w:rsidR="00000000" w:rsidDel="00000000" w:rsidP="00000000" w:rsidRDefault="00000000" w:rsidRPr="00000000" w14:paraId="00000094">
            <w:pPr>
              <w:rPr>
                <w:b w:val="1"/>
              </w:rPr>
            </w:pPr>
            <w:r w:rsidDel="00000000" w:rsidR="00000000" w:rsidRPr="00000000">
              <w:rPr>
                <w:b w:val="1"/>
                <w:rtl w:val="0"/>
              </w:rPr>
              <w:t xml:space="preserve">Relation entre les paquetages</w:t>
            </w:r>
          </w:p>
        </w:tc>
      </w:tr>
      <w:tr>
        <w:tc>
          <w:tcPr/>
          <w:p w:rsidR="00000000" w:rsidDel="00000000" w:rsidP="00000000" w:rsidRDefault="00000000" w:rsidRPr="00000000" w14:paraId="00000095">
            <w:pPr>
              <w:rPr/>
            </w:pPr>
            <w:r w:rsidDel="00000000" w:rsidR="00000000" w:rsidRPr="00000000">
              <w:rPr>
                <w:rtl w:val="0"/>
              </w:rPr>
              <w:t xml:space="preserve">Relation haut niveau entre les différents paquetages.</w:t>
            </w:r>
            <w:r w:rsidDel="00000000" w:rsidR="00000000" w:rsidRPr="00000000">
              <w:rPr>
                <w:rtl w:val="0"/>
              </w:rPr>
            </w:r>
          </w:p>
          <w:p w:rsidR="00000000" w:rsidDel="00000000" w:rsidP="00000000" w:rsidRDefault="00000000" w:rsidRPr="00000000" w14:paraId="00000096">
            <w:pPr>
              <w:spacing w:after="120" w:lineRule="auto"/>
              <w:rPr>
                <w:i w:val="1"/>
                <w:color w:val="0000ff"/>
              </w:rPr>
            </w:pPr>
            <w:r w:rsidDel="00000000" w:rsidR="00000000" w:rsidRPr="00000000">
              <w:rPr>
                <w:i w:val="1"/>
                <w:color w:val="0000ff"/>
              </w:rPr>
              <w:drawing>
                <wp:inline distB="114300" distT="114300" distL="114300" distR="114300">
                  <wp:extent cx="6343650" cy="2870200"/>
                  <wp:effectExtent b="0" l="0" r="0" t="0"/>
                  <wp:docPr id="24" name="image24.png"/>
                  <a:graphic>
                    <a:graphicData uri="http://schemas.openxmlformats.org/drawingml/2006/picture">
                      <pic:pic>
                        <pic:nvPicPr>
                          <pic:cNvPr id="0" name="image24.png"/>
                          <pic:cNvPicPr preferRelativeResize="0"/>
                        </pic:nvPicPr>
                        <pic:blipFill>
                          <a:blip r:embed="rId23"/>
                          <a:srcRect b="0" l="0" r="0" t="0"/>
                          <a:stretch>
                            <a:fillRect/>
                          </a:stretch>
                        </pic:blipFill>
                        <pic:spPr>
                          <a:xfrm>
                            <a:off x="0" y="0"/>
                            <a:ext cx="6343650" cy="2870200"/>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rPr>
                <w:i w:val="1"/>
                <w:color w:val="0000ff"/>
              </w:rPr>
            </w:pPr>
            <w:r w:rsidDel="00000000" w:rsidR="00000000" w:rsidRPr="00000000">
              <w:rPr>
                <w:i w:val="1"/>
                <w:rtl w:val="0"/>
              </w:rPr>
              <w:t xml:space="preserve">Figure 10 : </w:t>
            </w:r>
            <w:r w:rsidDel="00000000" w:rsidR="00000000" w:rsidRPr="00000000">
              <w:rPr>
                <w:rtl w:val="0"/>
              </w:rPr>
              <w:t xml:space="preserve">Diagramme de </w:t>
            </w:r>
            <w:r w:rsidDel="00000000" w:rsidR="00000000" w:rsidRPr="00000000">
              <w:rPr>
                <w:rtl w:val="0"/>
              </w:rPr>
              <w:t xml:space="preserve">paquetage - client léger</w:t>
            </w:r>
            <w:r w:rsidDel="00000000" w:rsidR="00000000" w:rsidRPr="00000000">
              <w:rPr>
                <w:rtl w:val="0"/>
              </w:rPr>
            </w:r>
          </w:p>
        </w:tc>
      </w:tr>
    </w:tbl>
    <w:p w:rsidR="00000000" w:rsidDel="00000000" w:rsidP="00000000" w:rsidRDefault="00000000" w:rsidRPr="00000000" w14:paraId="00000098">
      <w:pPr>
        <w:rPr/>
      </w:pPr>
      <w:r w:rsidDel="00000000" w:rsidR="00000000" w:rsidRPr="00000000">
        <w:rPr>
          <w:rtl w:val="0"/>
        </w:rPr>
      </w:r>
    </w:p>
    <w:tbl>
      <w:tblPr>
        <w:tblStyle w:val="Table13"/>
        <w:tblW w:w="1044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440"/>
        <w:tblGridChange w:id="0">
          <w:tblGrid>
            <w:gridCol w:w="10440"/>
          </w:tblGrid>
        </w:tblGridChange>
      </w:tblGrid>
      <w:tr>
        <w:tc>
          <w:tcPr>
            <w:shd w:fill="a6a6a6" w:val="clear"/>
          </w:tcPr>
          <w:p w:rsidR="00000000" w:rsidDel="00000000" w:rsidP="00000000" w:rsidRDefault="00000000" w:rsidRPr="00000000" w14:paraId="00000099">
            <w:pPr>
              <w:rPr>
                <w:b w:val="1"/>
              </w:rPr>
            </w:pPr>
            <w:r w:rsidDel="00000000" w:rsidR="00000000" w:rsidRPr="00000000">
              <w:rPr>
                <w:b w:val="1"/>
                <w:rtl w:val="0"/>
              </w:rPr>
              <w:t xml:space="preserve">Activity</w:t>
            </w:r>
          </w:p>
        </w:tc>
      </w:tr>
      <w:tr>
        <w:trPr>
          <w:trHeight w:val="2160" w:hRule="atLeast"/>
        </w:trPr>
        <w:tc>
          <w:tcPr/>
          <w:p w:rsidR="00000000" w:rsidDel="00000000" w:rsidP="00000000" w:rsidRDefault="00000000" w:rsidRPr="00000000" w14:paraId="0000009A">
            <w:pPr>
              <w:rPr/>
            </w:pPr>
            <w:r w:rsidDel="00000000" w:rsidR="00000000" w:rsidRPr="00000000">
              <w:rPr>
                <w:rtl w:val="0"/>
              </w:rPr>
              <w:t xml:space="preserve">Contient toutes les activités. Une activité est une vue haut niveau pouvant contenir ou non des fragments.</w:t>
            </w:r>
          </w:p>
          <w:p w:rsidR="00000000" w:rsidDel="00000000" w:rsidP="00000000" w:rsidRDefault="00000000" w:rsidRPr="00000000" w14:paraId="0000009B">
            <w:pPr>
              <w:rPr/>
            </w:pPr>
            <w:r w:rsidDel="00000000" w:rsidR="00000000" w:rsidRPr="00000000">
              <w:rPr/>
              <w:drawing>
                <wp:inline distB="114300" distT="114300" distL="114300" distR="114300">
                  <wp:extent cx="5500688" cy="3617012"/>
                  <wp:effectExtent b="0" l="0" r="0" t="0"/>
                  <wp:docPr id="23" name="image26.png"/>
                  <a:graphic>
                    <a:graphicData uri="http://schemas.openxmlformats.org/drawingml/2006/picture">
                      <pic:pic>
                        <pic:nvPicPr>
                          <pic:cNvPr id="0" name="image26.png"/>
                          <pic:cNvPicPr preferRelativeResize="0"/>
                        </pic:nvPicPr>
                        <pic:blipFill>
                          <a:blip r:embed="rId24"/>
                          <a:srcRect b="0" l="0" r="0" t="0"/>
                          <a:stretch>
                            <a:fillRect/>
                          </a:stretch>
                        </pic:blipFill>
                        <pic:spPr>
                          <a:xfrm>
                            <a:off x="0" y="0"/>
                            <a:ext cx="5500688" cy="3617012"/>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rPr/>
            </w:pPr>
            <w:r w:rsidDel="00000000" w:rsidR="00000000" w:rsidRPr="00000000">
              <w:rPr>
                <w:i w:val="1"/>
                <w:rtl w:val="0"/>
              </w:rPr>
              <w:t xml:space="preserve">Figure 11 : </w:t>
            </w:r>
            <w:r w:rsidDel="00000000" w:rsidR="00000000" w:rsidRPr="00000000">
              <w:rPr>
                <w:rtl w:val="0"/>
              </w:rPr>
              <w:t xml:space="preserve">Diagramme de </w:t>
            </w:r>
            <w:r w:rsidDel="00000000" w:rsidR="00000000" w:rsidRPr="00000000">
              <w:rPr>
                <w:rtl w:val="0"/>
              </w:rPr>
              <w:t xml:space="preserve">classe - client léger - paquetage Activity</w:t>
            </w:r>
            <w:r w:rsidDel="00000000" w:rsidR="00000000" w:rsidRPr="00000000">
              <w:rPr>
                <w:rtl w:val="0"/>
              </w:rPr>
            </w:r>
          </w:p>
        </w:tc>
      </w:tr>
    </w:tbl>
    <w:p w:rsidR="00000000" w:rsidDel="00000000" w:rsidP="00000000" w:rsidRDefault="00000000" w:rsidRPr="00000000" w14:paraId="0000009D">
      <w:pPr>
        <w:rPr/>
      </w:pPr>
      <w:r w:rsidDel="00000000" w:rsidR="00000000" w:rsidRPr="00000000">
        <w:rPr>
          <w:rtl w:val="0"/>
        </w:rPr>
      </w:r>
    </w:p>
    <w:tbl>
      <w:tblPr>
        <w:tblStyle w:val="Table14"/>
        <w:tblW w:w="1036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365"/>
        <w:tblGridChange w:id="0">
          <w:tblGrid>
            <w:gridCol w:w="10365"/>
          </w:tblGrid>
        </w:tblGridChange>
      </w:tblGrid>
      <w:tr>
        <w:tc>
          <w:tcPr>
            <w:shd w:fill="a6a6a6" w:val="clear"/>
          </w:tcPr>
          <w:p w:rsidR="00000000" w:rsidDel="00000000" w:rsidP="00000000" w:rsidRDefault="00000000" w:rsidRPr="00000000" w14:paraId="0000009E">
            <w:pPr>
              <w:rPr>
                <w:b w:val="1"/>
              </w:rPr>
            </w:pPr>
            <w:r w:rsidDel="00000000" w:rsidR="00000000" w:rsidRPr="00000000">
              <w:rPr>
                <w:b w:val="1"/>
                <w:rtl w:val="0"/>
              </w:rPr>
              <w:t xml:space="preserve">Fragment</w:t>
            </w:r>
          </w:p>
        </w:tc>
      </w:tr>
      <w:tr>
        <w:tc>
          <w:tcPr/>
          <w:p w:rsidR="00000000" w:rsidDel="00000000" w:rsidP="00000000" w:rsidRDefault="00000000" w:rsidRPr="00000000" w14:paraId="0000009F">
            <w:pPr>
              <w:rPr/>
            </w:pPr>
            <w:r w:rsidDel="00000000" w:rsidR="00000000" w:rsidRPr="00000000">
              <w:rPr>
                <w:rtl w:val="0"/>
              </w:rPr>
              <w:t xml:space="preserve">Contient tous les fragments. Un fragment est un composant qui sera intégré dans une activité. </w:t>
            </w:r>
          </w:p>
          <w:p w:rsidR="00000000" w:rsidDel="00000000" w:rsidP="00000000" w:rsidRDefault="00000000" w:rsidRPr="00000000" w14:paraId="000000A0">
            <w:pPr>
              <w:rPr/>
            </w:pPr>
            <w:r w:rsidDel="00000000" w:rsidR="00000000" w:rsidRPr="00000000">
              <w:rPr/>
              <w:drawing>
                <wp:inline distB="114300" distT="114300" distL="114300" distR="114300">
                  <wp:extent cx="6429375" cy="3467100"/>
                  <wp:effectExtent b="0" l="0" r="0" t="0"/>
                  <wp:docPr id="16" name="image16.png"/>
                  <a:graphic>
                    <a:graphicData uri="http://schemas.openxmlformats.org/drawingml/2006/picture">
                      <pic:pic>
                        <pic:nvPicPr>
                          <pic:cNvPr id="0" name="image16.png"/>
                          <pic:cNvPicPr preferRelativeResize="0"/>
                        </pic:nvPicPr>
                        <pic:blipFill>
                          <a:blip r:embed="rId25"/>
                          <a:srcRect b="0" l="0" r="0" t="0"/>
                          <a:stretch>
                            <a:fillRect/>
                          </a:stretch>
                        </pic:blipFill>
                        <pic:spPr>
                          <a:xfrm>
                            <a:off x="0" y="0"/>
                            <a:ext cx="6429375" cy="3467100"/>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rPr/>
            </w:pPr>
            <w:r w:rsidDel="00000000" w:rsidR="00000000" w:rsidRPr="00000000">
              <w:rPr>
                <w:i w:val="1"/>
                <w:rtl w:val="0"/>
              </w:rPr>
              <w:t xml:space="preserve">Figure 12 : </w:t>
            </w:r>
            <w:r w:rsidDel="00000000" w:rsidR="00000000" w:rsidRPr="00000000">
              <w:rPr>
                <w:rtl w:val="0"/>
              </w:rPr>
              <w:t xml:space="preserve">Diagramme de </w:t>
            </w:r>
            <w:r w:rsidDel="00000000" w:rsidR="00000000" w:rsidRPr="00000000">
              <w:rPr>
                <w:rtl w:val="0"/>
              </w:rPr>
              <w:t xml:space="preserve">classe - client léger - paquetage Fragment</w:t>
            </w:r>
            <w:r w:rsidDel="00000000" w:rsidR="00000000" w:rsidRPr="00000000">
              <w:rPr>
                <w:rtl w:val="0"/>
              </w:rPr>
            </w:r>
          </w:p>
        </w:tc>
      </w:tr>
    </w:tbl>
    <w:p w:rsidR="00000000" w:rsidDel="00000000" w:rsidP="00000000" w:rsidRDefault="00000000" w:rsidRPr="00000000" w14:paraId="000000A2">
      <w:pPr>
        <w:rPr/>
      </w:pPr>
      <w:r w:rsidDel="00000000" w:rsidR="00000000" w:rsidRPr="00000000">
        <w:rPr>
          <w:rtl w:val="0"/>
        </w:rPr>
      </w:r>
    </w:p>
    <w:tbl>
      <w:tblPr>
        <w:tblStyle w:val="Table15"/>
        <w:tblW w:w="1041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410"/>
        <w:tblGridChange w:id="0">
          <w:tblGrid>
            <w:gridCol w:w="10410"/>
          </w:tblGrid>
        </w:tblGridChange>
      </w:tblGrid>
      <w:tr>
        <w:tc>
          <w:tcPr>
            <w:shd w:fill="a6a6a6" w:val="clear"/>
          </w:tcPr>
          <w:p w:rsidR="00000000" w:rsidDel="00000000" w:rsidP="00000000" w:rsidRDefault="00000000" w:rsidRPr="00000000" w14:paraId="000000A3">
            <w:pPr>
              <w:rPr>
                <w:b w:val="1"/>
              </w:rPr>
            </w:pPr>
            <w:r w:rsidDel="00000000" w:rsidR="00000000" w:rsidRPr="00000000">
              <w:rPr>
                <w:b w:val="1"/>
                <w:rtl w:val="0"/>
              </w:rPr>
              <w:t xml:space="preserve">Adapter</w:t>
            </w:r>
          </w:p>
        </w:tc>
      </w:tr>
      <w:tr>
        <w:tc>
          <w:tcPr/>
          <w:p w:rsidR="00000000" w:rsidDel="00000000" w:rsidP="00000000" w:rsidRDefault="00000000" w:rsidRPr="00000000" w14:paraId="000000A4">
            <w:pPr>
              <w:rPr/>
            </w:pPr>
            <w:r w:rsidDel="00000000" w:rsidR="00000000" w:rsidRPr="00000000">
              <w:rPr>
                <w:rtl w:val="0"/>
              </w:rPr>
              <w:t xml:space="preserve">Contient tous les adaptateurs. Un adaptateur est introduit dans un fragment ou une activité afin de mieux gérer une liste de composants présents dans le paquetage Layout.</w:t>
            </w:r>
          </w:p>
          <w:p w:rsidR="00000000" w:rsidDel="00000000" w:rsidP="00000000" w:rsidRDefault="00000000" w:rsidRPr="00000000" w14:paraId="000000A5">
            <w:pPr>
              <w:rPr/>
            </w:pPr>
            <w:r w:rsidDel="00000000" w:rsidR="00000000" w:rsidRPr="00000000">
              <w:rPr/>
              <w:drawing>
                <wp:inline distB="114300" distT="114300" distL="114300" distR="114300">
                  <wp:extent cx="5224463" cy="3056488"/>
                  <wp:effectExtent b="0" l="0" r="0" t="0"/>
                  <wp:docPr id="28" name="image28.png"/>
                  <a:graphic>
                    <a:graphicData uri="http://schemas.openxmlformats.org/drawingml/2006/picture">
                      <pic:pic>
                        <pic:nvPicPr>
                          <pic:cNvPr id="0" name="image28.png"/>
                          <pic:cNvPicPr preferRelativeResize="0"/>
                        </pic:nvPicPr>
                        <pic:blipFill>
                          <a:blip r:embed="rId26"/>
                          <a:srcRect b="2412" l="0" r="0" t="0"/>
                          <a:stretch>
                            <a:fillRect/>
                          </a:stretch>
                        </pic:blipFill>
                        <pic:spPr>
                          <a:xfrm>
                            <a:off x="0" y="0"/>
                            <a:ext cx="5224463" cy="3056488"/>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rPr/>
            </w:pPr>
            <w:r w:rsidDel="00000000" w:rsidR="00000000" w:rsidRPr="00000000">
              <w:rPr>
                <w:i w:val="1"/>
                <w:rtl w:val="0"/>
              </w:rPr>
              <w:t xml:space="preserve">Figure 13 : </w:t>
            </w:r>
            <w:r w:rsidDel="00000000" w:rsidR="00000000" w:rsidRPr="00000000">
              <w:rPr>
                <w:rtl w:val="0"/>
              </w:rPr>
              <w:t xml:space="preserve">Diagramme de </w:t>
            </w:r>
            <w:r w:rsidDel="00000000" w:rsidR="00000000" w:rsidRPr="00000000">
              <w:rPr>
                <w:rtl w:val="0"/>
              </w:rPr>
              <w:t xml:space="preserve">classe - client léger - paquetage Adapter</w:t>
            </w:r>
            <w:r w:rsidDel="00000000" w:rsidR="00000000" w:rsidRPr="00000000">
              <w:rPr>
                <w:rtl w:val="0"/>
              </w:rPr>
            </w:r>
          </w:p>
        </w:tc>
      </w:tr>
    </w:tbl>
    <w:p w:rsidR="00000000" w:rsidDel="00000000" w:rsidP="00000000" w:rsidRDefault="00000000" w:rsidRPr="00000000" w14:paraId="000000A7">
      <w:pPr>
        <w:ind w:left="720" w:firstLine="0"/>
        <w:rPr/>
      </w:pPr>
      <w:r w:rsidDel="00000000" w:rsidR="00000000" w:rsidRPr="00000000">
        <w:rPr>
          <w:rtl w:val="0"/>
        </w:rPr>
      </w:r>
    </w:p>
    <w:tbl>
      <w:tblPr>
        <w:tblStyle w:val="Table16"/>
        <w:tblW w:w="1041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410"/>
        <w:tblGridChange w:id="0">
          <w:tblGrid>
            <w:gridCol w:w="10410"/>
          </w:tblGrid>
        </w:tblGridChange>
      </w:tblGrid>
      <w:tr>
        <w:tc>
          <w:tcPr>
            <w:shd w:fill="a6a6a6" w:val="clear"/>
          </w:tcPr>
          <w:p w:rsidR="00000000" w:rsidDel="00000000" w:rsidP="00000000" w:rsidRDefault="00000000" w:rsidRPr="00000000" w14:paraId="000000A8">
            <w:pPr>
              <w:rPr>
                <w:b w:val="1"/>
              </w:rPr>
            </w:pPr>
            <w:r w:rsidDel="00000000" w:rsidR="00000000" w:rsidRPr="00000000">
              <w:rPr>
                <w:b w:val="1"/>
                <w:rtl w:val="0"/>
              </w:rPr>
              <w:t xml:space="preserve">Holder</w:t>
            </w:r>
          </w:p>
        </w:tc>
      </w:tr>
      <w:tr>
        <w:tc>
          <w:tcPr/>
          <w:p w:rsidR="00000000" w:rsidDel="00000000" w:rsidP="00000000" w:rsidRDefault="00000000" w:rsidRPr="00000000" w14:paraId="000000A9">
            <w:pPr>
              <w:rPr/>
            </w:pPr>
            <w:r w:rsidDel="00000000" w:rsidR="00000000" w:rsidRPr="00000000">
              <w:rPr>
                <w:rtl w:val="0"/>
              </w:rPr>
              <w:t xml:space="preserve">Contient tous les « Holder » du projet. Un holder est un objet contenant de l’information réutilisable dans plusieurs activités, fragments et adaptateurs.</w:t>
            </w:r>
          </w:p>
          <w:p w:rsidR="00000000" w:rsidDel="00000000" w:rsidP="00000000" w:rsidRDefault="00000000" w:rsidRPr="00000000" w14:paraId="000000AA">
            <w:pPr>
              <w:rPr/>
            </w:pPr>
            <w:r w:rsidDel="00000000" w:rsidR="00000000" w:rsidRPr="00000000">
              <w:rPr/>
              <w:drawing>
                <wp:inline distB="114300" distT="114300" distL="114300" distR="114300">
                  <wp:extent cx="3729038" cy="2436187"/>
                  <wp:effectExtent b="0" l="0" r="0" t="0"/>
                  <wp:docPr id="11" name="image21.png"/>
                  <a:graphic>
                    <a:graphicData uri="http://schemas.openxmlformats.org/drawingml/2006/picture">
                      <pic:pic>
                        <pic:nvPicPr>
                          <pic:cNvPr id="0" name="image21.png"/>
                          <pic:cNvPicPr preferRelativeResize="0"/>
                        </pic:nvPicPr>
                        <pic:blipFill>
                          <a:blip r:embed="rId27"/>
                          <a:srcRect b="6529" l="0" r="0" t="0"/>
                          <a:stretch>
                            <a:fillRect/>
                          </a:stretch>
                        </pic:blipFill>
                        <pic:spPr>
                          <a:xfrm>
                            <a:off x="0" y="0"/>
                            <a:ext cx="3729038" cy="2436187"/>
                          </a:xfrm>
                          <a:prstGeom prst="rect"/>
                          <a:ln/>
                        </pic:spPr>
                      </pic:pic>
                    </a:graphicData>
                  </a:graphic>
                </wp:inline>
              </w:drawing>
            </w:r>
            <w:r w:rsidDel="00000000" w:rsidR="00000000" w:rsidRPr="00000000">
              <w:rPr>
                <w:rtl w:val="0"/>
              </w:rPr>
            </w:r>
          </w:p>
          <w:p w:rsidR="00000000" w:rsidDel="00000000" w:rsidP="00000000" w:rsidRDefault="00000000" w:rsidRPr="00000000" w14:paraId="000000AB">
            <w:pPr>
              <w:rPr/>
            </w:pPr>
            <w:r w:rsidDel="00000000" w:rsidR="00000000" w:rsidRPr="00000000">
              <w:rPr>
                <w:i w:val="1"/>
                <w:rtl w:val="0"/>
              </w:rPr>
              <w:t xml:space="preserve">Figure 14 : </w:t>
            </w:r>
            <w:r w:rsidDel="00000000" w:rsidR="00000000" w:rsidRPr="00000000">
              <w:rPr>
                <w:rtl w:val="0"/>
              </w:rPr>
              <w:t xml:space="preserve">Diagramme de </w:t>
            </w:r>
            <w:r w:rsidDel="00000000" w:rsidR="00000000" w:rsidRPr="00000000">
              <w:rPr>
                <w:rtl w:val="0"/>
              </w:rPr>
              <w:t xml:space="preserve">classe - client léger - paquetage Holder</w:t>
            </w:r>
            <w:r w:rsidDel="00000000" w:rsidR="00000000" w:rsidRPr="00000000">
              <w:rPr>
                <w:rtl w:val="0"/>
              </w:rPr>
            </w:r>
          </w:p>
        </w:tc>
      </w:tr>
    </w:tbl>
    <w:p w:rsidR="00000000" w:rsidDel="00000000" w:rsidP="00000000" w:rsidRDefault="00000000" w:rsidRPr="00000000" w14:paraId="000000AC">
      <w:pPr>
        <w:rPr/>
      </w:pPr>
      <w:r w:rsidDel="00000000" w:rsidR="00000000" w:rsidRPr="00000000">
        <w:rPr>
          <w:rtl w:val="0"/>
        </w:rPr>
      </w:r>
    </w:p>
    <w:tbl>
      <w:tblPr>
        <w:tblStyle w:val="Table17"/>
        <w:tblW w:w="1044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440"/>
        <w:tblGridChange w:id="0">
          <w:tblGrid>
            <w:gridCol w:w="10440"/>
          </w:tblGrid>
        </w:tblGridChange>
      </w:tblGrid>
      <w:tr>
        <w:tc>
          <w:tcPr>
            <w:shd w:fill="a6a6a6" w:val="clear"/>
          </w:tcPr>
          <w:p w:rsidR="00000000" w:rsidDel="00000000" w:rsidP="00000000" w:rsidRDefault="00000000" w:rsidRPr="00000000" w14:paraId="000000AD">
            <w:pPr>
              <w:rPr>
                <w:b w:val="1"/>
              </w:rPr>
            </w:pPr>
            <w:r w:rsidDel="00000000" w:rsidR="00000000" w:rsidRPr="00000000">
              <w:rPr>
                <w:b w:val="1"/>
                <w:rtl w:val="0"/>
              </w:rPr>
              <w:t xml:space="preserve">Application</w:t>
            </w:r>
          </w:p>
        </w:tc>
      </w:tr>
      <w:tr>
        <w:tc>
          <w:tcPr/>
          <w:p w:rsidR="00000000" w:rsidDel="00000000" w:rsidP="00000000" w:rsidRDefault="00000000" w:rsidRPr="00000000" w14:paraId="000000AE">
            <w:pPr>
              <w:rPr/>
            </w:pPr>
            <w:r w:rsidDel="00000000" w:rsidR="00000000" w:rsidRPr="00000000">
              <w:rPr>
                <w:rtl w:val="0"/>
              </w:rPr>
              <w:t xml:space="preserve">Contient la classe servant de point d’entrée dans l’application.</w:t>
            </w:r>
          </w:p>
          <w:p w:rsidR="00000000" w:rsidDel="00000000" w:rsidP="00000000" w:rsidRDefault="00000000" w:rsidRPr="00000000" w14:paraId="000000AF">
            <w:pPr>
              <w:rPr/>
            </w:pPr>
            <w:r w:rsidDel="00000000" w:rsidR="00000000" w:rsidRPr="00000000">
              <w:rPr/>
              <w:drawing>
                <wp:inline distB="114300" distT="114300" distL="114300" distR="114300">
                  <wp:extent cx="4524375" cy="1838325"/>
                  <wp:effectExtent b="0" l="0" r="0" t="0"/>
                  <wp:docPr id="5" name="image18.png"/>
                  <a:graphic>
                    <a:graphicData uri="http://schemas.openxmlformats.org/drawingml/2006/picture">
                      <pic:pic>
                        <pic:nvPicPr>
                          <pic:cNvPr id="0" name="image18.png"/>
                          <pic:cNvPicPr preferRelativeResize="0"/>
                        </pic:nvPicPr>
                        <pic:blipFill>
                          <a:blip r:embed="rId28"/>
                          <a:srcRect b="0" l="0" r="0" t="0"/>
                          <a:stretch>
                            <a:fillRect/>
                          </a:stretch>
                        </pic:blipFill>
                        <pic:spPr>
                          <a:xfrm>
                            <a:off x="0" y="0"/>
                            <a:ext cx="4524375" cy="1838325"/>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rPr/>
            </w:pPr>
            <w:r w:rsidDel="00000000" w:rsidR="00000000" w:rsidRPr="00000000">
              <w:rPr>
                <w:i w:val="1"/>
                <w:rtl w:val="0"/>
              </w:rPr>
              <w:t xml:space="preserve">Figure 15 : </w:t>
            </w:r>
            <w:r w:rsidDel="00000000" w:rsidR="00000000" w:rsidRPr="00000000">
              <w:rPr>
                <w:rtl w:val="0"/>
              </w:rPr>
              <w:t xml:space="preserve">Diagramme de </w:t>
            </w:r>
            <w:r w:rsidDel="00000000" w:rsidR="00000000" w:rsidRPr="00000000">
              <w:rPr>
                <w:rtl w:val="0"/>
              </w:rPr>
              <w:t xml:space="preserve">classe - client léger - paquetage Application</w:t>
            </w:r>
          </w:p>
        </w:tc>
      </w:tr>
    </w:tbl>
    <w:p w:rsidR="00000000" w:rsidDel="00000000" w:rsidP="00000000" w:rsidRDefault="00000000" w:rsidRPr="00000000" w14:paraId="000000B1">
      <w:pPr>
        <w:pStyle w:val="Heading2"/>
        <w:ind w:left="0"/>
        <w:rPr/>
      </w:pPr>
      <w:bookmarkStart w:colFirst="0" w:colLast="0" w:name="_twnnkrax0604" w:id="14"/>
      <w:bookmarkEnd w:id="14"/>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tbl>
      <w:tblPr>
        <w:tblStyle w:val="Table18"/>
        <w:tblW w:w="1039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395"/>
        <w:tblGridChange w:id="0">
          <w:tblGrid>
            <w:gridCol w:w="10395"/>
          </w:tblGrid>
        </w:tblGridChange>
      </w:tblGrid>
      <w:tr>
        <w:tc>
          <w:tcPr>
            <w:shd w:fill="a6a6a6" w:val="clear"/>
          </w:tcPr>
          <w:p w:rsidR="00000000" w:rsidDel="00000000" w:rsidP="00000000" w:rsidRDefault="00000000" w:rsidRPr="00000000" w14:paraId="000000C1">
            <w:pPr>
              <w:rPr>
                <w:b w:val="1"/>
              </w:rPr>
            </w:pPr>
            <w:r w:rsidDel="00000000" w:rsidR="00000000" w:rsidRPr="00000000">
              <w:rPr>
                <w:b w:val="1"/>
                <w:rtl w:val="0"/>
              </w:rPr>
              <w:t xml:space="preserve">Model</w:t>
            </w:r>
          </w:p>
        </w:tc>
      </w:tr>
      <w:tr>
        <w:tc>
          <w:tcPr/>
          <w:p w:rsidR="00000000" w:rsidDel="00000000" w:rsidP="00000000" w:rsidRDefault="00000000" w:rsidRPr="00000000" w14:paraId="000000C2">
            <w:pPr>
              <w:rPr/>
            </w:pPr>
            <w:r w:rsidDel="00000000" w:rsidR="00000000" w:rsidRPr="00000000">
              <w:rPr>
                <w:rtl w:val="0"/>
              </w:rPr>
              <w:t xml:space="preserve">Contient tous les objets complexes spécifiques au projet. </w:t>
            </w:r>
          </w:p>
          <w:p w:rsidR="00000000" w:rsidDel="00000000" w:rsidP="00000000" w:rsidRDefault="00000000" w:rsidRPr="00000000" w14:paraId="000000C3">
            <w:pPr>
              <w:rPr/>
            </w:pPr>
            <w:r w:rsidDel="00000000" w:rsidR="00000000" w:rsidRPr="00000000">
              <w:rPr/>
              <w:drawing>
                <wp:inline distB="114300" distT="114300" distL="114300" distR="114300">
                  <wp:extent cx="6448425" cy="5118100"/>
                  <wp:effectExtent b="0" l="0" r="0" t="0"/>
                  <wp:docPr id="8" name="image11.png"/>
                  <a:graphic>
                    <a:graphicData uri="http://schemas.openxmlformats.org/drawingml/2006/picture">
                      <pic:pic>
                        <pic:nvPicPr>
                          <pic:cNvPr id="0" name="image11.png"/>
                          <pic:cNvPicPr preferRelativeResize="0"/>
                        </pic:nvPicPr>
                        <pic:blipFill>
                          <a:blip r:embed="rId29"/>
                          <a:srcRect b="0" l="0" r="0" t="0"/>
                          <a:stretch>
                            <a:fillRect/>
                          </a:stretch>
                        </pic:blipFill>
                        <pic:spPr>
                          <a:xfrm>
                            <a:off x="0" y="0"/>
                            <a:ext cx="6448425" cy="5118100"/>
                          </a:xfrm>
                          <a:prstGeom prst="rect"/>
                          <a:ln/>
                        </pic:spPr>
                      </pic:pic>
                    </a:graphicData>
                  </a:graphic>
                </wp:inline>
              </w:drawing>
            </w:r>
            <w:r w:rsidDel="00000000" w:rsidR="00000000" w:rsidRPr="00000000">
              <w:rPr>
                <w:rtl w:val="0"/>
              </w:rPr>
            </w:r>
          </w:p>
          <w:p w:rsidR="00000000" w:rsidDel="00000000" w:rsidP="00000000" w:rsidRDefault="00000000" w:rsidRPr="00000000" w14:paraId="000000C4">
            <w:pPr>
              <w:rPr/>
            </w:pPr>
            <w:r w:rsidDel="00000000" w:rsidR="00000000" w:rsidRPr="00000000">
              <w:rPr>
                <w:i w:val="1"/>
                <w:rtl w:val="0"/>
              </w:rPr>
              <w:t xml:space="preserve">Figure 16 : </w:t>
            </w:r>
            <w:r w:rsidDel="00000000" w:rsidR="00000000" w:rsidRPr="00000000">
              <w:rPr>
                <w:rtl w:val="0"/>
              </w:rPr>
              <w:t xml:space="preserve">Diagramme de </w:t>
            </w:r>
            <w:r w:rsidDel="00000000" w:rsidR="00000000" w:rsidRPr="00000000">
              <w:rPr>
                <w:rtl w:val="0"/>
              </w:rPr>
              <w:t xml:space="preserve">classe - client léger - paquetage Model</w:t>
            </w:r>
          </w:p>
        </w:tc>
      </w:tr>
    </w:tbl>
    <w:p w:rsidR="00000000" w:rsidDel="00000000" w:rsidP="00000000" w:rsidRDefault="00000000" w:rsidRPr="00000000" w14:paraId="000000C5">
      <w:pPr>
        <w:pStyle w:val="Heading2"/>
        <w:ind w:left="0" w:firstLine="0"/>
        <w:rPr/>
      </w:pPr>
      <w:bookmarkStart w:colFirst="0" w:colLast="0" w:name="_sns2v9edwak0" w:id="15"/>
      <w:bookmarkEnd w:id="15"/>
      <w:r w:rsidDel="00000000" w:rsidR="00000000" w:rsidRPr="00000000">
        <w:rPr>
          <w:rtl w:val="0"/>
        </w:rPr>
      </w:r>
    </w:p>
    <w:p w:rsidR="00000000" w:rsidDel="00000000" w:rsidP="00000000" w:rsidRDefault="00000000" w:rsidRPr="00000000" w14:paraId="000000C6">
      <w:pPr>
        <w:pStyle w:val="Heading2"/>
        <w:rPr/>
      </w:pPr>
      <w:bookmarkStart w:colFirst="0" w:colLast="0" w:name="_sxlh0pu4zz1l" w:id="16"/>
      <w:bookmarkEnd w:id="16"/>
      <w:r w:rsidDel="00000000" w:rsidR="00000000" w:rsidRPr="00000000">
        <w:br w:type="page"/>
      </w:r>
      <w:r w:rsidDel="00000000" w:rsidR="00000000" w:rsidRPr="00000000">
        <w:rPr>
          <w:rtl w:val="0"/>
        </w:rPr>
      </w:r>
    </w:p>
    <w:p w:rsidR="00000000" w:rsidDel="00000000" w:rsidP="00000000" w:rsidRDefault="00000000" w:rsidRPr="00000000" w14:paraId="000000C7">
      <w:pPr>
        <w:pStyle w:val="Heading2"/>
        <w:rPr/>
      </w:pPr>
      <w:bookmarkStart w:colFirst="0" w:colLast="0" w:name="_aqity98pqy43" w:id="17"/>
      <w:bookmarkEnd w:id="17"/>
      <w:r w:rsidDel="00000000" w:rsidR="00000000" w:rsidRPr="00000000">
        <w:rPr>
          <w:rtl w:val="0"/>
        </w:rPr>
        <w:t xml:space="preserve">4.3 Serveur</w:t>
      </w:r>
    </w:p>
    <w:tbl>
      <w:tblPr>
        <w:tblStyle w:val="Table19"/>
        <w:tblW w:w="1060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605"/>
        <w:tblGridChange w:id="0">
          <w:tblGrid>
            <w:gridCol w:w="10605"/>
          </w:tblGrid>
        </w:tblGridChange>
      </w:tblGrid>
      <w:tr>
        <w:tc>
          <w:tcPr>
            <w:shd w:fill="a6a6a6" w:val="clear"/>
          </w:tcPr>
          <w:p w:rsidR="00000000" w:rsidDel="00000000" w:rsidP="00000000" w:rsidRDefault="00000000" w:rsidRPr="00000000" w14:paraId="000000C8">
            <w:pPr>
              <w:rPr>
                <w:b w:val="1"/>
              </w:rPr>
            </w:pPr>
            <w:r w:rsidDel="00000000" w:rsidR="00000000" w:rsidRPr="00000000">
              <w:rPr>
                <w:b w:val="1"/>
                <w:rtl w:val="0"/>
              </w:rPr>
              <w:t xml:space="preserve">Relation entre les paquetages</w:t>
            </w:r>
          </w:p>
        </w:tc>
      </w:tr>
      <w:tr>
        <w:tc>
          <w:tcPr/>
          <w:p w:rsidR="00000000" w:rsidDel="00000000" w:rsidP="00000000" w:rsidRDefault="00000000" w:rsidRPr="00000000" w14:paraId="000000C9">
            <w:pPr>
              <w:rPr>
                <w:i w:val="1"/>
                <w:color w:val="0000ff"/>
              </w:rPr>
            </w:pPr>
            <w:r w:rsidDel="00000000" w:rsidR="00000000" w:rsidRPr="00000000">
              <w:rPr>
                <w:rtl w:val="0"/>
              </w:rPr>
              <w:t xml:space="preserve">Relation haut niveau entre les différents paquetages.</w:t>
            </w:r>
            <w:r w:rsidDel="00000000" w:rsidR="00000000" w:rsidRPr="00000000">
              <w:rPr>
                <w:rtl w:val="0"/>
              </w:rPr>
            </w:r>
          </w:p>
          <w:p w:rsidR="00000000" w:rsidDel="00000000" w:rsidP="00000000" w:rsidRDefault="00000000" w:rsidRPr="00000000" w14:paraId="000000CA">
            <w:pPr>
              <w:spacing w:after="120" w:lineRule="auto"/>
              <w:rPr>
                <w:i w:val="1"/>
                <w:color w:val="0000ff"/>
              </w:rPr>
            </w:pPr>
            <w:r w:rsidDel="00000000" w:rsidR="00000000" w:rsidRPr="00000000">
              <w:rPr>
                <w:i w:val="1"/>
                <w:color w:val="0000ff"/>
              </w:rPr>
              <w:drawing>
                <wp:inline distB="114300" distT="114300" distL="114300" distR="114300">
                  <wp:extent cx="6581775" cy="2159000"/>
                  <wp:effectExtent b="0" l="0" r="0" t="0"/>
                  <wp:docPr id="1" name="image23.png"/>
                  <a:graphic>
                    <a:graphicData uri="http://schemas.openxmlformats.org/drawingml/2006/picture">
                      <pic:pic>
                        <pic:nvPicPr>
                          <pic:cNvPr id="0" name="image23.png"/>
                          <pic:cNvPicPr preferRelativeResize="0"/>
                        </pic:nvPicPr>
                        <pic:blipFill>
                          <a:blip r:embed="rId30"/>
                          <a:srcRect b="0" l="0" r="0" t="0"/>
                          <a:stretch>
                            <a:fillRect/>
                          </a:stretch>
                        </pic:blipFill>
                        <pic:spPr>
                          <a:xfrm>
                            <a:off x="0" y="0"/>
                            <a:ext cx="6581775" cy="2159000"/>
                          </a:xfrm>
                          <a:prstGeom prst="rect"/>
                          <a:ln/>
                        </pic:spPr>
                      </pic:pic>
                    </a:graphicData>
                  </a:graphic>
                </wp:inline>
              </w:drawing>
            </w:r>
            <w:r w:rsidDel="00000000" w:rsidR="00000000" w:rsidRPr="00000000">
              <w:rPr>
                <w:rtl w:val="0"/>
              </w:rPr>
            </w:r>
          </w:p>
          <w:p w:rsidR="00000000" w:rsidDel="00000000" w:rsidP="00000000" w:rsidRDefault="00000000" w:rsidRPr="00000000" w14:paraId="000000CB">
            <w:pPr>
              <w:rPr>
                <w:i w:val="1"/>
                <w:color w:val="0000ff"/>
              </w:rPr>
            </w:pPr>
            <w:r w:rsidDel="00000000" w:rsidR="00000000" w:rsidRPr="00000000">
              <w:rPr>
                <w:i w:val="1"/>
                <w:rtl w:val="0"/>
              </w:rPr>
              <w:t xml:space="preserve">Figure 17 : </w:t>
            </w:r>
            <w:r w:rsidDel="00000000" w:rsidR="00000000" w:rsidRPr="00000000">
              <w:rPr>
                <w:rtl w:val="0"/>
              </w:rPr>
              <w:t xml:space="preserve">Diagramme de </w:t>
            </w:r>
            <w:r w:rsidDel="00000000" w:rsidR="00000000" w:rsidRPr="00000000">
              <w:rPr>
                <w:rtl w:val="0"/>
              </w:rPr>
              <w:t xml:space="preserve">paquetage - serveur</w:t>
            </w:r>
            <w:r w:rsidDel="00000000" w:rsidR="00000000" w:rsidRPr="00000000">
              <w:rPr>
                <w:rtl w:val="0"/>
              </w:rPr>
            </w:r>
          </w:p>
        </w:tc>
      </w:tr>
    </w:tbl>
    <w:p w:rsidR="00000000" w:rsidDel="00000000" w:rsidP="00000000" w:rsidRDefault="00000000" w:rsidRPr="00000000" w14:paraId="000000CC">
      <w:pPr>
        <w:pStyle w:val="Heading1"/>
        <w:ind w:left="0"/>
        <w:rPr>
          <w:rFonts w:ascii="Times New Roman" w:cs="Times New Roman" w:eastAsia="Times New Roman" w:hAnsi="Times New Roman"/>
          <w:b w:val="0"/>
          <w:sz w:val="20"/>
          <w:szCs w:val="20"/>
        </w:rPr>
      </w:pPr>
      <w:bookmarkStart w:colFirst="0" w:colLast="0" w:name="_nktxxi3b2efc" w:id="18"/>
      <w:bookmarkEnd w:id="18"/>
      <w:r w:rsidDel="00000000" w:rsidR="00000000" w:rsidRPr="00000000">
        <w:rPr>
          <w:rtl w:val="0"/>
        </w:rPr>
      </w:r>
    </w:p>
    <w:tbl>
      <w:tblPr>
        <w:tblStyle w:val="Table20"/>
        <w:tblW w:w="1065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650"/>
        <w:tblGridChange w:id="0">
          <w:tblGrid>
            <w:gridCol w:w="10650"/>
          </w:tblGrid>
        </w:tblGridChange>
      </w:tblGrid>
      <w:tr>
        <w:tc>
          <w:tcPr>
            <w:shd w:fill="a6a6a6" w:val="clear"/>
          </w:tcPr>
          <w:p w:rsidR="00000000" w:rsidDel="00000000" w:rsidP="00000000" w:rsidRDefault="00000000" w:rsidRPr="00000000" w14:paraId="000000CD">
            <w:pPr>
              <w:rPr>
                <w:b w:val="1"/>
              </w:rPr>
            </w:pPr>
            <w:r w:rsidDel="00000000" w:rsidR="00000000" w:rsidRPr="00000000">
              <w:rPr>
                <w:b w:val="1"/>
                <w:rtl w:val="0"/>
              </w:rPr>
              <w:t xml:space="preserve">Authentification</w:t>
            </w:r>
          </w:p>
        </w:tc>
      </w:tr>
      <w:tr>
        <w:tc>
          <w:tcPr/>
          <w:p w:rsidR="00000000" w:rsidDel="00000000" w:rsidP="00000000" w:rsidRDefault="00000000" w:rsidRPr="00000000" w14:paraId="000000CE">
            <w:pPr>
              <w:rPr/>
            </w:pPr>
            <w:r w:rsidDel="00000000" w:rsidR="00000000" w:rsidRPr="00000000">
              <w:rPr>
                <w:rtl w:val="0"/>
              </w:rPr>
              <w:t xml:space="preserve">Ce paquetage regroupe les fonctions de Socket.IO et tous les objets nécessaires au processus d’authentification d’un usager.</w:t>
            </w:r>
          </w:p>
          <w:p w:rsidR="00000000" w:rsidDel="00000000" w:rsidP="00000000" w:rsidRDefault="00000000" w:rsidRPr="00000000" w14:paraId="000000CF">
            <w:pPr>
              <w:spacing w:after="120" w:lineRule="auto"/>
              <w:rPr>
                <w:i w:val="1"/>
                <w:color w:val="0000ff"/>
              </w:rPr>
            </w:pPr>
            <w:r w:rsidDel="00000000" w:rsidR="00000000" w:rsidRPr="00000000">
              <w:rPr>
                <w:i w:val="1"/>
                <w:color w:val="0000ff"/>
              </w:rPr>
              <w:drawing>
                <wp:inline distB="114300" distT="114300" distL="114300" distR="114300">
                  <wp:extent cx="6505575" cy="2790825"/>
                  <wp:effectExtent b="0" l="0" r="0" t="0"/>
                  <wp:docPr id="15" name="image14.png"/>
                  <a:graphic>
                    <a:graphicData uri="http://schemas.openxmlformats.org/drawingml/2006/picture">
                      <pic:pic>
                        <pic:nvPicPr>
                          <pic:cNvPr id="0" name="image14.png"/>
                          <pic:cNvPicPr preferRelativeResize="0"/>
                        </pic:nvPicPr>
                        <pic:blipFill>
                          <a:blip r:embed="rId31"/>
                          <a:srcRect b="0" l="0" r="0" t="0"/>
                          <a:stretch>
                            <a:fillRect/>
                          </a:stretch>
                        </pic:blipFill>
                        <pic:spPr>
                          <a:xfrm>
                            <a:off x="0" y="0"/>
                            <a:ext cx="6505575" cy="2790825"/>
                          </a:xfrm>
                          <a:prstGeom prst="rect"/>
                          <a:ln/>
                        </pic:spPr>
                      </pic:pic>
                    </a:graphicData>
                  </a:graphic>
                </wp:inline>
              </w:drawing>
            </w:r>
            <w:r w:rsidDel="00000000" w:rsidR="00000000" w:rsidRPr="00000000">
              <w:rPr>
                <w:rtl w:val="0"/>
              </w:rPr>
            </w:r>
          </w:p>
          <w:p w:rsidR="00000000" w:rsidDel="00000000" w:rsidP="00000000" w:rsidRDefault="00000000" w:rsidRPr="00000000" w14:paraId="000000D0">
            <w:pPr>
              <w:rPr>
                <w:i w:val="1"/>
                <w:color w:val="0000ff"/>
              </w:rPr>
            </w:pPr>
            <w:r w:rsidDel="00000000" w:rsidR="00000000" w:rsidRPr="00000000">
              <w:rPr>
                <w:i w:val="1"/>
                <w:rtl w:val="0"/>
              </w:rPr>
              <w:t xml:space="preserve">Figure 18 : </w:t>
            </w:r>
            <w:r w:rsidDel="00000000" w:rsidR="00000000" w:rsidRPr="00000000">
              <w:rPr>
                <w:rtl w:val="0"/>
              </w:rPr>
              <w:t xml:space="preserve">Diagramme de </w:t>
            </w:r>
            <w:r w:rsidDel="00000000" w:rsidR="00000000" w:rsidRPr="00000000">
              <w:rPr>
                <w:rtl w:val="0"/>
              </w:rPr>
              <w:t xml:space="preserve">classe - serveur - paquetage Authentification</w:t>
            </w:r>
            <w:r w:rsidDel="00000000" w:rsidR="00000000" w:rsidRPr="00000000">
              <w:rPr>
                <w:rtl w:val="0"/>
              </w:rPr>
            </w:r>
          </w:p>
        </w:tc>
      </w:tr>
    </w:tbl>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tbl>
      <w:tblPr>
        <w:tblStyle w:val="Table21"/>
        <w:tblW w:w="1059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590"/>
        <w:tblGridChange w:id="0">
          <w:tblGrid>
            <w:gridCol w:w="10590"/>
          </w:tblGrid>
        </w:tblGridChange>
      </w:tblGrid>
      <w:tr>
        <w:tc>
          <w:tcPr>
            <w:shd w:fill="a6a6a6" w:val="clear"/>
          </w:tcPr>
          <w:p w:rsidR="00000000" w:rsidDel="00000000" w:rsidP="00000000" w:rsidRDefault="00000000" w:rsidRPr="00000000" w14:paraId="000000DB">
            <w:pPr>
              <w:rPr>
                <w:b w:val="1"/>
              </w:rPr>
            </w:pPr>
            <w:r w:rsidDel="00000000" w:rsidR="00000000" w:rsidRPr="00000000">
              <w:rPr>
                <w:b w:val="1"/>
                <w:rtl w:val="0"/>
              </w:rPr>
              <w:t xml:space="preserve">Chat</w:t>
            </w:r>
          </w:p>
        </w:tc>
      </w:tr>
      <w:tr>
        <w:tc>
          <w:tcPr/>
          <w:p w:rsidR="00000000" w:rsidDel="00000000" w:rsidP="00000000" w:rsidRDefault="00000000" w:rsidRPr="00000000" w14:paraId="000000DC">
            <w:pPr>
              <w:rPr>
                <w:i w:val="1"/>
                <w:color w:val="0000ff"/>
              </w:rPr>
            </w:pPr>
            <w:r w:rsidDel="00000000" w:rsidR="00000000" w:rsidRPr="00000000">
              <w:rPr>
                <w:rtl w:val="0"/>
              </w:rPr>
              <w:t xml:space="preserve">Ce paquetage regroupe les fonctions de Socket.IO et tous les objets nécessaires au processus de chat de l’application.</w:t>
            </w:r>
            <w:r w:rsidDel="00000000" w:rsidR="00000000" w:rsidRPr="00000000">
              <w:rPr>
                <w:rtl w:val="0"/>
              </w:rPr>
            </w:r>
          </w:p>
          <w:p w:rsidR="00000000" w:rsidDel="00000000" w:rsidP="00000000" w:rsidRDefault="00000000" w:rsidRPr="00000000" w14:paraId="000000DD">
            <w:pPr>
              <w:spacing w:after="120" w:lineRule="auto"/>
              <w:rPr>
                <w:i w:val="1"/>
                <w:color w:val="0000ff"/>
              </w:rPr>
            </w:pPr>
            <w:r w:rsidDel="00000000" w:rsidR="00000000" w:rsidRPr="00000000">
              <w:rPr>
                <w:i w:val="1"/>
                <w:color w:val="0000ff"/>
              </w:rPr>
              <w:drawing>
                <wp:inline distB="114300" distT="114300" distL="114300" distR="114300">
                  <wp:extent cx="3995738" cy="2452360"/>
                  <wp:effectExtent b="0" l="0" r="0" t="0"/>
                  <wp:docPr id="27" name="image27.png"/>
                  <a:graphic>
                    <a:graphicData uri="http://schemas.openxmlformats.org/drawingml/2006/picture">
                      <pic:pic>
                        <pic:nvPicPr>
                          <pic:cNvPr id="0" name="image27.png"/>
                          <pic:cNvPicPr preferRelativeResize="0"/>
                        </pic:nvPicPr>
                        <pic:blipFill>
                          <a:blip r:embed="rId32"/>
                          <a:srcRect b="3309" l="0" r="3874" t="0"/>
                          <a:stretch>
                            <a:fillRect/>
                          </a:stretch>
                        </pic:blipFill>
                        <pic:spPr>
                          <a:xfrm>
                            <a:off x="0" y="0"/>
                            <a:ext cx="3995738" cy="2452360"/>
                          </a:xfrm>
                          <a:prstGeom prst="rect"/>
                          <a:ln/>
                        </pic:spPr>
                      </pic:pic>
                    </a:graphicData>
                  </a:graphic>
                </wp:inline>
              </w:drawing>
            </w:r>
            <w:r w:rsidDel="00000000" w:rsidR="00000000" w:rsidRPr="00000000">
              <w:rPr>
                <w:rtl w:val="0"/>
              </w:rPr>
            </w:r>
          </w:p>
          <w:p w:rsidR="00000000" w:rsidDel="00000000" w:rsidP="00000000" w:rsidRDefault="00000000" w:rsidRPr="00000000" w14:paraId="000000DE">
            <w:pPr>
              <w:rPr>
                <w:i w:val="1"/>
                <w:color w:val="0000ff"/>
              </w:rPr>
            </w:pPr>
            <w:r w:rsidDel="00000000" w:rsidR="00000000" w:rsidRPr="00000000">
              <w:rPr>
                <w:i w:val="1"/>
                <w:rtl w:val="0"/>
              </w:rPr>
              <w:t xml:space="preserve">Figure 19 : </w:t>
            </w:r>
            <w:r w:rsidDel="00000000" w:rsidR="00000000" w:rsidRPr="00000000">
              <w:rPr>
                <w:rtl w:val="0"/>
              </w:rPr>
              <w:t xml:space="preserve">Diagramme de </w:t>
            </w:r>
            <w:r w:rsidDel="00000000" w:rsidR="00000000" w:rsidRPr="00000000">
              <w:rPr>
                <w:rtl w:val="0"/>
              </w:rPr>
              <w:t xml:space="preserve">classe - serveur - paquetage Chat</w:t>
            </w:r>
            <w:r w:rsidDel="00000000" w:rsidR="00000000" w:rsidRPr="00000000">
              <w:rPr>
                <w:rtl w:val="0"/>
              </w:rPr>
            </w:r>
          </w:p>
        </w:tc>
      </w:tr>
    </w:tbl>
    <w:p w:rsidR="00000000" w:rsidDel="00000000" w:rsidP="00000000" w:rsidRDefault="00000000" w:rsidRPr="00000000" w14:paraId="000000DF">
      <w:pPr>
        <w:rPr/>
      </w:pPr>
      <w:r w:rsidDel="00000000" w:rsidR="00000000" w:rsidRPr="00000000">
        <w:rPr>
          <w:rtl w:val="0"/>
        </w:rPr>
      </w:r>
    </w:p>
    <w:tbl>
      <w:tblPr>
        <w:tblStyle w:val="Table22"/>
        <w:tblW w:w="1059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590"/>
        <w:tblGridChange w:id="0">
          <w:tblGrid>
            <w:gridCol w:w="10590"/>
          </w:tblGrid>
        </w:tblGridChange>
      </w:tblGrid>
      <w:tr>
        <w:tc>
          <w:tcPr>
            <w:shd w:fill="a6a6a6" w:val="clear"/>
          </w:tcPr>
          <w:p w:rsidR="00000000" w:rsidDel="00000000" w:rsidP="00000000" w:rsidRDefault="00000000" w:rsidRPr="00000000" w14:paraId="000000E0">
            <w:pPr>
              <w:rPr>
                <w:b w:val="1"/>
              </w:rPr>
            </w:pPr>
            <w:r w:rsidDel="00000000" w:rsidR="00000000" w:rsidRPr="00000000">
              <w:rPr>
                <w:b w:val="1"/>
                <w:rtl w:val="0"/>
              </w:rPr>
              <w:t xml:space="preserve">DrawingElement</w:t>
            </w:r>
          </w:p>
        </w:tc>
      </w:tr>
      <w:tr>
        <w:tc>
          <w:tcPr/>
          <w:p w:rsidR="00000000" w:rsidDel="00000000" w:rsidP="00000000" w:rsidRDefault="00000000" w:rsidRPr="00000000" w14:paraId="000000E1">
            <w:pPr>
              <w:rPr>
                <w:i w:val="1"/>
                <w:color w:val="0000ff"/>
              </w:rPr>
            </w:pPr>
            <w:r w:rsidDel="00000000" w:rsidR="00000000" w:rsidRPr="00000000">
              <w:rPr>
                <w:rtl w:val="0"/>
              </w:rPr>
              <w:t xml:space="preserve">Ce paquetage regroupe les fonctions de Socket.IO et tous les objets nécessaires à la création d’un élément de dessin.</w:t>
            </w:r>
            <w:r w:rsidDel="00000000" w:rsidR="00000000" w:rsidRPr="00000000">
              <w:rPr>
                <w:rtl w:val="0"/>
              </w:rPr>
            </w:r>
          </w:p>
          <w:p w:rsidR="00000000" w:rsidDel="00000000" w:rsidP="00000000" w:rsidRDefault="00000000" w:rsidRPr="00000000" w14:paraId="000000E2">
            <w:pPr>
              <w:spacing w:after="120" w:lineRule="auto"/>
              <w:rPr>
                <w:i w:val="1"/>
                <w:color w:val="0000ff"/>
              </w:rPr>
            </w:pPr>
            <w:r w:rsidDel="00000000" w:rsidR="00000000" w:rsidRPr="00000000">
              <w:rPr>
                <w:i w:val="1"/>
                <w:color w:val="0000ff"/>
              </w:rPr>
              <w:drawing>
                <wp:inline distB="114300" distT="114300" distL="114300" distR="114300">
                  <wp:extent cx="5660457" cy="4405313"/>
                  <wp:effectExtent b="0" l="0" r="0" t="0"/>
                  <wp:docPr id="17" name="image12.png"/>
                  <a:graphic>
                    <a:graphicData uri="http://schemas.openxmlformats.org/drawingml/2006/picture">
                      <pic:pic>
                        <pic:nvPicPr>
                          <pic:cNvPr id="0" name="image12.png"/>
                          <pic:cNvPicPr preferRelativeResize="0"/>
                        </pic:nvPicPr>
                        <pic:blipFill>
                          <a:blip r:embed="rId33"/>
                          <a:srcRect b="3590" l="0" r="0" t="0"/>
                          <a:stretch>
                            <a:fillRect/>
                          </a:stretch>
                        </pic:blipFill>
                        <pic:spPr>
                          <a:xfrm>
                            <a:off x="0" y="0"/>
                            <a:ext cx="5660457" cy="4405313"/>
                          </a:xfrm>
                          <a:prstGeom prst="rect"/>
                          <a:ln/>
                        </pic:spPr>
                      </pic:pic>
                    </a:graphicData>
                  </a:graphic>
                </wp:inline>
              </w:drawing>
            </w:r>
            <w:r w:rsidDel="00000000" w:rsidR="00000000" w:rsidRPr="00000000">
              <w:rPr>
                <w:rtl w:val="0"/>
              </w:rPr>
            </w:r>
          </w:p>
          <w:p w:rsidR="00000000" w:rsidDel="00000000" w:rsidP="00000000" w:rsidRDefault="00000000" w:rsidRPr="00000000" w14:paraId="000000E3">
            <w:pPr>
              <w:rPr>
                <w:i w:val="1"/>
                <w:color w:val="0000ff"/>
              </w:rPr>
            </w:pPr>
            <w:r w:rsidDel="00000000" w:rsidR="00000000" w:rsidRPr="00000000">
              <w:rPr>
                <w:i w:val="1"/>
                <w:rtl w:val="0"/>
              </w:rPr>
              <w:t xml:space="preserve">Figure 20 : </w:t>
            </w:r>
            <w:r w:rsidDel="00000000" w:rsidR="00000000" w:rsidRPr="00000000">
              <w:rPr>
                <w:rtl w:val="0"/>
              </w:rPr>
              <w:t xml:space="preserve">Diagramme de </w:t>
            </w:r>
            <w:r w:rsidDel="00000000" w:rsidR="00000000" w:rsidRPr="00000000">
              <w:rPr>
                <w:rtl w:val="0"/>
              </w:rPr>
              <w:t xml:space="preserve">classe - serveur - paquetage DrawingElement</w:t>
            </w:r>
            <w:r w:rsidDel="00000000" w:rsidR="00000000" w:rsidRPr="00000000">
              <w:rPr>
                <w:rtl w:val="0"/>
              </w:rPr>
            </w:r>
          </w:p>
        </w:tc>
      </w:tr>
    </w:tbl>
    <w:p w:rsidR="00000000" w:rsidDel="00000000" w:rsidP="00000000" w:rsidRDefault="00000000" w:rsidRPr="00000000" w14:paraId="000000E4">
      <w:pPr>
        <w:rPr/>
      </w:pPr>
      <w:r w:rsidDel="00000000" w:rsidR="00000000" w:rsidRPr="00000000">
        <w:rPr>
          <w:rtl w:val="0"/>
        </w:rPr>
      </w:r>
    </w:p>
    <w:tbl>
      <w:tblPr>
        <w:tblStyle w:val="Table23"/>
        <w:tblW w:w="1066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665"/>
        <w:tblGridChange w:id="0">
          <w:tblGrid>
            <w:gridCol w:w="10665"/>
          </w:tblGrid>
        </w:tblGridChange>
      </w:tblGrid>
      <w:tr>
        <w:tc>
          <w:tcPr>
            <w:shd w:fill="a6a6a6" w:val="clear"/>
          </w:tcPr>
          <w:p w:rsidR="00000000" w:rsidDel="00000000" w:rsidP="00000000" w:rsidRDefault="00000000" w:rsidRPr="00000000" w14:paraId="000000E5">
            <w:pPr>
              <w:rPr>
                <w:b w:val="1"/>
              </w:rPr>
            </w:pPr>
            <w:r w:rsidDel="00000000" w:rsidR="00000000" w:rsidRPr="00000000">
              <w:rPr>
                <w:b w:val="1"/>
                <w:rtl w:val="0"/>
              </w:rPr>
              <w:t xml:space="preserve">DrawingTransformation</w:t>
            </w:r>
          </w:p>
        </w:tc>
      </w:tr>
      <w:tr>
        <w:tc>
          <w:tcPr/>
          <w:p w:rsidR="00000000" w:rsidDel="00000000" w:rsidP="00000000" w:rsidRDefault="00000000" w:rsidRPr="00000000" w14:paraId="000000E6">
            <w:pPr>
              <w:rPr>
                <w:i w:val="1"/>
                <w:color w:val="0000ff"/>
              </w:rPr>
            </w:pPr>
            <w:r w:rsidDel="00000000" w:rsidR="00000000" w:rsidRPr="00000000">
              <w:rPr>
                <w:rtl w:val="0"/>
              </w:rPr>
              <w:t xml:space="preserve">Ce paquetage regroupe les fonctions de Socket.IO et tous les objets nécessaires à l’application d’une transformation sur un élément de dessin.</w:t>
            </w:r>
            <w:r w:rsidDel="00000000" w:rsidR="00000000" w:rsidRPr="00000000">
              <w:rPr>
                <w:rtl w:val="0"/>
              </w:rPr>
            </w:r>
          </w:p>
          <w:p w:rsidR="00000000" w:rsidDel="00000000" w:rsidP="00000000" w:rsidRDefault="00000000" w:rsidRPr="00000000" w14:paraId="000000E7">
            <w:pPr>
              <w:spacing w:after="120" w:lineRule="auto"/>
              <w:rPr>
                <w:i w:val="1"/>
                <w:color w:val="0000ff"/>
              </w:rPr>
            </w:pPr>
            <w:r w:rsidDel="00000000" w:rsidR="00000000" w:rsidRPr="00000000">
              <w:rPr>
                <w:i w:val="1"/>
                <w:color w:val="0000ff"/>
              </w:rPr>
              <w:drawing>
                <wp:inline distB="114300" distT="114300" distL="114300" distR="114300">
                  <wp:extent cx="5148263" cy="3276966"/>
                  <wp:effectExtent b="0" l="0" r="0" t="0"/>
                  <wp:docPr id="2" name="image4.png"/>
                  <a:graphic>
                    <a:graphicData uri="http://schemas.openxmlformats.org/drawingml/2006/picture">
                      <pic:pic>
                        <pic:nvPicPr>
                          <pic:cNvPr id="0" name="image4.png"/>
                          <pic:cNvPicPr preferRelativeResize="0"/>
                        </pic:nvPicPr>
                        <pic:blipFill>
                          <a:blip r:embed="rId34"/>
                          <a:srcRect b="2649" l="0" r="0" t="0"/>
                          <a:stretch>
                            <a:fillRect/>
                          </a:stretch>
                        </pic:blipFill>
                        <pic:spPr>
                          <a:xfrm>
                            <a:off x="0" y="0"/>
                            <a:ext cx="5148263" cy="3276966"/>
                          </a:xfrm>
                          <a:prstGeom prst="rect"/>
                          <a:ln/>
                        </pic:spPr>
                      </pic:pic>
                    </a:graphicData>
                  </a:graphic>
                </wp:inline>
              </w:drawing>
            </w:r>
            <w:r w:rsidDel="00000000" w:rsidR="00000000" w:rsidRPr="00000000">
              <w:rPr>
                <w:rtl w:val="0"/>
              </w:rPr>
            </w:r>
          </w:p>
          <w:p w:rsidR="00000000" w:rsidDel="00000000" w:rsidP="00000000" w:rsidRDefault="00000000" w:rsidRPr="00000000" w14:paraId="000000E8">
            <w:pPr>
              <w:rPr>
                <w:i w:val="1"/>
                <w:color w:val="0000ff"/>
              </w:rPr>
            </w:pPr>
            <w:r w:rsidDel="00000000" w:rsidR="00000000" w:rsidRPr="00000000">
              <w:rPr>
                <w:i w:val="1"/>
                <w:rtl w:val="0"/>
              </w:rPr>
              <w:t xml:space="preserve">Figure 21 : </w:t>
            </w:r>
            <w:r w:rsidDel="00000000" w:rsidR="00000000" w:rsidRPr="00000000">
              <w:rPr>
                <w:rtl w:val="0"/>
              </w:rPr>
              <w:t xml:space="preserve">Diagramme de </w:t>
            </w:r>
            <w:r w:rsidDel="00000000" w:rsidR="00000000" w:rsidRPr="00000000">
              <w:rPr>
                <w:rtl w:val="0"/>
              </w:rPr>
              <w:t xml:space="preserve">classe - serveur - paquetage DrawingTransformation</w:t>
            </w:r>
            <w:r w:rsidDel="00000000" w:rsidR="00000000" w:rsidRPr="00000000">
              <w:rPr>
                <w:rtl w:val="0"/>
              </w:rPr>
            </w:r>
          </w:p>
        </w:tc>
      </w:tr>
    </w:tbl>
    <w:p w:rsidR="00000000" w:rsidDel="00000000" w:rsidP="00000000" w:rsidRDefault="00000000" w:rsidRPr="00000000" w14:paraId="000000E9">
      <w:pPr>
        <w:rPr/>
      </w:pPr>
      <w:r w:rsidDel="00000000" w:rsidR="00000000" w:rsidRPr="00000000">
        <w:rPr>
          <w:rtl w:val="0"/>
        </w:rPr>
      </w:r>
    </w:p>
    <w:tbl>
      <w:tblPr>
        <w:tblStyle w:val="Table24"/>
        <w:tblW w:w="1066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665"/>
        <w:tblGridChange w:id="0">
          <w:tblGrid>
            <w:gridCol w:w="10665"/>
          </w:tblGrid>
        </w:tblGridChange>
      </w:tblGrid>
      <w:tr>
        <w:tc>
          <w:tcPr>
            <w:shd w:fill="a6a6a6" w:val="clear"/>
          </w:tcPr>
          <w:p w:rsidR="00000000" w:rsidDel="00000000" w:rsidP="00000000" w:rsidRDefault="00000000" w:rsidRPr="00000000" w14:paraId="000000EA">
            <w:pPr>
              <w:rPr>
                <w:b w:val="1"/>
              </w:rPr>
            </w:pPr>
            <w:r w:rsidDel="00000000" w:rsidR="00000000" w:rsidRPr="00000000">
              <w:rPr>
                <w:b w:val="1"/>
                <w:rtl w:val="0"/>
              </w:rPr>
              <w:t xml:space="preserve">DrawingManagement</w:t>
            </w:r>
          </w:p>
        </w:tc>
      </w:tr>
      <w:tr>
        <w:tc>
          <w:tcPr/>
          <w:p w:rsidR="00000000" w:rsidDel="00000000" w:rsidP="00000000" w:rsidRDefault="00000000" w:rsidRPr="00000000" w14:paraId="000000EB">
            <w:pPr>
              <w:rPr>
                <w:i w:val="1"/>
                <w:color w:val="0000ff"/>
              </w:rPr>
            </w:pPr>
            <w:r w:rsidDel="00000000" w:rsidR="00000000" w:rsidRPr="00000000">
              <w:rPr>
                <w:rtl w:val="0"/>
              </w:rPr>
              <w:t xml:space="preserve">Ce paquetage regroupe les fonctions de Socket.IO et tous les objets nécessaires à l’administration d’une image et la communication avec la base de données.</w:t>
            </w:r>
            <w:r w:rsidDel="00000000" w:rsidR="00000000" w:rsidRPr="00000000">
              <w:rPr>
                <w:rtl w:val="0"/>
              </w:rPr>
            </w:r>
          </w:p>
          <w:p w:rsidR="00000000" w:rsidDel="00000000" w:rsidP="00000000" w:rsidRDefault="00000000" w:rsidRPr="00000000" w14:paraId="000000EC">
            <w:pPr>
              <w:spacing w:after="120" w:lineRule="auto"/>
              <w:rPr>
                <w:i w:val="1"/>
                <w:color w:val="0000ff"/>
              </w:rPr>
            </w:pPr>
            <w:r w:rsidDel="00000000" w:rsidR="00000000" w:rsidRPr="00000000">
              <w:rPr>
                <w:i w:val="1"/>
                <w:color w:val="0000ff"/>
              </w:rPr>
              <w:drawing>
                <wp:inline distB="114300" distT="114300" distL="114300" distR="114300">
                  <wp:extent cx="5307510" cy="3071813"/>
                  <wp:effectExtent b="0" l="0" r="0" t="0"/>
                  <wp:docPr id="12" name="image5.png"/>
                  <a:graphic>
                    <a:graphicData uri="http://schemas.openxmlformats.org/drawingml/2006/picture">
                      <pic:pic>
                        <pic:nvPicPr>
                          <pic:cNvPr id="0" name="image5.png"/>
                          <pic:cNvPicPr preferRelativeResize="0"/>
                        </pic:nvPicPr>
                        <pic:blipFill>
                          <a:blip r:embed="rId35"/>
                          <a:srcRect b="5343" l="0" r="0" t="0"/>
                          <a:stretch>
                            <a:fillRect/>
                          </a:stretch>
                        </pic:blipFill>
                        <pic:spPr>
                          <a:xfrm>
                            <a:off x="0" y="0"/>
                            <a:ext cx="5307510" cy="3071813"/>
                          </a:xfrm>
                          <a:prstGeom prst="rect"/>
                          <a:ln/>
                        </pic:spPr>
                      </pic:pic>
                    </a:graphicData>
                  </a:graphic>
                </wp:inline>
              </w:drawing>
            </w:r>
            <w:r w:rsidDel="00000000" w:rsidR="00000000" w:rsidRPr="00000000">
              <w:rPr>
                <w:rtl w:val="0"/>
              </w:rPr>
            </w:r>
          </w:p>
          <w:p w:rsidR="00000000" w:rsidDel="00000000" w:rsidP="00000000" w:rsidRDefault="00000000" w:rsidRPr="00000000" w14:paraId="000000ED">
            <w:pPr>
              <w:rPr>
                <w:i w:val="1"/>
                <w:color w:val="0000ff"/>
              </w:rPr>
            </w:pPr>
            <w:r w:rsidDel="00000000" w:rsidR="00000000" w:rsidRPr="00000000">
              <w:rPr>
                <w:i w:val="1"/>
                <w:rtl w:val="0"/>
              </w:rPr>
              <w:t xml:space="preserve">Figure 22 : </w:t>
            </w:r>
            <w:r w:rsidDel="00000000" w:rsidR="00000000" w:rsidRPr="00000000">
              <w:rPr>
                <w:rtl w:val="0"/>
              </w:rPr>
              <w:t xml:space="preserve">Diagramme de </w:t>
            </w:r>
            <w:r w:rsidDel="00000000" w:rsidR="00000000" w:rsidRPr="00000000">
              <w:rPr>
                <w:rtl w:val="0"/>
              </w:rPr>
              <w:t xml:space="preserve">classe - serveur - paquetage DrawingManagement</w:t>
            </w:r>
            <w:r w:rsidDel="00000000" w:rsidR="00000000" w:rsidRPr="00000000">
              <w:rPr>
                <w:rtl w:val="0"/>
              </w:rPr>
            </w:r>
          </w:p>
        </w:tc>
      </w:tr>
    </w:tbl>
    <w:p w:rsidR="00000000" w:rsidDel="00000000" w:rsidP="00000000" w:rsidRDefault="00000000" w:rsidRPr="00000000" w14:paraId="000000EE">
      <w:pPr>
        <w:rPr/>
      </w:pPr>
      <w:r w:rsidDel="00000000" w:rsidR="00000000" w:rsidRPr="00000000">
        <w:rPr>
          <w:rtl w:val="0"/>
        </w:rPr>
      </w:r>
    </w:p>
    <w:tbl>
      <w:tblPr>
        <w:tblStyle w:val="Table25"/>
        <w:tblW w:w="1068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680"/>
        <w:tblGridChange w:id="0">
          <w:tblGrid>
            <w:gridCol w:w="10680"/>
          </w:tblGrid>
        </w:tblGridChange>
      </w:tblGrid>
      <w:tr>
        <w:tc>
          <w:tcPr>
            <w:shd w:fill="a6a6a6" w:val="clear"/>
          </w:tcPr>
          <w:p w:rsidR="00000000" w:rsidDel="00000000" w:rsidP="00000000" w:rsidRDefault="00000000" w:rsidRPr="00000000" w14:paraId="000000EF">
            <w:pPr>
              <w:rPr>
                <w:b w:val="1"/>
              </w:rPr>
            </w:pPr>
            <w:r w:rsidDel="00000000" w:rsidR="00000000" w:rsidRPr="00000000">
              <w:rPr>
                <w:b w:val="1"/>
                <w:rtl w:val="0"/>
              </w:rPr>
              <w:t xml:space="preserve">Drawing</w:t>
            </w:r>
          </w:p>
        </w:tc>
      </w:tr>
      <w:tr>
        <w:tc>
          <w:tcPr/>
          <w:p w:rsidR="00000000" w:rsidDel="00000000" w:rsidP="00000000" w:rsidRDefault="00000000" w:rsidRPr="00000000" w14:paraId="000000F0">
            <w:pPr>
              <w:rPr>
                <w:i w:val="1"/>
                <w:color w:val="0000ff"/>
              </w:rPr>
            </w:pPr>
            <w:r w:rsidDel="00000000" w:rsidR="00000000" w:rsidRPr="00000000">
              <w:rPr>
                <w:rtl w:val="0"/>
              </w:rPr>
              <w:t xml:space="preserve">Ce paquetage regroupe les fonctions de Socket.IO et tous les objets nécessaires à la représentation d’un dessin individuel.</w:t>
            </w:r>
            <w:r w:rsidDel="00000000" w:rsidR="00000000" w:rsidRPr="00000000">
              <w:rPr>
                <w:rtl w:val="0"/>
              </w:rPr>
            </w:r>
          </w:p>
          <w:p w:rsidR="00000000" w:rsidDel="00000000" w:rsidP="00000000" w:rsidRDefault="00000000" w:rsidRPr="00000000" w14:paraId="000000F1">
            <w:pPr>
              <w:spacing w:after="120" w:lineRule="auto"/>
              <w:rPr>
                <w:i w:val="1"/>
                <w:color w:val="0000ff"/>
              </w:rPr>
            </w:pPr>
            <w:r w:rsidDel="00000000" w:rsidR="00000000" w:rsidRPr="00000000">
              <w:rPr>
                <w:i w:val="1"/>
                <w:color w:val="0000ff"/>
              </w:rPr>
              <w:drawing>
                <wp:inline distB="114300" distT="114300" distL="114300" distR="114300">
                  <wp:extent cx="5629275" cy="3324225"/>
                  <wp:effectExtent b="0" l="0" r="0" t="0"/>
                  <wp:docPr id="4" name="image10.png"/>
                  <a:graphic>
                    <a:graphicData uri="http://schemas.openxmlformats.org/drawingml/2006/picture">
                      <pic:pic>
                        <pic:nvPicPr>
                          <pic:cNvPr id="0" name="image10.png"/>
                          <pic:cNvPicPr preferRelativeResize="0"/>
                        </pic:nvPicPr>
                        <pic:blipFill>
                          <a:blip r:embed="rId36"/>
                          <a:srcRect b="5420" l="0" r="0" t="0"/>
                          <a:stretch>
                            <a:fillRect/>
                          </a:stretch>
                        </pic:blipFill>
                        <pic:spPr>
                          <a:xfrm>
                            <a:off x="0" y="0"/>
                            <a:ext cx="5629275" cy="3324225"/>
                          </a:xfrm>
                          <a:prstGeom prst="rect"/>
                          <a:ln/>
                        </pic:spPr>
                      </pic:pic>
                    </a:graphicData>
                  </a:graphic>
                </wp:inline>
              </w:drawing>
            </w:r>
            <w:r w:rsidDel="00000000" w:rsidR="00000000" w:rsidRPr="00000000">
              <w:rPr>
                <w:rtl w:val="0"/>
              </w:rPr>
            </w:r>
          </w:p>
          <w:p w:rsidR="00000000" w:rsidDel="00000000" w:rsidP="00000000" w:rsidRDefault="00000000" w:rsidRPr="00000000" w14:paraId="000000F2">
            <w:pPr>
              <w:rPr>
                <w:i w:val="1"/>
                <w:color w:val="0000ff"/>
              </w:rPr>
            </w:pPr>
            <w:r w:rsidDel="00000000" w:rsidR="00000000" w:rsidRPr="00000000">
              <w:rPr>
                <w:i w:val="1"/>
                <w:rtl w:val="0"/>
              </w:rPr>
              <w:t xml:space="preserve">Figure 23 : </w:t>
            </w:r>
            <w:r w:rsidDel="00000000" w:rsidR="00000000" w:rsidRPr="00000000">
              <w:rPr>
                <w:rtl w:val="0"/>
              </w:rPr>
              <w:t xml:space="preserve">Diagramme de </w:t>
            </w:r>
            <w:r w:rsidDel="00000000" w:rsidR="00000000" w:rsidRPr="00000000">
              <w:rPr>
                <w:rtl w:val="0"/>
              </w:rPr>
              <w:t xml:space="preserve">classe - serveur - paquetage Drawing</w:t>
            </w:r>
            <w:r w:rsidDel="00000000" w:rsidR="00000000" w:rsidRPr="00000000">
              <w:rPr>
                <w:rtl w:val="0"/>
              </w:rPr>
            </w:r>
          </w:p>
        </w:tc>
      </w:tr>
    </w:tbl>
    <w:p w:rsidR="00000000" w:rsidDel="00000000" w:rsidP="00000000" w:rsidRDefault="00000000" w:rsidRPr="00000000" w14:paraId="000000F3">
      <w:pPr>
        <w:pStyle w:val="Heading1"/>
        <w:ind w:left="0"/>
        <w:rPr/>
      </w:pPr>
      <w:bookmarkStart w:colFirst="0" w:colLast="0" w:name="_6s876r2ic3nm" w:id="19"/>
      <w:bookmarkEnd w:id="19"/>
      <w:r w:rsidDel="00000000" w:rsidR="00000000" w:rsidRPr="00000000">
        <w:rPr>
          <w:rtl w:val="0"/>
        </w:rPr>
      </w:r>
    </w:p>
    <w:p w:rsidR="00000000" w:rsidDel="00000000" w:rsidP="00000000" w:rsidRDefault="00000000" w:rsidRPr="00000000" w14:paraId="000000F4">
      <w:pPr>
        <w:pStyle w:val="Heading1"/>
        <w:ind w:left="0"/>
        <w:rPr/>
      </w:pPr>
      <w:bookmarkStart w:colFirst="0" w:colLast="0" w:name="_6b2vhwh1e15r" w:id="20"/>
      <w:bookmarkEnd w:id="20"/>
      <w:r w:rsidDel="00000000" w:rsidR="00000000" w:rsidRPr="00000000">
        <w:br w:type="page"/>
      </w:r>
      <w:r w:rsidDel="00000000" w:rsidR="00000000" w:rsidRPr="00000000">
        <w:rPr>
          <w:rtl w:val="0"/>
        </w:rPr>
      </w:r>
    </w:p>
    <w:p w:rsidR="00000000" w:rsidDel="00000000" w:rsidP="00000000" w:rsidRDefault="00000000" w:rsidRPr="00000000" w14:paraId="000000F5">
      <w:pPr>
        <w:pStyle w:val="Heading1"/>
        <w:ind w:left="0"/>
        <w:rPr/>
      </w:pPr>
      <w:bookmarkStart w:colFirst="0" w:colLast="0" w:name="_nfw0exvng5t" w:id="21"/>
      <w:bookmarkEnd w:id="21"/>
      <w:r w:rsidDel="00000000" w:rsidR="00000000" w:rsidRPr="00000000">
        <w:rPr>
          <w:rtl w:val="0"/>
        </w:rPr>
        <w:t xml:space="preserve">5. Vue des processus </w:t>
      </w:r>
    </w:p>
    <w:tbl>
      <w:tblPr>
        <w:tblStyle w:val="Table2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b7b7b7"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Diagramme de processus - Insertion d’une forme en réseau</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Pr>
              <w:drawing>
                <wp:inline distB="114300" distT="114300" distL="114300" distR="114300">
                  <wp:extent cx="5810250" cy="3365500"/>
                  <wp:effectExtent b="0" l="0" r="0" t="0"/>
                  <wp:docPr id="22" name="image19.png"/>
                  <a:graphic>
                    <a:graphicData uri="http://schemas.openxmlformats.org/drawingml/2006/picture">
                      <pic:pic>
                        <pic:nvPicPr>
                          <pic:cNvPr id="0" name="image19.png"/>
                          <pic:cNvPicPr preferRelativeResize="0"/>
                        </pic:nvPicPr>
                        <pic:blipFill>
                          <a:blip r:embed="rId37"/>
                          <a:srcRect b="0" l="0" r="0" t="0"/>
                          <a:stretch>
                            <a:fillRect/>
                          </a:stretch>
                        </pic:blipFill>
                        <pic:spPr>
                          <a:xfrm>
                            <a:off x="0" y="0"/>
                            <a:ext cx="5810250" cy="3365500"/>
                          </a:xfrm>
                          <a:prstGeom prst="rect"/>
                          <a:ln/>
                        </pic:spPr>
                      </pic:pic>
                    </a:graphicData>
                  </a:graphic>
                </wp:inline>
              </w:drawing>
            </w:r>
            <w:r w:rsidDel="00000000" w:rsidR="00000000" w:rsidRPr="00000000">
              <w:rPr>
                <w:rtl w:val="0"/>
              </w:rPr>
            </w:r>
          </w:p>
          <w:p w:rsidR="00000000" w:rsidDel="00000000" w:rsidP="00000000" w:rsidRDefault="00000000" w:rsidRPr="00000000" w14:paraId="000000F8">
            <w:pPr>
              <w:rPr>
                <w:rFonts w:ascii="Arial" w:cs="Arial" w:eastAsia="Arial" w:hAnsi="Arial"/>
                <w:b w:val="1"/>
                <w:sz w:val="24"/>
                <w:szCs w:val="24"/>
              </w:rPr>
            </w:pPr>
            <w:r w:rsidDel="00000000" w:rsidR="00000000" w:rsidRPr="00000000">
              <w:rPr>
                <w:i w:val="1"/>
                <w:rtl w:val="0"/>
              </w:rPr>
              <w:t xml:space="preserve">Figure 24 : </w:t>
            </w:r>
            <w:r w:rsidDel="00000000" w:rsidR="00000000" w:rsidRPr="00000000">
              <w:rPr>
                <w:rtl w:val="0"/>
              </w:rPr>
              <w:t xml:space="preserve">Diagramme de processus - Insertion d’une forme en réseau</w:t>
            </w:r>
            <w:r w:rsidDel="00000000" w:rsidR="00000000" w:rsidRPr="00000000">
              <w:rPr>
                <w:rtl w:val="0"/>
              </w:rPr>
            </w:r>
          </w:p>
        </w:tc>
      </w:tr>
    </w:tbl>
    <w:p w:rsidR="00000000" w:rsidDel="00000000" w:rsidP="00000000" w:rsidRDefault="00000000" w:rsidRPr="00000000" w14:paraId="000000F9">
      <w:pPr>
        <w:pStyle w:val="Heading1"/>
        <w:ind w:left="0"/>
        <w:rPr/>
      </w:pPr>
      <w:bookmarkStart w:colFirst="0" w:colLast="0" w:name="_uc0pcxd1c6wh" w:id="22"/>
      <w:bookmarkEnd w:id="22"/>
      <w:r w:rsidDel="00000000" w:rsidR="00000000" w:rsidRPr="00000000">
        <w:br w:type="page"/>
      </w:r>
      <w:r w:rsidDel="00000000" w:rsidR="00000000" w:rsidRPr="00000000">
        <w:rPr>
          <w:rtl w:val="0"/>
        </w:rPr>
      </w:r>
    </w:p>
    <w:p w:rsidR="00000000" w:rsidDel="00000000" w:rsidP="00000000" w:rsidRDefault="00000000" w:rsidRPr="00000000" w14:paraId="000000FA">
      <w:pPr>
        <w:pStyle w:val="Heading1"/>
        <w:ind w:left="0"/>
        <w:rPr/>
      </w:pPr>
      <w:bookmarkStart w:colFirst="0" w:colLast="0" w:name="_j6onqk4eu89y" w:id="23"/>
      <w:bookmarkEnd w:id="23"/>
      <w:r w:rsidDel="00000000" w:rsidR="00000000" w:rsidRPr="00000000">
        <w:rPr>
          <w:rtl w:val="0"/>
        </w:rPr>
      </w:r>
    </w:p>
    <w:tbl>
      <w:tblPr>
        <w:tblStyle w:val="Table2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b7b7b7" w:val="clear"/>
            <w:tcMar>
              <w:top w:w="100.0" w:type="dxa"/>
              <w:left w:w="100.0" w:type="dxa"/>
              <w:bottom w:w="100.0" w:type="dxa"/>
              <w:right w:w="100.0" w:type="dxa"/>
            </w:tcMar>
            <w:vAlign w:val="top"/>
          </w:tcPr>
          <w:p w:rsidR="00000000" w:rsidDel="00000000" w:rsidP="00000000" w:rsidRDefault="00000000" w:rsidRPr="00000000" w14:paraId="000000FB">
            <w:pPr>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Diagramme de processus - Création d’une nouvelle image publique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Pr>
              <w:drawing>
                <wp:inline distB="114300" distT="114300" distL="114300" distR="114300">
                  <wp:extent cx="5810250" cy="4318000"/>
                  <wp:effectExtent b="0" l="0" r="0" t="0"/>
                  <wp:docPr id="3" name="image13.png"/>
                  <a:graphic>
                    <a:graphicData uri="http://schemas.openxmlformats.org/drawingml/2006/picture">
                      <pic:pic>
                        <pic:nvPicPr>
                          <pic:cNvPr id="0" name="image13.png"/>
                          <pic:cNvPicPr preferRelativeResize="0"/>
                        </pic:nvPicPr>
                        <pic:blipFill>
                          <a:blip r:embed="rId38"/>
                          <a:srcRect b="0" l="0" r="0" t="0"/>
                          <a:stretch>
                            <a:fillRect/>
                          </a:stretch>
                        </pic:blipFill>
                        <pic:spPr>
                          <a:xfrm>
                            <a:off x="0" y="0"/>
                            <a:ext cx="5810250" cy="4318000"/>
                          </a:xfrm>
                          <a:prstGeom prst="rect"/>
                          <a:ln/>
                        </pic:spPr>
                      </pic:pic>
                    </a:graphicData>
                  </a:graphic>
                </wp:inline>
              </w:drawing>
            </w:r>
            <w:r w:rsidDel="00000000" w:rsidR="00000000" w:rsidRPr="00000000">
              <w:rPr>
                <w:rtl w:val="0"/>
              </w:rPr>
            </w:r>
          </w:p>
          <w:p w:rsidR="00000000" w:rsidDel="00000000" w:rsidP="00000000" w:rsidRDefault="00000000" w:rsidRPr="00000000" w14:paraId="000000FD">
            <w:pPr>
              <w:rPr>
                <w:rFonts w:ascii="Arial" w:cs="Arial" w:eastAsia="Arial" w:hAnsi="Arial"/>
                <w:b w:val="1"/>
                <w:sz w:val="24"/>
                <w:szCs w:val="24"/>
              </w:rPr>
            </w:pPr>
            <w:r w:rsidDel="00000000" w:rsidR="00000000" w:rsidRPr="00000000">
              <w:rPr>
                <w:i w:val="1"/>
                <w:rtl w:val="0"/>
              </w:rPr>
              <w:t xml:space="preserve">Figure 25 : </w:t>
            </w:r>
            <w:r w:rsidDel="00000000" w:rsidR="00000000" w:rsidRPr="00000000">
              <w:rPr>
                <w:rtl w:val="0"/>
              </w:rPr>
              <w:t xml:space="preserve">Diagramme de processus - Création d’une nouvelle image publique</w:t>
            </w:r>
            <w:r w:rsidDel="00000000" w:rsidR="00000000" w:rsidRPr="00000000">
              <w:rPr>
                <w:rtl w:val="0"/>
              </w:rPr>
            </w:r>
          </w:p>
        </w:tc>
      </w:tr>
    </w:tbl>
    <w:p w:rsidR="00000000" w:rsidDel="00000000" w:rsidP="00000000" w:rsidRDefault="00000000" w:rsidRPr="00000000" w14:paraId="000000FE">
      <w:pPr>
        <w:pStyle w:val="Heading1"/>
        <w:ind w:left="0"/>
        <w:rPr/>
      </w:pPr>
      <w:bookmarkStart w:colFirst="0" w:colLast="0" w:name="_d6mugwl5oohu" w:id="24"/>
      <w:bookmarkEnd w:id="24"/>
      <w:r w:rsidDel="00000000" w:rsidR="00000000" w:rsidRPr="00000000">
        <w:br w:type="page"/>
      </w:r>
      <w:r w:rsidDel="00000000" w:rsidR="00000000" w:rsidRPr="00000000">
        <w:rPr>
          <w:rtl w:val="0"/>
        </w:rPr>
      </w:r>
    </w:p>
    <w:p w:rsidR="00000000" w:rsidDel="00000000" w:rsidP="00000000" w:rsidRDefault="00000000" w:rsidRPr="00000000" w14:paraId="000000FF">
      <w:pPr>
        <w:pStyle w:val="Heading1"/>
        <w:ind w:left="0"/>
        <w:rPr/>
      </w:pPr>
      <w:bookmarkStart w:colFirst="0" w:colLast="0" w:name="_qvjc828rn5tm" w:id="25"/>
      <w:bookmarkEnd w:id="25"/>
      <w:r w:rsidDel="00000000" w:rsidR="00000000" w:rsidRPr="00000000">
        <w:rPr>
          <w:rtl w:val="0"/>
        </w:rPr>
      </w:r>
    </w:p>
    <w:tbl>
      <w:tblPr>
        <w:tblStyle w:val="Table2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b7b7b7" w:val="clear"/>
            <w:tcMar>
              <w:top w:w="100.0" w:type="dxa"/>
              <w:left w:w="100.0" w:type="dxa"/>
              <w:bottom w:w="100.0" w:type="dxa"/>
              <w:right w:w="100.0" w:type="dxa"/>
            </w:tcMar>
            <w:vAlign w:val="top"/>
          </w:tcPr>
          <w:p w:rsidR="00000000" w:rsidDel="00000000" w:rsidP="00000000" w:rsidRDefault="00000000" w:rsidRPr="00000000" w14:paraId="00000100">
            <w:pPr>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Diagramme de processus - Envoyer un message dans un canal de discussion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Pr>
              <w:drawing>
                <wp:inline distB="114300" distT="114300" distL="114300" distR="114300">
                  <wp:extent cx="5810250" cy="3860800"/>
                  <wp:effectExtent b="0" l="0" r="0" t="0"/>
                  <wp:docPr id="19" name="image1.png"/>
                  <a:graphic>
                    <a:graphicData uri="http://schemas.openxmlformats.org/drawingml/2006/picture">
                      <pic:pic>
                        <pic:nvPicPr>
                          <pic:cNvPr id="0" name="image1.png"/>
                          <pic:cNvPicPr preferRelativeResize="0"/>
                        </pic:nvPicPr>
                        <pic:blipFill>
                          <a:blip r:embed="rId39"/>
                          <a:srcRect b="0" l="0" r="0" t="0"/>
                          <a:stretch>
                            <a:fillRect/>
                          </a:stretch>
                        </pic:blipFill>
                        <pic:spPr>
                          <a:xfrm>
                            <a:off x="0" y="0"/>
                            <a:ext cx="5810250" cy="3860800"/>
                          </a:xfrm>
                          <a:prstGeom prst="rect"/>
                          <a:ln/>
                        </pic:spPr>
                      </pic:pic>
                    </a:graphicData>
                  </a:graphic>
                </wp:inline>
              </w:drawing>
            </w:r>
            <w:r w:rsidDel="00000000" w:rsidR="00000000" w:rsidRPr="00000000">
              <w:rPr>
                <w:rtl w:val="0"/>
              </w:rPr>
            </w:r>
          </w:p>
          <w:p w:rsidR="00000000" w:rsidDel="00000000" w:rsidP="00000000" w:rsidRDefault="00000000" w:rsidRPr="00000000" w14:paraId="00000102">
            <w:pPr>
              <w:rPr>
                <w:rFonts w:ascii="Arial" w:cs="Arial" w:eastAsia="Arial" w:hAnsi="Arial"/>
                <w:b w:val="1"/>
                <w:sz w:val="24"/>
                <w:szCs w:val="24"/>
              </w:rPr>
            </w:pPr>
            <w:r w:rsidDel="00000000" w:rsidR="00000000" w:rsidRPr="00000000">
              <w:rPr>
                <w:i w:val="1"/>
                <w:rtl w:val="0"/>
              </w:rPr>
              <w:t xml:space="preserve">Figure 26 : </w:t>
            </w:r>
            <w:r w:rsidDel="00000000" w:rsidR="00000000" w:rsidRPr="00000000">
              <w:rPr>
                <w:rtl w:val="0"/>
              </w:rPr>
              <w:t xml:space="preserve">Diagramme de processus - Envoyer un message dans un canal de discussion</w:t>
            </w:r>
            <w:r w:rsidDel="00000000" w:rsidR="00000000" w:rsidRPr="00000000">
              <w:rPr>
                <w:rtl w:val="0"/>
              </w:rPr>
            </w:r>
          </w:p>
        </w:tc>
      </w:tr>
    </w:tbl>
    <w:p w:rsidR="00000000" w:rsidDel="00000000" w:rsidP="00000000" w:rsidRDefault="00000000" w:rsidRPr="00000000" w14:paraId="00000103">
      <w:pPr>
        <w:pStyle w:val="Heading1"/>
        <w:ind w:left="0"/>
        <w:rPr/>
      </w:pPr>
      <w:bookmarkStart w:colFirst="0" w:colLast="0" w:name="_t7wlqv81tg3e" w:id="26"/>
      <w:bookmarkEnd w:id="26"/>
      <w:r w:rsidDel="00000000" w:rsidR="00000000" w:rsidRPr="00000000">
        <w:br w:type="page"/>
      </w:r>
      <w:r w:rsidDel="00000000" w:rsidR="00000000" w:rsidRPr="00000000">
        <w:rPr>
          <w:rtl w:val="0"/>
        </w:rPr>
      </w:r>
    </w:p>
    <w:p w:rsidR="00000000" w:rsidDel="00000000" w:rsidP="00000000" w:rsidRDefault="00000000" w:rsidRPr="00000000" w14:paraId="00000104">
      <w:pPr>
        <w:pStyle w:val="Heading1"/>
        <w:ind w:left="0"/>
        <w:rPr/>
      </w:pPr>
      <w:bookmarkStart w:colFirst="0" w:colLast="0" w:name="_w1rv9xx9fytm" w:id="27"/>
      <w:bookmarkEnd w:id="27"/>
      <w:r w:rsidDel="00000000" w:rsidR="00000000" w:rsidRPr="00000000">
        <w:rPr>
          <w:rtl w:val="0"/>
        </w:rPr>
        <w:t xml:space="preserve">6. Vue de déplo</w:t>
      </w:r>
      <w:r w:rsidDel="00000000" w:rsidR="00000000" w:rsidRPr="00000000">
        <w:rPr>
          <w:rtl w:val="0"/>
        </w:rPr>
        <w:t xml:space="preserve">iement</w:t>
      </w: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tbl>
      <w:tblPr>
        <w:tblStyle w:val="Table2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999999"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Diagramme de Déploiement</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7">
            <w:pPr>
              <w:pStyle w:val="Heading1"/>
              <w:ind w:left="0"/>
              <w:rPr/>
            </w:pPr>
            <w:bookmarkStart w:colFirst="0" w:colLast="0" w:name="_mz2o63s30u68" w:id="28"/>
            <w:bookmarkEnd w:id="28"/>
            <w:r w:rsidDel="00000000" w:rsidR="00000000" w:rsidRPr="00000000">
              <w:rPr/>
              <w:drawing>
                <wp:inline distB="114300" distT="114300" distL="114300" distR="114300">
                  <wp:extent cx="5810250" cy="4699000"/>
                  <wp:effectExtent b="0" l="0" r="0" t="0"/>
                  <wp:docPr id="9" name="image8.png"/>
                  <a:graphic>
                    <a:graphicData uri="http://schemas.openxmlformats.org/drawingml/2006/picture">
                      <pic:pic>
                        <pic:nvPicPr>
                          <pic:cNvPr id="0" name="image8.png"/>
                          <pic:cNvPicPr preferRelativeResize="0"/>
                        </pic:nvPicPr>
                        <pic:blipFill>
                          <a:blip r:embed="rId40"/>
                          <a:srcRect b="0" l="0" r="0" t="0"/>
                          <a:stretch>
                            <a:fillRect/>
                          </a:stretch>
                        </pic:blipFill>
                        <pic:spPr>
                          <a:xfrm>
                            <a:off x="0" y="0"/>
                            <a:ext cx="5810250" cy="4699000"/>
                          </a:xfrm>
                          <a:prstGeom prst="rect"/>
                          <a:ln/>
                        </pic:spPr>
                      </pic:pic>
                    </a:graphicData>
                  </a:graphic>
                </wp:inline>
              </w:drawing>
            </w:r>
            <w:r w:rsidDel="00000000" w:rsidR="00000000" w:rsidRPr="00000000">
              <w:rPr>
                <w:rtl w:val="0"/>
              </w:rPr>
            </w:r>
          </w:p>
          <w:p w:rsidR="00000000" w:rsidDel="00000000" w:rsidP="00000000" w:rsidRDefault="00000000" w:rsidRPr="00000000" w14:paraId="00000108">
            <w:pPr>
              <w:rPr/>
            </w:pPr>
            <w:r w:rsidDel="00000000" w:rsidR="00000000" w:rsidRPr="00000000">
              <w:rPr>
                <w:rtl w:val="0"/>
              </w:rPr>
              <w:t xml:space="preserve">Figure 27 : Diagramme de déploiement</w:t>
            </w:r>
            <w:r w:rsidDel="00000000" w:rsidR="00000000" w:rsidRPr="00000000">
              <w:rPr>
                <w:rtl w:val="0"/>
              </w:rPr>
            </w:r>
          </w:p>
        </w:tc>
      </w:tr>
    </w:tbl>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pStyle w:val="Heading1"/>
        <w:ind w:left="0"/>
        <w:rPr/>
      </w:pPr>
      <w:bookmarkStart w:colFirst="0" w:colLast="0" w:name="_km2gkyju8rf3" w:id="29"/>
      <w:bookmarkEnd w:id="29"/>
      <w:r w:rsidDel="00000000" w:rsidR="00000000" w:rsidRPr="00000000">
        <w:br w:type="page"/>
      </w:r>
      <w:r w:rsidDel="00000000" w:rsidR="00000000" w:rsidRPr="00000000">
        <w:rPr>
          <w:rtl w:val="0"/>
        </w:rPr>
      </w:r>
    </w:p>
    <w:p w:rsidR="00000000" w:rsidDel="00000000" w:rsidP="00000000" w:rsidRDefault="00000000" w:rsidRPr="00000000" w14:paraId="0000010B">
      <w:pPr>
        <w:pStyle w:val="Heading1"/>
        <w:spacing w:after="200" w:lineRule="auto"/>
        <w:ind w:left="0"/>
        <w:rPr/>
      </w:pPr>
      <w:bookmarkStart w:colFirst="0" w:colLast="0" w:name="_ht5h9m7359mm" w:id="30"/>
      <w:bookmarkEnd w:id="30"/>
      <w:r w:rsidDel="00000000" w:rsidR="00000000" w:rsidRPr="00000000">
        <w:rPr>
          <w:rtl w:val="0"/>
        </w:rPr>
        <w:t xml:space="preserve">7. Taille et performance </w:t>
      </w:r>
    </w:p>
    <w:p w:rsidR="00000000" w:rsidDel="00000000" w:rsidP="00000000" w:rsidRDefault="00000000" w:rsidRPr="00000000" w14:paraId="0000010C">
      <w:pPr>
        <w:keepNext w:val="0"/>
        <w:keepLines w:val="1"/>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pPr>
      <w:r w:rsidDel="00000000" w:rsidR="00000000" w:rsidRPr="00000000">
        <w:rPr>
          <w:rtl w:val="0"/>
        </w:rPr>
        <w:t xml:space="preserve">Plusieurs contraintes liées à la taille et la performance de l’application ont influencé l’architecture de la solution proposée. </w:t>
      </w:r>
    </w:p>
    <w:p w:rsidR="00000000" w:rsidDel="00000000" w:rsidP="00000000" w:rsidRDefault="00000000" w:rsidRPr="00000000" w14:paraId="0000010D">
      <w:pPr>
        <w:keepNext w:val="0"/>
        <w:keepLines w:val="1"/>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pPr>
      <w:r w:rsidDel="00000000" w:rsidR="00000000" w:rsidRPr="00000000">
        <w:rPr>
          <w:rtl w:val="0"/>
        </w:rPr>
        <w:t xml:space="preserve">Premièrement, la fréquence élevée d’envoi de données par chaque client au serveur a dû être considéré lors de la construction de l’architecture logicielle. La façon la plus simple de synchroniser les dessins des clients entre eux serait d’envoyer, à chaque modification effectuée par un client, tout le contenu du dessin à tous les autres clients. Cela signifie que le client ayant effectué une modification doit </w:t>
      </w:r>
      <w:r w:rsidDel="00000000" w:rsidR="00000000" w:rsidRPr="00000000">
        <w:rPr>
          <w:rtl w:val="0"/>
        </w:rPr>
        <w:t xml:space="preserve">sérialiser le dessin en JSON, puis envoyer le JSON en entier. Ensuite, les autres clients doivent désérialiser </w:t>
      </w:r>
      <w:r w:rsidDel="00000000" w:rsidR="00000000" w:rsidRPr="00000000">
        <w:rPr>
          <w:rtl w:val="0"/>
        </w:rPr>
        <w:t xml:space="preserve">le dessin et le reconstruire localement, ce qui nécessite plus de traitement. Plus le nombre d’éléments dans le dessin est grand, plus il faut de traitement. Plus il y a de traitement, plus la performance de l’application serait diminuée. Somme toute, ce processus aurait été très lourd au niveau du réseau et niveau de la performance de l’application. Puisque nous visons un taux de rafraîchissement minimal de 24 images par seconde pour le client léger et de 30 par images par seconde pour le client lourd, nous avons opté pour l’envoi de la modification apportée au dessin au serveur. De cette façon, le traitement sera moindre, ce qui garantit une performance accrue des applications.</w:t>
      </w:r>
    </w:p>
    <w:p w:rsidR="00000000" w:rsidDel="00000000" w:rsidP="00000000" w:rsidRDefault="00000000" w:rsidRPr="00000000" w14:paraId="0000010E">
      <w:pPr>
        <w:keepNext w:val="0"/>
        <w:keepLines w:val="1"/>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pPr>
      <w:r w:rsidDel="00000000" w:rsidR="00000000" w:rsidRPr="00000000">
        <w:rPr>
          <w:rtl w:val="0"/>
        </w:rPr>
        <w:t xml:space="preserve">Deuxièmement, nous avons porté une attention particulière à garder la taille des applications aussi petite que possible. Ceci se traduit dans la façon dont nous gérons le stockage d</w:t>
      </w:r>
      <w:r w:rsidDel="00000000" w:rsidR="00000000" w:rsidRPr="00000000">
        <w:rPr>
          <w:sz w:val="18"/>
          <w:szCs w:val="18"/>
          <w:rtl w:val="0"/>
        </w:rPr>
        <w:t xml:space="preserve">’informations.</w:t>
      </w:r>
      <w:r w:rsidDel="00000000" w:rsidR="00000000" w:rsidRPr="00000000">
        <w:rPr>
          <w:rtl w:val="0"/>
        </w:rPr>
        <w:t xml:space="preserve"> La quasi-totalité des informations nécessaires au fonctionnement des applications seront stockées dans une base de données distante et commune aux deux clients. Le</w:t>
      </w:r>
      <w:r w:rsidDel="00000000" w:rsidR="00000000" w:rsidRPr="00000000">
        <w:rPr>
          <w:rtl w:val="0"/>
        </w:rPr>
        <w:t xml:space="preserve"> serveur distant connecté à une base de données permet donc d’éviter l’enregistrement de l’information sur les clients. Les seules données qui devront être enregistrées sur les clients sont des données que l’usager désire enregistrer volontairement. Il aura donc le plein contrôle de la taille des données enregistré son sa machine. Il est important à noter que cette fonctionnalité sera disponible que sur le client lourd. </w:t>
      </w:r>
      <w:commentRangeStart w:id="0"/>
      <w:commentRangeStart w:id="1"/>
      <w:r w:rsidDel="00000000" w:rsidR="00000000" w:rsidRPr="00000000">
        <w:rPr>
          <w:rtl w:val="0"/>
        </w:rPr>
        <w:t xml:space="preserve">.</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10F">
      <w:pPr>
        <w:keepNext w:val="0"/>
        <w:keepLines w:val="1"/>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pPr>
      <w:r w:rsidDel="00000000" w:rsidR="00000000" w:rsidRPr="00000000">
        <w:rPr>
          <w:rtl w:val="0"/>
        </w:rPr>
        <w:t xml:space="preserve">Troisièmement, nous avons décidé de représenter un diagramme par l’ensemble des éléments qui le compose; c’est ainsi que nous l’enregistrons. Ceci nous évite la complexité de la manipulation d’un diagramme représenté par une image, sous forme de pixels. Plus précisément, nous allons seulement enregistrer le JSON regroupant l’ensemble des éléments permettant de reconstruire l’image. Par ce moyen, nous nous assurons de la compatibilité avec nos clients en plus de limiter les opérations de traitement entre la sauvegarde et l’affichage d’un diagramme.</w:t>
      </w:r>
    </w:p>
    <w:p w:rsidR="00000000" w:rsidDel="00000000" w:rsidP="00000000" w:rsidRDefault="00000000" w:rsidRPr="00000000" w14:paraId="00000110">
      <w:pPr>
        <w:keepNext w:val="0"/>
        <w:keepLines w:val="1"/>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pPr>
      <w:r w:rsidDel="00000000" w:rsidR="00000000" w:rsidRPr="00000000">
        <w:rPr>
          <w:rtl w:val="0"/>
        </w:rPr>
        <w:t xml:space="preserve">Finalement, un mécanisme de sauvegarde automatique sur le serveur est prévu. Afin de ne pas surcharger la base de données et le serveur, les sauvegardes automatiques se produiront aux 30 secondes. </w:t>
      </w:r>
    </w:p>
    <w:p w:rsidR="00000000" w:rsidDel="00000000" w:rsidP="00000000" w:rsidRDefault="00000000" w:rsidRPr="00000000" w14:paraId="00000111">
      <w:pPr>
        <w:keepNext w:val="0"/>
        <w:keepLines w:val="1"/>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pPr>
      <w:r w:rsidDel="00000000" w:rsidR="00000000" w:rsidRPr="00000000">
        <w:rPr>
          <w:rtl w:val="0"/>
        </w:rPr>
        <w:t xml:space="preserve">En conclusion, nous avons fait des choix d’architecture judicieux qui tiennent compte de la performance de l’application, de la taille des clients ainsi que de la taille des communications entre les clients et le serveur.</w:t>
      </w:r>
      <w:r w:rsidDel="00000000" w:rsidR="00000000" w:rsidRPr="00000000">
        <w:rPr>
          <w:rtl w:val="0"/>
        </w:rPr>
      </w:r>
    </w:p>
    <w:sectPr>
      <w:type w:val="continuous"/>
      <w:pgSz w:h="15840" w:w="12240"/>
      <w:pgMar w:bottom="1440" w:top="1440" w:left="1440" w:right="1440" w:header="720" w:footer="72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érémie Huppé" w:id="0" w:date="2019-02-08T02:56:44Z">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[À vérifier] Je ne suis pas certain de ce que l'on veut dire ici</w:t>
      </w:r>
    </w:p>
  </w:comment>
  <w:comment w:author="Maxime Gosselin" w:id="1" w:date="2019-02-08T17:35:00Z">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 moi aussi. Je reformule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both"/>
      <w:rPr>
        <w:rFonts w:ascii="Arial" w:cs="Arial" w:eastAsia="Arial" w:hAnsi="Arial"/>
        <w:b w:val="1"/>
        <w:sz w:val="36"/>
        <w:szCs w:val="36"/>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4">
    <w:pPr>
      <w:rPr>
        <w:sz w:val="24"/>
        <w:szCs w:val="24"/>
      </w:rPr>
    </w:pPr>
    <w:r w:rsidDel="00000000" w:rsidR="00000000" w:rsidRPr="00000000">
      <w:rPr>
        <w:rtl w:val="0"/>
      </w:rPr>
    </w:r>
  </w:p>
  <w:p w:rsidR="00000000" w:rsidDel="00000000" w:rsidP="00000000" w:rsidRDefault="00000000" w:rsidRPr="00000000" w14:paraId="00000115">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116">
    <w:pPr>
      <w:pBdr>
        <w:bottom w:color="000000" w:space="1" w:sz="6" w:val="single"/>
      </w:pBdr>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Équipe 10</w:t>
    </w:r>
    <w:r w:rsidDel="00000000" w:rsidR="00000000" w:rsidRPr="00000000">
      <w:rPr>
        <w:rtl w:val="0"/>
      </w:rPr>
    </w:r>
  </w:p>
  <w:p w:rsidR="00000000" w:rsidDel="00000000" w:rsidP="00000000" w:rsidRDefault="00000000" w:rsidRPr="00000000" w14:paraId="00000117">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both"/>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fr-CA"/>
      </w:rPr>
    </w:rPrDefault>
    <w:pPrDefault>
      <w:pPr>
        <w:widowControl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200" w:before="120" w:lineRule="auto"/>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firstLine="0"/>
    </w:pPr>
    <w:rPr>
      <w:sz w:val="22"/>
      <w:szCs w:val="22"/>
    </w:rPr>
  </w:style>
  <w:style w:type="paragraph" w:styleId="Heading6">
    <w:name w:val="heading 6"/>
    <w:basedOn w:val="Normal"/>
    <w:next w:val="Normal"/>
    <w:pPr>
      <w:spacing w:after="60" w:before="240" w:lineRule="auto"/>
      <w:ind w:left="288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tblPr>
      <w:tblStyleRowBandSize w:val="1"/>
      <w:tblStyleColBandSize w:val="1"/>
      <w:tblCellMar>
        <w:top w:w="0.0" w:type="dxa"/>
        <w:left w:w="115.0" w:type="dxa"/>
        <w:bottom w:w="0.0" w:type="dxa"/>
        <w:right w:w="115.0" w:type="dxa"/>
      </w:tblCellMar>
    </w:tblPr>
  </w:style>
  <w:style w:type="table" w:styleId="Table17">
    <w:basedOn w:val="TableNormal"/>
    <w:tblPr>
      <w:tblStyleRowBandSize w:val="1"/>
      <w:tblStyleColBandSize w:val="1"/>
      <w:tblCellMar>
        <w:top w:w="0.0" w:type="dxa"/>
        <w:left w:w="115.0" w:type="dxa"/>
        <w:bottom w:w="0.0" w:type="dxa"/>
        <w:right w:w="115.0" w:type="dxa"/>
      </w:tblCellMar>
    </w:tblPr>
  </w:style>
  <w:style w:type="table" w:styleId="Table18">
    <w:basedOn w:val="TableNormal"/>
    <w:tblPr>
      <w:tblStyleRowBandSize w:val="1"/>
      <w:tblStyleColBandSize w:val="1"/>
      <w:tblCellMar>
        <w:top w:w="0.0" w:type="dxa"/>
        <w:left w:w="115.0" w:type="dxa"/>
        <w:bottom w:w="0.0" w:type="dxa"/>
        <w:right w:w="115.0" w:type="dxa"/>
      </w:tblCellMar>
    </w:tblPr>
  </w:style>
  <w:style w:type="table" w:styleId="Table19">
    <w:basedOn w:val="TableNormal"/>
    <w:tblPr>
      <w:tblStyleRowBandSize w:val="1"/>
      <w:tblStyleColBandSize w:val="1"/>
      <w:tblCellMar>
        <w:top w:w="0.0" w:type="dxa"/>
        <w:left w:w="115.0" w:type="dxa"/>
        <w:bottom w:w="0.0" w:type="dxa"/>
        <w:right w:w="115.0" w:type="dxa"/>
      </w:tblCellMar>
    </w:tblPr>
  </w:style>
  <w:style w:type="table" w:styleId="Table20">
    <w:basedOn w:val="TableNormal"/>
    <w:tblPr>
      <w:tblStyleRowBandSize w:val="1"/>
      <w:tblStyleColBandSize w:val="1"/>
      <w:tblCellMar>
        <w:top w:w="0.0" w:type="dxa"/>
        <w:left w:w="115.0" w:type="dxa"/>
        <w:bottom w:w="0.0" w:type="dxa"/>
        <w:right w:w="115.0" w:type="dxa"/>
      </w:tblCellMar>
    </w:tblPr>
  </w:style>
  <w:style w:type="table" w:styleId="Table21">
    <w:basedOn w:val="TableNormal"/>
    <w:tblPr>
      <w:tblStyleRowBandSize w:val="1"/>
      <w:tblStyleColBandSize w:val="1"/>
      <w:tblCellMar>
        <w:top w:w="0.0" w:type="dxa"/>
        <w:left w:w="115.0" w:type="dxa"/>
        <w:bottom w:w="0.0" w:type="dxa"/>
        <w:right w:w="115.0" w:type="dxa"/>
      </w:tblCellMar>
    </w:tblPr>
  </w:style>
  <w:style w:type="table" w:styleId="Table22">
    <w:basedOn w:val="TableNormal"/>
    <w:tblPr>
      <w:tblStyleRowBandSize w:val="1"/>
      <w:tblStyleColBandSize w:val="1"/>
      <w:tblCellMar>
        <w:top w:w="0.0" w:type="dxa"/>
        <w:left w:w="115.0" w:type="dxa"/>
        <w:bottom w:w="0.0" w:type="dxa"/>
        <w:right w:w="115.0" w:type="dxa"/>
      </w:tblCellMar>
    </w:tblPr>
  </w:style>
  <w:style w:type="table" w:styleId="Table23">
    <w:basedOn w:val="TableNormal"/>
    <w:tblPr>
      <w:tblStyleRowBandSize w:val="1"/>
      <w:tblStyleColBandSize w:val="1"/>
      <w:tblCellMar>
        <w:top w:w="0.0" w:type="dxa"/>
        <w:left w:w="115.0" w:type="dxa"/>
        <w:bottom w:w="0.0" w:type="dxa"/>
        <w:right w:w="115.0" w:type="dxa"/>
      </w:tblCellMar>
    </w:tblPr>
  </w:style>
  <w:style w:type="table" w:styleId="Table24">
    <w:basedOn w:val="TableNormal"/>
    <w:tblPr>
      <w:tblStyleRowBandSize w:val="1"/>
      <w:tblStyleColBandSize w:val="1"/>
      <w:tblCellMar>
        <w:top w:w="0.0" w:type="dxa"/>
        <w:left w:w="115.0" w:type="dxa"/>
        <w:bottom w:w="0.0" w:type="dxa"/>
        <w:right w:w="115.0" w:type="dxa"/>
      </w:tblCellMar>
    </w:tblPr>
  </w:style>
  <w:style w:type="table" w:styleId="Table25">
    <w:basedOn w:val="TableNormal"/>
    <w:tblPr>
      <w:tblStyleRowBandSize w:val="1"/>
      <w:tblStyleColBandSize w:val="1"/>
      <w:tblCellMar>
        <w:top w:w="0.0" w:type="dxa"/>
        <w:left w:w="115.0" w:type="dxa"/>
        <w:bottom w:w="0.0" w:type="dxa"/>
        <w:right w:w="115.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8.png"/><Relationship Id="rId20" Type="http://schemas.openxmlformats.org/officeDocument/2006/relationships/image" Target="media/image15.png"/><Relationship Id="rId22" Type="http://schemas.openxmlformats.org/officeDocument/2006/relationships/image" Target="media/image6.png"/><Relationship Id="rId21" Type="http://schemas.openxmlformats.org/officeDocument/2006/relationships/image" Target="media/image22.png"/><Relationship Id="rId24" Type="http://schemas.openxmlformats.org/officeDocument/2006/relationships/image" Target="media/image26.png"/><Relationship Id="rId23" Type="http://schemas.openxmlformats.org/officeDocument/2006/relationships/image" Target="media/image24.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eader" Target="header3.xml"/><Relationship Id="rId26" Type="http://schemas.openxmlformats.org/officeDocument/2006/relationships/image" Target="media/image28.png"/><Relationship Id="rId25" Type="http://schemas.openxmlformats.org/officeDocument/2006/relationships/image" Target="media/image16.png"/><Relationship Id="rId28" Type="http://schemas.openxmlformats.org/officeDocument/2006/relationships/image" Target="media/image18.png"/><Relationship Id="rId27" Type="http://schemas.openxmlformats.org/officeDocument/2006/relationships/image" Target="media/image21.png"/><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image" Target="media/image11.png"/><Relationship Id="rId7" Type="http://schemas.openxmlformats.org/officeDocument/2006/relationships/header" Target="header1.xml"/><Relationship Id="rId8" Type="http://schemas.openxmlformats.org/officeDocument/2006/relationships/header" Target="header2.xml"/><Relationship Id="rId31" Type="http://schemas.openxmlformats.org/officeDocument/2006/relationships/image" Target="media/image14.png"/><Relationship Id="rId30" Type="http://schemas.openxmlformats.org/officeDocument/2006/relationships/image" Target="media/image23.png"/><Relationship Id="rId11" Type="http://schemas.openxmlformats.org/officeDocument/2006/relationships/footer" Target="footer2.xml"/><Relationship Id="rId33" Type="http://schemas.openxmlformats.org/officeDocument/2006/relationships/image" Target="media/image12.png"/><Relationship Id="rId10" Type="http://schemas.openxmlformats.org/officeDocument/2006/relationships/footer" Target="footer1.xml"/><Relationship Id="rId32" Type="http://schemas.openxmlformats.org/officeDocument/2006/relationships/image" Target="media/image27.png"/><Relationship Id="rId13" Type="http://schemas.openxmlformats.org/officeDocument/2006/relationships/image" Target="media/image20.png"/><Relationship Id="rId35" Type="http://schemas.openxmlformats.org/officeDocument/2006/relationships/image" Target="media/image5.png"/><Relationship Id="rId12" Type="http://schemas.openxmlformats.org/officeDocument/2006/relationships/footer" Target="footer3.xml"/><Relationship Id="rId34" Type="http://schemas.openxmlformats.org/officeDocument/2006/relationships/image" Target="media/image4.png"/><Relationship Id="rId15" Type="http://schemas.openxmlformats.org/officeDocument/2006/relationships/image" Target="media/image17.png"/><Relationship Id="rId37" Type="http://schemas.openxmlformats.org/officeDocument/2006/relationships/image" Target="media/image19.png"/><Relationship Id="rId14" Type="http://schemas.openxmlformats.org/officeDocument/2006/relationships/image" Target="media/image3.png"/><Relationship Id="rId36" Type="http://schemas.openxmlformats.org/officeDocument/2006/relationships/image" Target="media/image10.png"/><Relationship Id="rId17" Type="http://schemas.openxmlformats.org/officeDocument/2006/relationships/image" Target="media/image2.png"/><Relationship Id="rId39" Type="http://schemas.openxmlformats.org/officeDocument/2006/relationships/image" Target="media/image1.png"/><Relationship Id="rId16" Type="http://schemas.openxmlformats.org/officeDocument/2006/relationships/image" Target="media/image25.png"/><Relationship Id="rId38" Type="http://schemas.openxmlformats.org/officeDocument/2006/relationships/image" Target="media/image13.png"/><Relationship Id="rId19" Type="http://schemas.openxmlformats.org/officeDocument/2006/relationships/image" Target="media/image9.png"/><Relationship Id="rId1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