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6F8" w:rsidRPr="004C4AEF" w:rsidRDefault="00573951" w:rsidP="00863063">
      <w:pPr>
        <w:pStyle w:val="Title"/>
        <w:ind w:left="-284" w:right="-330"/>
        <w:jc w:val="left"/>
        <w:rPr>
          <w:rFonts w:ascii="Arial" w:hAnsi="Arial" w:cs="Arial"/>
          <w:sz w:val="40"/>
          <w:szCs w:val="40"/>
        </w:rPr>
      </w:pPr>
      <w:r>
        <w:rPr>
          <w:rFonts w:ascii="Arial" w:hAnsi="Arial" w:cs="Arial"/>
          <w:sz w:val="40"/>
          <w:szCs w:val="40"/>
        </w:rPr>
        <w:t>COWB40385</w:t>
      </w:r>
      <w:bookmarkStart w:id="0" w:name="_GoBack"/>
      <w:bookmarkEnd w:id="0"/>
      <w:r w:rsidR="004C4AEF" w:rsidRPr="004C4AEF">
        <w:rPr>
          <w:rFonts w:ascii="Arial" w:hAnsi="Arial" w:cs="Arial"/>
          <w:sz w:val="40"/>
          <w:szCs w:val="40"/>
        </w:rPr>
        <w:t xml:space="preserve"> </w:t>
      </w:r>
      <w:r w:rsidR="000D76F8" w:rsidRPr="004C4AEF">
        <w:rPr>
          <w:rFonts w:ascii="Arial" w:hAnsi="Arial" w:cs="Arial"/>
          <w:sz w:val="40"/>
          <w:szCs w:val="40"/>
        </w:rPr>
        <w:t>Introduction to Web Programming</w:t>
      </w:r>
    </w:p>
    <w:p w:rsidR="000D76F8" w:rsidRPr="000D76F8" w:rsidRDefault="000D76F8" w:rsidP="00863063">
      <w:pPr>
        <w:pStyle w:val="Heading1"/>
      </w:pPr>
      <w:r w:rsidRPr="000D76F8">
        <w:t xml:space="preserve">Introduction to Web Programming Assessment </w:t>
      </w:r>
      <w:r w:rsidR="00037B85">
        <w:t>Part</w:t>
      </w:r>
      <w:r w:rsidRPr="000D76F8">
        <w:t xml:space="preserve"> </w:t>
      </w:r>
      <w:r>
        <w:t>2</w:t>
      </w:r>
    </w:p>
    <w:p w:rsidR="000D76F8" w:rsidRPr="000D76F8" w:rsidRDefault="000D76F8" w:rsidP="00C56762">
      <w:pPr>
        <w:pStyle w:val="Heading2"/>
      </w:pPr>
      <w:r w:rsidRPr="000D76F8">
        <w:t>Preliminary</w:t>
      </w:r>
    </w:p>
    <w:p w:rsidR="000D76F8" w:rsidRPr="000D76F8" w:rsidRDefault="000D76F8" w:rsidP="000D76F8">
      <w:pPr>
        <w:widowControl w:val="0"/>
        <w:ind w:left="426"/>
      </w:pPr>
      <w:r w:rsidRPr="000D76F8">
        <w:t>Each exercise below should be completed as a separate web page. Once you have completed Exercise One you should make a copy of the web page you have produced and use that copy as the basis for Exercise Two. This process should be repeated until completion of the final exercise.</w:t>
      </w:r>
    </w:p>
    <w:p w:rsidR="00C94605" w:rsidRDefault="00C94605" w:rsidP="00C94605">
      <w:pPr>
        <w:ind w:left="426"/>
      </w:pPr>
      <w:r>
        <w:t>All web pages sho</w:t>
      </w:r>
      <w:r w:rsidR="004C4AEF">
        <w:t>uld use</w:t>
      </w:r>
      <w:r w:rsidR="001036B6">
        <w:t>, and be compliant with,</w:t>
      </w:r>
      <w:r w:rsidR="004C4AEF">
        <w:t xml:space="preserve"> </w:t>
      </w:r>
      <w:r>
        <w:t xml:space="preserve">the following </w:t>
      </w:r>
      <w:proofErr w:type="spellStart"/>
      <w:r>
        <w:t>doctype</w:t>
      </w:r>
      <w:proofErr w:type="spellEnd"/>
      <w:r>
        <w:t>:</w:t>
      </w:r>
    </w:p>
    <w:p w:rsidR="000D76F8" w:rsidRPr="000D76F8" w:rsidRDefault="004C4AEF" w:rsidP="00571D1F">
      <w:pPr>
        <w:widowControl w:val="0"/>
        <w:pBdr>
          <w:top w:val="single" w:sz="4" w:space="1" w:color="auto" w:shadow="1"/>
          <w:left w:val="single" w:sz="4" w:space="4" w:color="auto" w:shadow="1"/>
          <w:bottom w:val="single" w:sz="4" w:space="1" w:color="auto" w:shadow="1"/>
          <w:right w:val="single" w:sz="4" w:space="4" w:color="auto" w:shadow="1"/>
        </w:pBdr>
        <w:shd w:val="clear" w:color="auto" w:fill="E0E0E0"/>
        <w:spacing w:before="0" w:after="240"/>
        <w:ind w:left="357" w:right="567"/>
        <w:jc w:val="left"/>
        <w:rPr>
          <w:rFonts w:ascii="Courier New" w:eastAsia="Times New Roman" w:hAnsi="Courier New" w:cs="Times New Roman"/>
          <w:sz w:val="20"/>
          <w:szCs w:val="28"/>
          <w:lang w:eastAsia="en-US"/>
        </w:rPr>
      </w:pPr>
      <w:proofErr w:type="gramStart"/>
      <w:r>
        <w:rPr>
          <w:rFonts w:ascii="Courier New" w:eastAsia="Times New Roman" w:hAnsi="Courier New" w:cs="Times New Roman"/>
          <w:sz w:val="20"/>
          <w:szCs w:val="28"/>
          <w:lang w:eastAsia="en-US"/>
        </w:rPr>
        <w:t>&lt;!DOCTYPE</w:t>
      </w:r>
      <w:proofErr w:type="gramEnd"/>
      <w:r>
        <w:rPr>
          <w:rFonts w:ascii="Courier New" w:eastAsia="Times New Roman" w:hAnsi="Courier New" w:cs="Times New Roman"/>
          <w:sz w:val="20"/>
          <w:szCs w:val="28"/>
          <w:lang w:eastAsia="en-US"/>
        </w:rPr>
        <w:t xml:space="preserve"> html</w:t>
      </w:r>
      <w:r w:rsidR="000D76F8" w:rsidRPr="000D76F8">
        <w:rPr>
          <w:rFonts w:ascii="Courier New" w:eastAsia="Times New Roman" w:hAnsi="Courier New" w:cs="Times New Roman"/>
          <w:sz w:val="20"/>
          <w:szCs w:val="28"/>
          <w:lang w:eastAsia="en-US"/>
        </w:rPr>
        <w:t>&gt;</w:t>
      </w:r>
    </w:p>
    <w:p w:rsidR="00571D1F" w:rsidRDefault="00571D1F" w:rsidP="00571D1F">
      <w:pPr>
        <w:widowControl w:val="0"/>
        <w:ind w:left="425"/>
      </w:pPr>
      <w:r>
        <w:t>All functionality should take place on the server and be written in PHP</w:t>
      </w:r>
      <w:r w:rsidR="00A53BA7">
        <w:t>.</w:t>
      </w:r>
    </w:p>
    <w:p w:rsidR="00FD2E16" w:rsidRDefault="000D76F8" w:rsidP="00C56762">
      <w:pPr>
        <w:pStyle w:val="Heading2"/>
      </w:pPr>
      <w:r w:rsidRPr="000D76F8">
        <w:t xml:space="preserve">Exercise One – </w:t>
      </w:r>
      <w:r w:rsidR="00571D1F">
        <w:t>Multiplication Table</w:t>
      </w:r>
    </w:p>
    <w:p w:rsidR="00571D1F" w:rsidRDefault="00571D1F" w:rsidP="00961FBF">
      <w:pPr>
        <w:widowControl w:val="0"/>
        <w:ind w:left="426"/>
      </w:pPr>
      <w:r>
        <w:t>U</w:t>
      </w:r>
      <w:r w:rsidRPr="00BA6A11">
        <w:t xml:space="preserve">sing two loops, output </w:t>
      </w:r>
      <w:r>
        <w:t xml:space="preserve">a table showing the multiplication tables up to 10x10 (as default). Your table should appear similar to that shown in Figure 1. </w:t>
      </w:r>
    </w:p>
    <w:tbl>
      <w:tblPr>
        <w:tblW w:w="5000" w:type="pct"/>
        <w:jc w:val="center"/>
        <w:tblCellMar>
          <w:top w:w="15" w:type="dxa"/>
          <w:left w:w="15" w:type="dxa"/>
          <w:bottom w:w="15" w:type="dxa"/>
          <w:right w:w="15" w:type="dxa"/>
        </w:tblCellMar>
        <w:tblLook w:val="04A0" w:firstRow="1" w:lastRow="0" w:firstColumn="1" w:lastColumn="0" w:noHBand="0" w:noVBand="1"/>
      </w:tblPr>
      <w:tblGrid>
        <w:gridCol w:w="867"/>
        <w:gridCol w:w="867"/>
        <w:gridCol w:w="867"/>
        <w:gridCol w:w="867"/>
        <w:gridCol w:w="868"/>
        <w:gridCol w:w="868"/>
        <w:gridCol w:w="868"/>
        <w:gridCol w:w="868"/>
        <w:gridCol w:w="868"/>
        <w:gridCol w:w="1248"/>
      </w:tblGrid>
      <w:tr w:rsidR="00D96517" w:rsidTr="00D96517">
        <w:trPr>
          <w:jc w:val="center"/>
        </w:trPr>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1</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2</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3</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4</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5</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6</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7</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8</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9</w:t>
            </w:r>
          </w:p>
        </w:tc>
        <w:tc>
          <w:tcPr>
            <w:tcW w:w="691"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10</w:t>
            </w:r>
          </w:p>
        </w:tc>
      </w:tr>
      <w:tr w:rsidR="00D96517" w:rsidTr="00D96517">
        <w:trPr>
          <w:jc w:val="center"/>
        </w:trPr>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2</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4</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6</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8</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10</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12</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14</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16</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18</w:t>
            </w:r>
          </w:p>
        </w:tc>
        <w:tc>
          <w:tcPr>
            <w:tcW w:w="691"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20</w:t>
            </w:r>
          </w:p>
        </w:tc>
      </w:tr>
      <w:tr w:rsidR="00D96517" w:rsidTr="00D96517">
        <w:trPr>
          <w:jc w:val="center"/>
        </w:trPr>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3</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6</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9</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12</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15</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18</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21</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24</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27</w:t>
            </w:r>
          </w:p>
        </w:tc>
        <w:tc>
          <w:tcPr>
            <w:tcW w:w="691"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30</w:t>
            </w:r>
          </w:p>
        </w:tc>
      </w:tr>
      <w:tr w:rsidR="00D96517" w:rsidTr="00D96517">
        <w:trPr>
          <w:jc w:val="center"/>
        </w:trPr>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4</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8</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12</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16</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20</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24</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28</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32</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36</w:t>
            </w:r>
          </w:p>
        </w:tc>
        <w:tc>
          <w:tcPr>
            <w:tcW w:w="691"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40</w:t>
            </w:r>
          </w:p>
        </w:tc>
      </w:tr>
      <w:tr w:rsidR="00D96517" w:rsidTr="00D96517">
        <w:trPr>
          <w:jc w:val="center"/>
        </w:trPr>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5</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10</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15</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20</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25</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30</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35</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40</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45</w:t>
            </w:r>
          </w:p>
        </w:tc>
        <w:tc>
          <w:tcPr>
            <w:tcW w:w="691"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50</w:t>
            </w:r>
          </w:p>
        </w:tc>
      </w:tr>
      <w:tr w:rsidR="00D96517" w:rsidTr="00D96517">
        <w:trPr>
          <w:jc w:val="center"/>
        </w:trPr>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6</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12</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18</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24</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30</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36</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42</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48</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54</w:t>
            </w:r>
          </w:p>
        </w:tc>
        <w:tc>
          <w:tcPr>
            <w:tcW w:w="691"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60</w:t>
            </w:r>
          </w:p>
        </w:tc>
      </w:tr>
      <w:tr w:rsidR="00D96517" w:rsidTr="00D96517">
        <w:trPr>
          <w:jc w:val="center"/>
        </w:trPr>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7</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14</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21</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28</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35</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42</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49</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56</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63</w:t>
            </w:r>
          </w:p>
        </w:tc>
        <w:tc>
          <w:tcPr>
            <w:tcW w:w="691"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70</w:t>
            </w:r>
          </w:p>
        </w:tc>
      </w:tr>
      <w:tr w:rsidR="00D96517" w:rsidTr="00D96517">
        <w:trPr>
          <w:jc w:val="center"/>
        </w:trPr>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8</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16</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24</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32</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40</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48</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56</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64</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72</w:t>
            </w:r>
          </w:p>
        </w:tc>
        <w:tc>
          <w:tcPr>
            <w:tcW w:w="691"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80</w:t>
            </w:r>
          </w:p>
        </w:tc>
      </w:tr>
      <w:tr w:rsidR="00D96517" w:rsidTr="00D96517">
        <w:trPr>
          <w:jc w:val="center"/>
        </w:trPr>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9</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18</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27</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36</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45</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54</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63</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72</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81</w:t>
            </w:r>
          </w:p>
        </w:tc>
        <w:tc>
          <w:tcPr>
            <w:tcW w:w="691"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90</w:t>
            </w:r>
          </w:p>
        </w:tc>
      </w:tr>
      <w:tr w:rsidR="00D96517" w:rsidTr="00D96517">
        <w:trPr>
          <w:jc w:val="center"/>
        </w:trPr>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10</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20</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30</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40</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50</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60</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70</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80</w:t>
            </w:r>
          </w:p>
        </w:tc>
        <w:tc>
          <w:tcPr>
            <w:tcW w:w="479"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90</w:t>
            </w:r>
          </w:p>
        </w:tc>
        <w:tc>
          <w:tcPr>
            <w:tcW w:w="691" w:type="pct"/>
            <w:tcBorders>
              <w:top w:val="single" w:sz="6" w:space="0" w:color="000000"/>
              <w:left w:val="single" w:sz="6" w:space="0" w:color="000000"/>
              <w:bottom w:val="single" w:sz="6" w:space="0" w:color="000000"/>
              <w:right w:val="single" w:sz="6" w:space="0" w:color="000000"/>
            </w:tcBorders>
            <w:vAlign w:val="center"/>
            <w:hideMark/>
          </w:tcPr>
          <w:p w:rsidR="00D96517" w:rsidRDefault="00D96517">
            <w:pPr>
              <w:jc w:val="center"/>
              <w:rPr>
                <w:szCs w:val="24"/>
              </w:rPr>
            </w:pPr>
            <w:r>
              <w:t>100</w:t>
            </w:r>
          </w:p>
        </w:tc>
      </w:tr>
    </w:tbl>
    <w:p w:rsidR="00571D1F" w:rsidRDefault="00571D1F" w:rsidP="00571D1F">
      <w:pPr>
        <w:pStyle w:val="Caption"/>
        <w:ind w:left="720"/>
      </w:pPr>
      <w:r>
        <w:t xml:space="preserve">Figure </w:t>
      </w:r>
      <w:r w:rsidR="00551A03">
        <w:fldChar w:fldCharType="begin"/>
      </w:r>
      <w:r w:rsidR="00551A03">
        <w:instrText xml:space="preserve"> SEQ Figure \* ARABIC </w:instrText>
      </w:r>
      <w:r w:rsidR="00551A03">
        <w:fldChar w:fldCharType="separate"/>
      </w:r>
      <w:r w:rsidR="004C4AEF">
        <w:rPr>
          <w:noProof/>
        </w:rPr>
        <w:t>1</w:t>
      </w:r>
      <w:r w:rsidR="00551A03">
        <w:rPr>
          <w:noProof/>
        </w:rPr>
        <w:fldChar w:fldCharType="end"/>
      </w:r>
      <w:r>
        <w:t>: Example multiplication table layout</w:t>
      </w:r>
    </w:p>
    <w:p w:rsidR="00571D1F" w:rsidRDefault="00571D1F" w:rsidP="00571D1F">
      <w:pPr>
        <w:widowControl w:val="0"/>
        <w:ind w:left="426"/>
      </w:pPr>
      <w:r w:rsidRPr="00571D1F">
        <w:t xml:space="preserve">Your </w:t>
      </w:r>
      <w:r>
        <w:t>code should allow the user to specify the maximum number for which a table row/column is calculated (you will need to use a form).</w:t>
      </w:r>
    </w:p>
    <w:p w:rsidR="00961FBF" w:rsidRPr="00961FBF" w:rsidRDefault="00961FBF" w:rsidP="00C56762">
      <w:pPr>
        <w:pStyle w:val="Heading2"/>
      </w:pPr>
      <w:r>
        <w:lastRenderedPageBreak/>
        <w:t>Exercise Two –</w:t>
      </w:r>
      <w:r w:rsidRPr="00961FBF">
        <w:t xml:space="preserve"> </w:t>
      </w:r>
      <w:r w:rsidRPr="000D76F8">
        <w:t>Basic Output</w:t>
      </w:r>
      <w:r>
        <w:t xml:space="preserve"> </w:t>
      </w:r>
      <w:r w:rsidRPr="00C958AA">
        <w:t>Grade Point Scale Converter</w:t>
      </w:r>
    </w:p>
    <w:p w:rsidR="00FD2E16" w:rsidRPr="00812BCF" w:rsidRDefault="00FD2E16" w:rsidP="00571D1F">
      <w:pPr>
        <w:ind w:left="357"/>
      </w:pPr>
      <w:r w:rsidRPr="00812BCF">
        <w:t xml:space="preserve">Create a PHP form that will accept a percentage grade and convert it to the appropriate grade point. There are separate scales for undergraduate awards (BSc, HND/C) and postgraduate awards (MSc, </w:t>
      </w:r>
      <w:proofErr w:type="spellStart"/>
      <w:r w:rsidRPr="00812BCF">
        <w:t>MRes</w:t>
      </w:r>
      <w:proofErr w:type="spellEnd"/>
      <w:r w:rsidRPr="00812BCF">
        <w:t xml:space="preserve">). Your form should accept a percentage value between 1-100% and what level the grade belongs to. An example form is shown in </w:t>
      </w:r>
      <w:r w:rsidR="00923345" w:rsidRPr="00812BCF">
        <w:fldChar w:fldCharType="begin"/>
      </w:r>
      <w:r w:rsidRPr="00812BCF">
        <w:instrText xml:space="preserve"> REF _Ref22302637 \h </w:instrText>
      </w:r>
      <w:r w:rsidR="00923345" w:rsidRPr="00812BCF">
        <w:fldChar w:fldCharType="separate"/>
      </w:r>
      <w:r w:rsidR="004C4AEF">
        <w:t xml:space="preserve">Figure </w:t>
      </w:r>
      <w:r w:rsidR="004C4AEF">
        <w:rPr>
          <w:noProof/>
        </w:rPr>
        <w:t>2</w:t>
      </w:r>
      <w:r w:rsidR="00923345" w:rsidRPr="00812BCF">
        <w:fldChar w:fldCharType="end"/>
      </w:r>
      <w:r w:rsidRPr="00812BCF">
        <w:t>. The form should output the grade point (1-15) and the Classification.</w:t>
      </w:r>
    </w:p>
    <w:p w:rsidR="00FD2E16" w:rsidRPr="00812BCF" w:rsidRDefault="00FD2E16" w:rsidP="00FD2E16"/>
    <w:p w:rsidR="00FD2E16" w:rsidRDefault="00FD2E16" w:rsidP="00FD2E16">
      <w:pPr>
        <w:ind w:left="360"/>
      </w:pPr>
      <w:r>
        <w:rPr>
          <w:noProof/>
        </w:rPr>
        <w:drawing>
          <wp:inline distT="0" distB="0" distL="0" distR="0" wp14:anchorId="231CBE08" wp14:editId="20B2F394">
            <wp:extent cx="5488615" cy="1318437"/>
            <wp:effectExtent l="19050" t="0" r="0" b="0"/>
            <wp:docPr id="1" name="Picture 1" descr="grade_point_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e_point_converter"/>
                    <pic:cNvPicPr>
                      <a:picLocks noChangeAspect="1" noChangeArrowheads="1"/>
                    </pic:cNvPicPr>
                  </pic:nvPicPr>
                  <pic:blipFill>
                    <a:blip r:embed="rId8" cstate="print"/>
                    <a:srcRect b="33634"/>
                    <a:stretch>
                      <a:fillRect/>
                    </a:stretch>
                  </pic:blipFill>
                  <pic:spPr bwMode="auto">
                    <a:xfrm>
                      <a:off x="0" y="0"/>
                      <a:ext cx="5488615" cy="1318437"/>
                    </a:xfrm>
                    <a:prstGeom prst="rect">
                      <a:avLst/>
                    </a:prstGeom>
                    <a:noFill/>
                    <a:ln w="9525">
                      <a:noFill/>
                      <a:miter lim="800000"/>
                      <a:headEnd/>
                      <a:tailEnd/>
                    </a:ln>
                  </pic:spPr>
                </pic:pic>
              </a:graphicData>
            </a:graphic>
          </wp:inline>
        </w:drawing>
      </w:r>
    </w:p>
    <w:p w:rsidR="00FD2E16" w:rsidRPr="00812BCF" w:rsidRDefault="00FD2E16" w:rsidP="00FD2E16">
      <w:pPr>
        <w:pStyle w:val="Caption"/>
        <w:ind w:left="360"/>
      </w:pPr>
      <w:bookmarkStart w:id="1" w:name="_Ref22302637"/>
      <w:r>
        <w:t xml:space="preserve">Figure </w:t>
      </w:r>
      <w:r w:rsidR="00551A03">
        <w:fldChar w:fldCharType="begin"/>
      </w:r>
      <w:r w:rsidR="00551A03">
        <w:instrText xml:space="preserve"> SEQ Figure \* ARABIC </w:instrText>
      </w:r>
      <w:r w:rsidR="00551A03">
        <w:fldChar w:fldCharType="separate"/>
      </w:r>
      <w:r w:rsidR="004C4AEF">
        <w:rPr>
          <w:noProof/>
        </w:rPr>
        <w:t>2</w:t>
      </w:r>
      <w:r w:rsidR="00551A03">
        <w:rPr>
          <w:noProof/>
        </w:rPr>
        <w:fldChar w:fldCharType="end"/>
      </w:r>
      <w:bookmarkEnd w:id="1"/>
      <w:r>
        <w:t xml:space="preserve"> Example grade point converter form</w:t>
      </w:r>
    </w:p>
    <w:p w:rsidR="00FD2E16" w:rsidRDefault="00FD2E16" w:rsidP="00FD2E16"/>
    <w:p w:rsidR="00FD2E16" w:rsidRPr="00FD2E16" w:rsidRDefault="00FD2E16" w:rsidP="000D76F8">
      <w:pPr>
        <w:pStyle w:val="Heading3"/>
      </w:pPr>
      <w:r w:rsidRPr="00FD2E16">
        <w:t>Undergraduate Modular Framework Awards</w:t>
      </w:r>
    </w:p>
    <w:p w:rsidR="00FD2E16" w:rsidRDefault="00FD2E16" w:rsidP="00FD2E16">
      <w:pPr>
        <w:spacing w:before="0" w:after="0" w:line="360" w:lineRule="auto"/>
        <w:ind w:left="360"/>
        <w:jc w:val="left"/>
      </w:pPr>
      <w:r>
        <w:t>70%+ Grade Points 13 - 15 First Class Honours</w:t>
      </w:r>
    </w:p>
    <w:p w:rsidR="00FD2E16" w:rsidRDefault="00FD2E16" w:rsidP="00FD2E16">
      <w:pPr>
        <w:spacing w:before="0" w:after="0" w:line="360" w:lineRule="auto"/>
        <w:ind w:left="360"/>
        <w:jc w:val="left"/>
      </w:pPr>
      <w:r>
        <w:t>60 - 69% Grade Points 10 - 12 Upper Second Class Honours</w:t>
      </w:r>
    </w:p>
    <w:p w:rsidR="00FD2E16" w:rsidRDefault="00FD2E16" w:rsidP="00FD2E16">
      <w:pPr>
        <w:spacing w:before="0" w:after="0" w:line="360" w:lineRule="auto"/>
        <w:ind w:left="360"/>
        <w:jc w:val="left"/>
      </w:pPr>
      <w:r>
        <w:t>50 - 59% Grade Points 7 - 9 Lower Second Class Honours</w:t>
      </w:r>
    </w:p>
    <w:p w:rsidR="00FD2E16" w:rsidRDefault="00FD2E16" w:rsidP="00FD2E16">
      <w:pPr>
        <w:spacing w:before="0" w:after="0" w:line="360" w:lineRule="auto"/>
        <w:ind w:left="360"/>
        <w:jc w:val="left"/>
      </w:pPr>
      <w:r>
        <w:t>40 - 49% Grade Points 4 - 6 Third Class Honours</w:t>
      </w:r>
    </w:p>
    <w:p w:rsidR="00FD2E16" w:rsidRDefault="00FD2E16" w:rsidP="00FD2E16">
      <w:pPr>
        <w:spacing w:before="0" w:after="0" w:line="360" w:lineRule="auto"/>
        <w:ind w:left="360"/>
        <w:jc w:val="left"/>
      </w:pPr>
      <w:r>
        <w:t>0 - 39% Grade Points 0 - 3 Fail</w:t>
      </w:r>
    </w:p>
    <w:p w:rsidR="00FD2E16" w:rsidRPr="00FD2E16" w:rsidRDefault="00FD2E16" w:rsidP="000D76F8">
      <w:pPr>
        <w:pStyle w:val="Heading3"/>
      </w:pPr>
      <w:r w:rsidRPr="00FD2E16">
        <w:t>HND - Current Scheme</w:t>
      </w:r>
    </w:p>
    <w:p w:rsidR="00FD2E16" w:rsidRDefault="00FD2E16" w:rsidP="00FD2E16">
      <w:pPr>
        <w:spacing w:before="0" w:after="0" w:line="360" w:lineRule="auto"/>
        <w:ind w:left="360"/>
        <w:jc w:val="left"/>
      </w:pPr>
      <w:r>
        <w:t xml:space="preserve">70%+ Distinction - grade points 13 - 15 </w:t>
      </w:r>
    </w:p>
    <w:p w:rsidR="00FD2E16" w:rsidRDefault="00FD2E16" w:rsidP="00FD2E16">
      <w:pPr>
        <w:spacing w:before="0" w:after="0" w:line="360" w:lineRule="auto"/>
        <w:ind w:left="360"/>
        <w:jc w:val="left"/>
      </w:pPr>
      <w:r>
        <w:t xml:space="preserve">53 - 69% Merit - grade points 8 - 12 </w:t>
      </w:r>
    </w:p>
    <w:p w:rsidR="00FD2E16" w:rsidRDefault="00FD2E16" w:rsidP="00FD2E16">
      <w:pPr>
        <w:spacing w:before="0" w:after="0" w:line="360" w:lineRule="auto"/>
        <w:ind w:left="360"/>
        <w:jc w:val="left"/>
      </w:pPr>
      <w:r>
        <w:t xml:space="preserve">40 - 52% Pass - grade points 4 - 7 </w:t>
      </w:r>
    </w:p>
    <w:p w:rsidR="00FD2E16" w:rsidRDefault="00FD2E16" w:rsidP="00FD2E16">
      <w:pPr>
        <w:spacing w:before="0" w:after="0" w:line="360" w:lineRule="auto"/>
        <w:ind w:left="360"/>
        <w:jc w:val="left"/>
      </w:pPr>
      <w:r>
        <w:t xml:space="preserve">0 - 39% Fail - grade points 1 - 3 </w:t>
      </w:r>
    </w:p>
    <w:p w:rsidR="00FD2E16" w:rsidRPr="00FD2E16" w:rsidRDefault="00FD2E16" w:rsidP="000D76F8">
      <w:pPr>
        <w:pStyle w:val="Heading3"/>
      </w:pPr>
      <w:r w:rsidRPr="00FD2E16">
        <w:t>Masters</w:t>
      </w:r>
    </w:p>
    <w:p w:rsidR="00FD2E16" w:rsidRDefault="00FD2E16" w:rsidP="00FD2E16">
      <w:pPr>
        <w:spacing w:before="0" w:after="0" w:line="360" w:lineRule="auto"/>
        <w:ind w:left="360"/>
        <w:jc w:val="left"/>
      </w:pPr>
      <w:r>
        <w:t>70%+ Distinction - grade points 13 - 15</w:t>
      </w:r>
    </w:p>
    <w:p w:rsidR="00FD2E16" w:rsidRDefault="00FD2E16" w:rsidP="00FD2E16">
      <w:pPr>
        <w:spacing w:before="0" w:after="0" w:line="360" w:lineRule="auto"/>
        <w:ind w:left="360"/>
        <w:jc w:val="left"/>
      </w:pPr>
      <w:r>
        <w:t>60 - 69% Pass with Merit - grade points 10 - 12</w:t>
      </w:r>
    </w:p>
    <w:p w:rsidR="00FD2E16" w:rsidRDefault="00FD2E16" w:rsidP="00FD2E16">
      <w:pPr>
        <w:spacing w:before="0" w:after="0" w:line="360" w:lineRule="auto"/>
        <w:ind w:left="360"/>
        <w:jc w:val="left"/>
      </w:pPr>
      <w:r>
        <w:t xml:space="preserve">50 - 59% Pass - grade points 7 - 9 </w:t>
      </w:r>
    </w:p>
    <w:p w:rsidR="00FD2E16" w:rsidRDefault="00FD2E16" w:rsidP="00FD2E16">
      <w:pPr>
        <w:spacing w:before="0" w:after="0" w:line="360" w:lineRule="auto"/>
        <w:ind w:left="360"/>
        <w:jc w:val="left"/>
      </w:pPr>
      <w:r>
        <w:t xml:space="preserve">0 - 49% Failure - grade points 1 – </w:t>
      </w:r>
      <w:r w:rsidR="00B40241">
        <w:t>6</w:t>
      </w:r>
    </w:p>
    <w:p w:rsidR="00FD2E16" w:rsidRPr="000D76F8" w:rsidRDefault="00FD2E16" w:rsidP="00C56762">
      <w:pPr>
        <w:pStyle w:val="Heading2"/>
      </w:pPr>
      <w:r w:rsidRPr="000D76F8">
        <w:t xml:space="preserve">Exercise </w:t>
      </w:r>
      <w:r w:rsidR="004C0825">
        <w:t>Three</w:t>
      </w:r>
      <w:r w:rsidRPr="000D76F8">
        <w:t xml:space="preserve"> – Number Guessing Game</w:t>
      </w:r>
    </w:p>
    <w:p w:rsidR="00961FBF" w:rsidRPr="00812BCF" w:rsidRDefault="00FD2E16" w:rsidP="00FD2E16">
      <w:pPr>
        <w:ind w:left="360"/>
      </w:pPr>
      <w:r>
        <w:t>Create a form using PHP that accepts guesses of a number between 1 and 100 inclusive. Each guess should be matched against a randomised number (between 1 and 100 inclusive) which is set for the duration of the game</w:t>
      </w:r>
      <w:r w:rsidRPr="00812BCF">
        <w:t>.</w:t>
      </w:r>
      <w:r>
        <w:t xml:space="preserve"> The game should output whether the number guessed is less than, equal to (you’ve won) or more than the number to be </w:t>
      </w:r>
      <w:r>
        <w:lastRenderedPageBreak/>
        <w:t xml:space="preserve">guessed. Once the number has been correctly guessed the game ends with the option of </w:t>
      </w:r>
      <w:r w:rsidR="000D76F8">
        <w:t xml:space="preserve">starting </w:t>
      </w:r>
      <w:r>
        <w:t>another game.</w:t>
      </w:r>
    </w:p>
    <w:p w:rsidR="00170BC4" w:rsidRPr="00812BCF" w:rsidRDefault="00170BC4" w:rsidP="00C56762">
      <w:pPr>
        <w:pStyle w:val="Heading2"/>
      </w:pPr>
      <w:r w:rsidRPr="00812BCF">
        <w:t xml:space="preserve">Exercise </w:t>
      </w:r>
      <w:r>
        <w:t>4</w:t>
      </w:r>
      <w:r w:rsidRPr="00812BCF">
        <w:t xml:space="preserve"> – Variable Input</w:t>
      </w:r>
    </w:p>
    <w:p w:rsidR="001840C0" w:rsidRDefault="00FD2E16" w:rsidP="00FD2E16">
      <w:pPr>
        <w:ind w:left="360"/>
      </w:pPr>
      <w:r w:rsidRPr="00812BCF">
        <w:t xml:space="preserve">Create a form that can accept </w:t>
      </w:r>
      <w:r w:rsidR="00170BC4">
        <w:t>three</w:t>
      </w:r>
      <w:r w:rsidRPr="00812BCF">
        <w:t xml:space="preserve"> string values</w:t>
      </w:r>
      <w:r w:rsidR="00170BC4">
        <w:t xml:space="preserve"> as a default but </w:t>
      </w:r>
      <w:r w:rsidR="001840C0">
        <w:t xml:space="preserve">allows </w:t>
      </w:r>
      <w:r w:rsidR="00170BC4">
        <w:t xml:space="preserve">the user </w:t>
      </w:r>
      <w:r w:rsidR="001840C0">
        <w:t>to choose as many or as few as they like. If the user chooses a different number of inputs then a new form should be generated accordingly when the user submits their choice.</w:t>
      </w:r>
    </w:p>
    <w:p w:rsidR="00FD2E16" w:rsidRDefault="00F22F31" w:rsidP="00FD2E16">
      <w:pPr>
        <w:ind w:left="360"/>
      </w:pPr>
      <w:r>
        <w:t xml:space="preserve">Upon posting this form with </w:t>
      </w:r>
      <w:r w:rsidR="00FD2E16" w:rsidRPr="00812BCF">
        <w:t>completed values, have the contents of the fields placed into an array. Output the array to the browser, sort ascending and output then sort descending and output. You may sort the array in any way you see fit</w:t>
      </w:r>
      <w:r w:rsidR="00DA2B8E">
        <w:t>.</w:t>
      </w:r>
    </w:p>
    <w:p w:rsidR="00FD2E16" w:rsidRPr="00812BCF" w:rsidRDefault="00DA2B8E" w:rsidP="00FD2E16">
      <w:pPr>
        <w:ind w:left="360"/>
      </w:pPr>
      <w:r>
        <w:t xml:space="preserve">Note: </w:t>
      </w:r>
      <w:r w:rsidR="00FD2E16" w:rsidRPr="00812BCF">
        <w:t>For convenience, PHP allows you to name your input fields with [] appended to their name. Posting these fields will place all the values into an array. For example:</w:t>
      </w:r>
    </w:p>
    <w:p w:rsidR="00FD2E16" w:rsidRDefault="00FD2E16" w:rsidP="00FD2E16">
      <w:pPr>
        <w:pStyle w:val="CodeListing"/>
        <w:ind w:left="360"/>
      </w:pPr>
      <w:r w:rsidRPr="00812BCF">
        <w:t>&lt;input type="</w:t>
      </w:r>
      <w:r>
        <w:t>text</w:t>
      </w:r>
      <w:r w:rsidRPr="00812BCF">
        <w:t>"</w:t>
      </w:r>
      <w:r>
        <w:t xml:space="preserve"> name=</w:t>
      </w:r>
      <w:r w:rsidRPr="00812BCF">
        <w:t>"</w:t>
      </w:r>
      <w:proofErr w:type="gramStart"/>
      <w:r>
        <w:t>names[</w:t>
      </w:r>
      <w:proofErr w:type="gramEnd"/>
      <w:r>
        <w:t>]</w:t>
      </w:r>
      <w:r w:rsidRPr="00812BCF">
        <w:t>" id="</w:t>
      </w:r>
      <w:r>
        <w:t>txt1</w:t>
      </w:r>
      <w:r w:rsidRPr="00812BCF">
        <w:t>"</w:t>
      </w:r>
      <w:r>
        <w:t xml:space="preserve"> /&gt;</w:t>
      </w:r>
    </w:p>
    <w:p w:rsidR="00FD2E16" w:rsidRPr="00812BCF" w:rsidRDefault="00FD2E16" w:rsidP="00FD2E16">
      <w:pPr>
        <w:pStyle w:val="CodeListing"/>
        <w:ind w:left="360"/>
      </w:pPr>
      <w:r>
        <w:t>&lt;input type=</w:t>
      </w:r>
      <w:r w:rsidRPr="00812BCF">
        <w:t>"</w:t>
      </w:r>
      <w:r>
        <w:t>text</w:t>
      </w:r>
      <w:r w:rsidRPr="00812BCF">
        <w:t>"</w:t>
      </w:r>
      <w:r>
        <w:t xml:space="preserve"> name=</w:t>
      </w:r>
      <w:r w:rsidRPr="00812BCF">
        <w:t>"</w:t>
      </w:r>
      <w:proofErr w:type="gramStart"/>
      <w:r>
        <w:t>names[</w:t>
      </w:r>
      <w:proofErr w:type="gramEnd"/>
      <w:r>
        <w:t>]</w:t>
      </w:r>
      <w:r w:rsidRPr="00812BCF">
        <w:t>"</w:t>
      </w:r>
      <w:r>
        <w:t xml:space="preserve"> id=</w:t>
      </w:r>
      <w:r w:rsidRPr="00812BCF">
        <w:t>"</w:t>
      </w:r>
      <w:r>
        <w:t>txt2</w:t>
      </w:r>
      <w:r w:rsidRPr="00812BCF">
        <w:t>"</w:t>
      </w:r>
      <w:r>
        <w:t xml:space="preserve"> /&gt;</w:t>
      </w:r>
    </w:p>
    <w:p w:rsidR="001840C0" w:rsidRDefault="001840C0" w:rsidP="00FD2E16">
      <w:pPr>
        <w:ind w:left="360"/>
      </w:pPr>
      <w:r>
        <w:t xml:space="preserve">If the form uses the </w:t>
      </w:r>
      <w:r>
        <w:rPr>
          <w:i/>
        </w:rPr>
        <w:t>POST</w:t>
      </w:r>
      <w:r>
        <w:t xml:space="preserve"> method, the values that the user enters can be accessed with the following PHP code:</w:t>
      </w:r>
    </w:p>
    <w:p w:rsidR="001840C0" w:rsidRPr="00812BCF" w:rsidRDefault="001840C0" w:rsidP="001840C0">
      <w:pPr>
        <w:pStyle w:val="CodeListing"/>
        <w:ind w:left="360"/>
      </w:pPr>
      <w:r>
        <w:t>$names = $_</w:t>
      </w:r>
      <w:proofErr w:type="gramStart"/>
      <w:r>
        <w:t>POST[</w:t>
      </w:r>
      <w:proofErr w:type="gramEnd"/>
      <w:r>
        <w:t>'names'];</w:t>
      </w:r>
    </w:p>
    <w:p w:rsidR="00FD2E16" w:rsidRDefault="001840C0" w:rsidP="001840C0">
      <w:pPr>
        <w:ind w:left="360"/>
      </w:pPr>
      <w:r>
        <w:t>This code produces</w:t>
      </w:r>
      <w:r w:rsidR="00FD2E16" w:rsidRPr="00812BCF">
        <w:t xml:space="preserve"> an array called </w:t>
      </w:r>
      <w:r w:rsidR="00FD2E16" w:rsidRPr="00FD2E16">
        <w:rPr>
          <w:i/>
        </w:rPr>
        <w:t>$names</w:t>
      </w:r>
      <w:r w:rsidR="00FD2E16" w:rsidRPr="00812BCF">
        <w:t xml:space="preserve"> with two values stored in it corresponding to the text boxes submitted </w:t>
      </w:r>
      <w:r>
        <w:t>by the form</w:t>
      </w:r>
      <w:r w:rsidR="00FD2E16" w:rsidRPr="00812BCF">
        <w:t>.</w:t>
      </w:r>
    </w:p>
    <w:p w:rsidR="00931D61" w:rsidRDefault="00931D61">
      <w:pPr>
        <w:ind w:left="1094" w:hanging="737"/>
        <w:rPr>
          <w:rFonts w:ascii="Arial" w:eastAsiaTheme="majorEastAsia" w:hAnsi="Arial" w:cstheme="majorBidi"/>
          <w:b/>
          <w:bCs/>
          <w:sz w:val="32"/>
          <w:szCs w:val="28"/>
        </w:rPr>
      </w:pPr>
      <w:r>
        <w:br w:type="page"/>
      </w:r>
    </w:p>
    <w:p w:rsidR="00B359F3" w:rsidRDefault="00B359F3" w:rsidP="00863063">
      <w:pPr>
        <w:pStyle w:val="Heading1"/>
      </w:pPr>
      <w:r>
        <w:lastRenderedPageBreak/>
        <w:t>Assessment Criteria</w:t>
      </w:r>
    </w:p>
    <w:p w:rsidR="00B359F3" w:rsidRPr="00384E55" w:rsidRDefault="00B359F3" w:rsidP="001D29FC">
      <w:pPr>
        <w:pStyle w:val="Heading2"/>
      </w:pPr>
      <w:r>
        <w:t>Contribution of Parts 1,</w:t>
      </w:r>
      <w:r w:rsidR="001D29FC">
        <w:t xml:space="preserve"> </w:t>
      </w:r>
      <w:r>
        <w:t>2 and 3 to the Coursework</w:t>
      </w:r>
    </w:p>
    <w:p w:rsidR="00B359F3" w:rsidRDefault="00B359F3" w:rsidP="00B359F3">
      <w:r>
        <w:t>Assessment Part 1, Assessment Part 2 and Assessment Part 3 will be handed out between weeks 2 and 4 inclusive. The three parts constitute 40% of the overall mark for the coursework. The coursework constitutes 100% of the marks available for the module.</w:t>
      </w:r>
    </w:p>
    <w:p w:rsidR="00931D61" w:rsidRDefault="00931D61" w:rsidP="00931D61">
      <w:r>
        <w:t>Of the 40% contributed by Parts 1, 2 and 3 the individual allocation is as follows:</w:t>
      </w:r>
    </w:p>
    <w:p w:rsidR="00931D61" w:rsidRDefault="00931D61" w:rsidP="00931D61">
      <w:r>
        <w:t>Part 1:</w:t>
      </w:r>
      <w:r>
        <w:tab/>
        <w:t xml:space="preserve">10% </w:t>
      </w:r>
    </w:p>
    <w:p w:rsidR="00931D61" w:rsidRDefault="00931D61" w:rsidP="00931D61">
      <w:r>
        <w:t>Part 2:</w:t>
      </w:r>
      <w:r>
        <w:tab/>
        <w:t>14% (this part)</w:t>
      </w:r>
    </w:p>
    <w:p w:rsidR="00931D61" w:rsidRDefault="00931D61" w:rsidP="00931D61">
      <w:r>
        <w:t>Part 3:</w:t>
      </w:r>
      <w:r>
        <w:tab/>
        <w:t>16%</w:t>
      </w:r>
    </w:p>
    <w:p w:rsidR="00931D61" w:rsidRPr="00C65DA5" w:rsidRDefault="00931D61" w:rsidP="00931D61">
      <w:pPr>
        <w:rPr>
          <w:b/>
        </w:rPr>
      </w:pPr>
      <w:r w:rsidRPr="0028149C">
        <w:rPr>
          <w:b/>
        </w:rPr>
        <w:t>Total:</w:t>
      </w:r>
      <w:r w:rsidRPr="0028149C">
        <w:rPr>
          <w:b/>
        </w:rPr>
        <w:tab/>
        <w:t>40%</w:t>
      </w:r>
    </w:p>
    <w:p w:rsidR="00B359F3" w:rsidRDefault="00B359F3" w:rsidP="001D29FC">
      <w:pPr>
        <w:pStyle w:val="Heading2"/>
      </w:pPr>
      <w:r>
        <w:t xml:space="preserve">Marks Allocation for Assessment Part </w:t>
      </w:r>
      <w:r w:rsidR="0053414F">
        <w:t>2</w:t>
      </w:r>
    </w:p>
    <w:p w:rsidR="00B359F3" w:rsidRDefault="00B359F3" w:rsidP="001D29FC">
      <w:pPr>
        <w:pStyle w:val="Heading3"/>
      </w:pPr>
      <w:r>
        <w:t>Functionality marks (worth 80% of the marks available for Part 1)</w:t>
      </w:r>
    </w:p>
    <w:p w:rsidR="00B35E7D" w:rsidRPr="00B35E7D" w:rsidRDefault="00B35E7D" w:rsidP="00B35E7D">
      <w:r>
        <w:t>2=Functionality completed, 1=Good attempt, 0=Poor attempt/No attempt</w:t>
      </w:r>
    </w:p>
    <w:tbl>
      <w:tblPr>
        <w:tblStyle w:val="TableGrid"/>
        <w:tblW w:w="5000" w:type="pct"/>
        <w:tblLook w:val="04A0" w:firstRow="1" w:lastRow="0" w:firstColumn="1" w:lastColumn="0" w:noHBand="0" w:noVBand="1"/>
      </w:tblPr>
      <w:tblGrid>
        <w:gridCol w:w="534"/>
        <w:gridCol w:w="7797"/>
        <w:gridCol w:w="911"/>
      </w:tblGrid>
      <w:tr w:rsidR="00B359F3" w:rsidTr="00922D1E">
        <w:trPr>
          <w:cantSplit/>
          <w:trHeight w:val="284"/>
        </w:trPr>
        <w:tc>
          <w:tcPr>
            <w:tcW w:w="289" w:type="pct"/>
            <w:textDirection w:val="btLr"/>
          </w:tcPr>
          <w:p w:rsidR="00B359F3" w:rsidRDefault="00B359F3" w:rsidP="00922D1E">
            <w:pPr>
              <w:ind w:left="113" w:right="113"/>
              <w:jc w:val="center"/>
            </w:pPr>
          </w:p>
        </w:tc>
        <w:tc>
          <w:tcPr>
            <w:tcW w:w="4218" w:type="pct"/>
          </w:tcPr>
          <w:p w:rsidR="00B359F3" w:rsidRPr="00384E55" w:rsidRDefault="00B359F3" w:rsidP="00922D1E">
            <w:pPr>
              <w:rPr>
                <w:b/>
              </w:rPr>
            </w:pPr>
            <w:r w:rsidRPr="00384E55">
              <w:rPr>
                <w:b/>
              </w:rPr>
              <w:t>Functionality</w:t>
            </w:r>
          </w:p>
        </w:tc>
        <w:tc>
          <w:tcPr>
            <w:tcW w:w="493" w:type="pct"/>
          </w:tcPr>
          <w:p w:rsidR="00B359F3" w:rsidRPr="00384E55" w:rsidRDefault="00B359F3" w:rsidP="00922D1E">
            <w:pPr>
              <w:rPr>
                <w:b/>
              </w:rPr>
            </w:pPr>
            <w:r w:rsidRPr="00384E55">
              <w:rPr>
                <w:b/>
              </w:rPr>
              <w:t>Marks (out of)</w:t>
            </w:r>
          </w:p>
        </w:tc>
      </w:tr>
      <w:tr w:rsidR="00922D1E" w:rsidTr="00922D1E">
        <w:trPr>
          <w:cantSplit/>
          <w:trHeight w:val="284"/>
        </w:trPr>
        <w:tc>
          <w:tcPr>
            <w:tcW w:w="289" w:type="pct"/>
            <w:vMerge w:val="restart"/>
            <w:textDirection w:val="btLr"/>
          </w:tcPr>
          <w:p w:rsidR="00922D1E" w:rsidRPr="00B359F3" w:rsidRDefault="00922D1E" w:rsidP="00922D1E">
            <w:pPr>
              <w:ind w:left="113" w:right="113"/>
              <w:jc w:val="center"/>
            </w:pPr>
            <w:r>
              <w:t>Exercise 1</w:t>
            </w:r>
          </w:p>
        </w:tc>
        <w:tc>
          <w:tcPr>
            <w:tcW w:w="4218" w:type="pct"/>
          </w:tcPr>
          <w:p w:rsidR="00922D1E" w:rsidRPr="00B359F3" w:rsidRDefault="00922D1E" w:rsidP="00922D1E">
            <w:r>
              <w:t>Two loops used effectively</w:t>
            </w:r>
          </w:p>
        </w:tc>
        <w:tc>
          <w:tcPr>
            <w:tcW w:w="493" w:type="pct"/>
          </w:tcPr>
          <w:p w:rsidR="00922D1E" w:rsidRPr="00B359F3" w:rsidRDefault="00922D1E" w:rsidP="00B35E7D">
            <w:pPr>
              <w:jc w:val="center"/>
            </w:pPr>
            <w:r>
              <w:t>2</w:t>
            </w:r>
          </w:p>
        </w:tc>
      </w:tr>
      <w:tr w:rsidR="00922D1E" w:rsidTr="00922D1E">
        <w:trPr>
          <w:cantSplit/>
          <w:trHeight w:val="284"/>
        </w:trPr>
        <w:tc>
          <w:tcPr>
            <w:tcW w:w="289" w:type="pct"/>
            <w:vMerge/>
            <w:textDirection w:val="btLr"/>
          </w:tcPr>
          <w:p w:rsidR="00922D1E" w:rsidRPr="00B359F3" w:rsidRDefault="00922D1E" w:rsidP="00922D1E">
            <w:pPr>
              <w:ind w:left="113" w:right="113"/>
              <w:jc w:val="center"/>
            </w:pPr>
          </w:p>
        </w:tc>
        <w:tc>
          <w:tcPr>
            <w:tcW w:w="4218" w:type="pct"/>
          </w:tcPr>
          <w:p w:rsidR="00922D1E" w:rsidRPr="00922D1E" w:rsidRDefault="00922D1E" w:rsidP="00922D1E">
            <w:r>
              <w:t>User specifies first number (</w:t>
            </w:r>
            <w:r w:rsidRPr="00922D1E">
              <w:rPr>
                <w:b/>
                <w:u w:val="single"/>
              </w:rPr>
              <w:t>a</w:t>
            </w:r>
            <w:r>
              <w:t xml:space="preserve"> multiplied by b)</w:t>
            </w:r>
          </w:p>
        </w:tc>
        <w:tc>
          <w:tcPr>
            <w:tcW w:w="493" w:type="pct"/>
          </w:tcPr>
          <w:p w:rsidR="00922D1E" w:rsidRDefault="00922D1E" w:rsidP="00B35E7D">
            <w:pPr>
              <w:jc w:val="center"/>
            </w:pPr>
            <w:r>
              <w:t>2</w:t>
            </w:r>
          </w:p>
        </w:tc>
      </w:tr>
      <w:tr w:rsidR="00922D1E" w:rsidTr="00922D1E">
        <w:trPr>
          <w:cantSplit/>
          <w:trHeight w:val="284"/>
        </w:trPr>
        <w:tc>
          <w:tcPr>
            <w:tcW w:w="289" w:type="pct"/>
            <w:vMerge/>
            <w:textDirection w:val="btLr"/>
          </w:tcPr>
          <w:p w:rsidR="00922D1E" w:rsidRPr="00B359F3" w:rsidRDefault="00922D1E" w:rsidP="00922D1E">
            <w:pPr>
              <w:ind w:left="113" w:right="113"/>
              <w:jc w:val="center"/>
            </w:pPr>
          </w:p>
        </w:tc>
        <w:tc>
          <w:tcPr>
            <w:tcW w:w="4218" w:type="pct"/>
          </w:tcPr>
          <w:p w:rsidR="00922D1E" w:rsidRPr="00922D1E" w:rsidRDefault="00922D1E" w:rsidP="00922D1E">
            <w:r>
              <w:t xml:space="preserve">User specifies second number (a multiplied by </w:t>
            </w:r>
            <w:r>
              <w:rPr>
                <w:b/>
                <w:u w:val="single"/>
              </w:rPr>
              <w:t>b</w:t>
            </w:r>
            <w:r>
              <w:t>)</w:t>
            </w:r>
          </w:p>
        </w:tc>
        <w:tc>
          <w:tcPr>
            <w:tcW w:w="493" w:type="pct"/>
          </w:tcPr>
          <w:p w:rsidR="00922D1E" w:rsidRDefault="00922D1E" w:rsidP="00B35E7D">
            <w:pPr>
              <w:jc w:val="center"/>
            </w:pPr>
            <w:r>
              <w:t>2</w:t>
            </w:r>
          </w:p>
        </w:tc>
      </w:tr>
      <w:tr w:rsidR="00922D1E" w:rsidTr="00922D1E">
        <w:trPr>
          <w:cantSplit/>
          <w:trHeight w:val="284"/>
        </w:trPr>
        <w:tc>
          <w:tcPr>
            <w:tcW w:w="289" w:type="pct"/>
            <w:vMerge/>
            <w:textDirection w:val="btLr"/>
          </w:tcPr>
          <w:p w:rsidR="00922D1E" w:rsidRPr="00B359F3" w:rsidRDefault="00922D1E" w:rsidP="00922D1E">
            <w:pPr>
              <w:ind w:left="113" w:right="113"/>
              <w:jc w:val="center"/>
            </w:pPr>
          </w:p>
        </w:tc>
        <w:tc>
          <w:tcPr>
            <w:tcW w:w="4218" w:type="pct"/>
          </w:tcPr>
          <w:p w:rsidR="00922D1E" w:rsidRDefault="00922D1E" w:rsidP="00922D1E">
            <w:r>
              <w:t>Output of the multiplication tables</w:t>
            </w:r>
          </w:p>
        </w:tc>
        <w:tc>
          <w:tcPr>
            <w:tcW w:w="493" w:type="pct"/>
          </w:tcPr>
          <w:p w:rsidR="00922D1E" w:rsidRDefault="00922D1E" w:rsidP="00B35E7D">
            <w:pPr>
              <w:jc w:val="center"/>
            </w:pPr>
            <w:r>
              <w:t>2</w:t>
            </w:r>
          </w:p>
        </w:tc>
      </w:tr>
      <w:tr w:rsidR="00922D1E" w:rsidTr="00922D1E">
        <w:trPr>
          <w:cantSplit/>
          <w:trHeight w:val="284"/>
        </w:trPr>
        <w:tc>
          <w:tcPr>
            <w:tcW w:w="289" w:type="pct"/>
            <w:vMerge/>
            <w:textDirection w:val="btLr"/>
          </w:tcPr>
          <w:p w:rsidR="00922D1E" w:rsidRPr="00B359F3" w:rsidRDefault="00922D1E" w:rsidP="00922D1E">
            <w:pPr>
              <w:ind w:left="113" w:right="113"/>
              <w:jc w:val="center"/>
            </w:pPr>
          </w:p>
        </w:tc>
        <w:tc>
          <w:tcPr>
            <w:tcW w:w="4218" w:type="pct"/>
          </w:tcPr>
          <w:p w:rsidR="00922D1E" w:rsidRDefault="00922D1E" w:rsidP="00922D1E">
            <w:r>
              <w:t>Output using the HTML table elements</w:t>
            </w:r>
          </w:p>
        </w:tc>
        <w:tc>
          <w:tcPr>
            <w:tcW w:w="493" w:type="pct"/>
          </w:tcPr>
          <w:p w:rsidR="00922D1E" w:rsidRDefault="00922D1E" w:rsidP="00B35E7D">
            <w:pPr>
              <w:jc w:val="center"/>
            </w:pPr>
            <w:r>
              <w:t>2</w:t>
            </w:r>
          </w:p>
        </w:tc>
      </w:tr>
      <w:tr w:rsidR="00922D1E" w:rsidTr="00922D1E">
        <w:trPr>
          <w:cantSplit/>
          <w:trHeight w:val="284"/>
        </w:trPr>
        <w:tc>
          <w:tcPr>
            <w:tcW w:w="289" w:type="pct"/>
            <w:vMerge w:val="restart"/>
            <w:textDirection w:val="btLr"/>
          </w:tcPr>
          <w:p w:rsidR="00922D1E" w:rsidRPr="00B359F3" w:rsidRDefault="00922D1E" w:rsidP="00922D1E">
            <w:pPr>
              <w:ind w:left="113" w:right="113"/>
              <w:jc w:val="center"/>
            </w:pPr>
            <w:r>
              <w:t>Exercise 2</w:t>
            </w:r>
          </w:p>
        </w:tc>
        <w:tc>
          <w:tcPr>
            <w:tcW w:w="4218" w:type="pct"/>
          </w:tcPr>
          <w:p w:rsidR="00922D1E" w:rsidRDefault="00922D1E" w:rsidP="00922D1E">
            <w:r>
              <w:t>User specifies grade (percentage)</w:t>
            </w:r>
          </w:p>
        </w:tc>
        <w:tc>
          <w:tcPr>
            <w:tcW w:w="493" w:type="pct"/>
          </w:tcPr>
          <w:p w:rsidR="00922D1E" w:rsidRDefault="00922D1E" w:rsidP="00B35E7D">
            <w:pPr>
              <w:jc w:val="center"/>
            </w:pPr>
            <w:r>
              <w:t>2</w:t>
            </w:r>
          </w:p>
        </w:tc>
      </w:tr>
      <w:tr w:rsidR="00922D1E" w:rsidTr="00922D1E">
        <w:trPr>
          <w:cantSplit/>
          <w:trHeight w:val="284"/>
        </w:trPr>
        <w:tc>
          <w:tcPr>
            <w:tcW w:w="289" w:type="pct"/>
            <w:vMerge/>
            <w:textDirection w:val="btLr"/>
          </w:tcPr>
          <w:p w:rsidR="00922D1E" w:rsidRPr="00B359F3" w:rsidRDefault="00922D1E" w:rsidP="00922D1E">
            <w:pPr>
              <w:ind w:left="113" w:right="113"/>
              <w:jc w:val="center"/>
            </w:pPr>
          </w:p>
        </w:tc>
        <w:tc>
          <w:tcPr>
            <w:tcW w:w="4218" w:type="pct"/>
          </w:tcPr>
          <w:p w:rsidR="00922D1E" w:rsidRDefault="00922D1E" w:rsidP="00922D1E">
            <w:r>
              <w:t>Value between 1 and 100 inclusive</w:t>
            </w:r>
          </w:p>
        </w:tc>
        <w:tc>
          <w:tcPr>
            <w:tcW w:w="493" w:type="pct"/>
          </w:tcPr>
          <w:p w:rsidR="00922D1E" w:rsidRDefault="00922D1E" w:rsidP="00B35E7D">
            <w:pPr>
              <w:jc w:val="center"/>
            </w:pPr>
            <w:r>
              <w:t>2</w:t>
            </w:r>
          </w:p>
        </w:tc>
      </w:tr>
      <w:tr w:rsidR="00922D1E" w:rsidTr="00922D1E">
        <w:trPr>
          <w:cantSplit/>
          <w:trHeight w:val="284"/>
        </w:trPr>
        <w:tc>
          <w:tcPr>
            <w:tcW w:w="289" w:type="pct"/>
            <w:vMerge/>
            <w:textDirection w:val="btLr"/>
          </w:tcPr>
          <w:p w:rsidR="00922D1E" w:rsidRPr="00B359F3" w:rsidRDefault="00922D1E" w:rsidP="00922D1E">
            <w:pPr>
              <w:ind w:left="113" w:right="113"/>
              <w:jc w:val="center"/>
            </w:pPr>
          </w:p>
        </w:tc>
        <w:tc>
          <w:tcPr>
            <w:tcW w:w="4218" w:type="pct"/>
          </w:tcPr>
          <w:p w:rsidR="00922D1E" w:rsidRDefault="00922D1E" w:rsidP="00922D1E">
            <w:r>
              <w:t>Output grade point and classification message</w:t>
            </w:r>
          </w:p>
        </w:tc>
        <w:tc>
          <w:tcPr>
            <w:tcW w:w="493" w:type="pct"/>
          </w:tcPr>
          <w:p w:rsidR="00922D1E" w:rsidRDefault="00922D1E" w:rsidP="00B35E7D">
            <w:pPr>
              <w:jc w:val="center"/>
            </w:pPr>
            <w:r>
              <w:t>2</w:t>
            </w:r>
          </w:p>
        </w:tc>
      </w:tr>
      <w:tr w:rsidR="00922D1E" w:rsidTr="00922D1E">
        <w:trPr>
          <w:cantSplit/>
          <w:trHeight w:val="284"/>
        </w:trPr>
        <w:tc>
          <w:tcPr>
            <w:tcW w:w="289" w:type="pct"/>
            <w:vMerge/>
            <w:textDirection w:val="btLr"/>
          </w:tcPr>
          <w:p w:rsidR="00922D1E" w:rsidRPr="00B359F3" w:rsidRDefault="00922D1E" w:rsidP="00922D1E">
            <w:pPr>
              <w:ind w:left="113" w:right="113"/>
              <w:jc w:val="center"/>
            </w:pPr>
          </w:p>
        </w:tc>
        <w:tc>
          <w:tcPr>
            <w:tcW w:w="4218" w:type="pct"/>
          </w:tcPr>
          <w:p w:rsidR="00922D1E" w:rsidRDefault="00922D1E" w:rsidP="00922D1E">
            <w:r>
              <w:t>Functionality provided for 2 award structures</w:t>
            </w:r>
          </w:p>
        </w:tc>
        <w:tc>
          <w:tcPr>
            <w:tcW w:w="493" w:type="pct"/>
          </w:tcPr>
          <w:p w:rsidR="00922D1E" w:rsidRDefault="00922D1E" w:rsidP="00B35E7D">
            <w:pPr>
              <w:jc w:val="center"/>
            </w:pPr>
            <w:r>
              <w:t>2</w:t>
            </w:r>
          </w:p>
        </w:tc>
      </w:tr>
      <w:tr w:rsidR="00922D1E" w:rsidTr="00922D1E">
        <w:trPr>
          <w:cantSplit/>
          <w:trHeight w:val="284"/>
        </w:trPr>
        <w:tc>
          <w:tcPr>
            <w:tcW w:w="289" w:type="pct"/>
            <w:vMerge/>
            <w:textDirection w:val="btLr"/>
          </w:tcPr>
          <w:p w:rsidR="00922D1E" w:rsidRPr="00B359F3" w:rsidRDefault="00922D1E" w:rsidP="00922D1E">
            <w:pPr>
              <w:ind w:left="113" w:right="113"/>
              <w:jc w:val="center"/>
            </w:pPr>
          </w:p>
        </w:tc>
        <w:tc>
          <w:tcPr>
            <w:tcW w:w="4218" w:type="pct"/>
          </w:tcPr>
          <w:p w:rsidR="00922D1E" w:rsidRDefault="00922D1E" w:rsidP="00922D1E">
            <w:r>
              <w:t>Functionality provided for 3 award structures</w:t>
            </w:r>
          </w:p>
        </w:tc>
        <w:tc>
          <w:tcPr>
            <w:tcW w:w="493" w:type="pct"/>
          </w:tcPr>
          <w:p w:rsidR="00922D1E" w:rsidRDefault="00922D1E" w:rsidP="00B35E7D">
            <w:pPr>
              <w:jc w:val="center"/>
            </w:pPr>
            <w:r>
              <w:t>2</w:t>
            </w:r>
          </w:p>
        </w:tc>
      </w:tr>
      <w:tr w:rsidR="00F22F31" w:rsidTr="00922D1E">
        <w:trPr>
          <w:cantSplit/>
          <w:trHeight w:val="284"/>
        </w:trPr>
        <w:tc>
          <w:tcPr>
            <w:tcW w:w="289" w:type="pct"/>
            <w:vMerge w:val="restart"/>
            <w:textDirection w:val="btLr"/>
          </w:tcPr>
          <w:p w:rsidR="00F22F31" w:rsidRPr="00B359F3" w:rsidRDefault="00F22F31" w:rsidP="00922D1E">
            <w:pPr>
              <w:ind w:left="113" w:right="113"/>
              <w:jc w:val="center"/>
            </w:pPr>
            <w:r>
              <w:t>Exercise 3</w:t>
            </w:r>
          </w:p>
        </w:tc>
        <w:tc>
          <w:tcPr>
            <w:tcW w:w="4218" w:type="pct"/>
          </w:tcPr>
          <w:p w:rsidR="00F22F31" w:rsidRDefault="00F22F31" w:rsidP="00922D1E">
            <w:r>
              <w:t>User enters guess</w:t>
            </w:r>
          </w:p>
        </w:tc>
        <w:tc>
          <w:tcPr>
            <w:tcW w:w="493" w:type="pct"/>
          </w:tcPr>
          <w:p w:rsidR="00F22F31" w:rsidRDefault="00F22F31" w:rsidP="00B35E7D">
            <w:pPr>
              <w:jc w:val="center"/>
            </w:pPr>
            <w:r>
              <w:t>2</w:t>
            </w:r>
          </w:p>
        </w:tc>
      </w:tr>
      <w:tr w:rsidR="00F22F31" w:rsidTr="00922D1E">
        <w:trPr>
          <w:cantSplit/>
          <w:trHeight w:val="284"/>
        </w:trPr>
        <w:tc>
          <w:tcPr>
            <w:tcW w:w="289" w:type="pct"/>
            <w:vMerge/>
            <w:textDirection w:val="btLr"/>
          </w:tcPr>
          <w:p w:rsidR="00F22F31" w:rsidRPr="00B359F3" w:rsidRDefault="00F22F31" w:rsidP="00922D1E">
            <w:pPr>
              <w:ind w:left="113" w:right="113"/>
              <w:jc w:val="center"/>
            </w:pPr>
          </w:p>
        </w:tc>
        <w:tc>
          <w:tcPr>
            <w:tcW w:w="4218" w:type="pct"/>
          </w:tcPr>
          <w:p w:rsidR="00F22F31" w:rsidRDefault="00F22F31" w:rsidP="00922D1E">
            <w:r>
              <w:t>User guess between 1 and 100 inclusive</w:t>
            </w:r>
          </w:p>
        </w:tc>
        <w:tc>
          <w:tcPr>
            <w:tcW w:w="493" w:type="pct"/>
          </w:tcPr>
          <w:p w:rsidR="00F22F31" w:rsidRDefault="00F22F31" w:rsidP="00B35E7D">
            <w:pPr>
              <w:jc w:val="center"/>
            </w:pPr>
            <w:r>
              <w:t>2</w:t>
            </w:r>
          </w:p>
        </w:tc>
      </w:tr>
      <w:tr w:rsidR="00F22F31" w:rsidTr="00922D1E">
        <w:trPr>
          <w:cantSplit/>
          <w:trHeight w:val="284"/>
        </w:trPr>
        <w:tc>
          <w:tcPr>
            <w:tcW w:w="289" w:type="pct"/>
            <w:vMerge/>
            <w:textDirection w:val="btLr"/>
          </w:tcPr>
          <w:p w:rsidR="00F22F31" w:rsidRPr="00B359F3" w:rsidRDefault="00F22F31" w:rsidP="00922D1E">
            <w:pPr>
              <w:ind w:left="113" w:right="113"/>
              <w:jc w:val="center"/>
            </w:pPr>
          </w:p>
        </w:tc>
        <w:tc>
          <w:tcPr>
            <w:tcW w:w="4218" w:type="pct"/>
          </w:tcPr>
          <w:p w:rsidR="00F22F31" w:rsidRDefault="00F22F31" w:rsidP="00922D1E">
            <w:r>
              <w:t>Randomise function used</w:t>
            </w:r>
          </w:p>
        </w:tc>
        <w:tc>
          <w:tcPr>
            <w:tcW w:w="493" w:type="pct"/>
          </w:tcPr>
          <w:p w:rsidR="00F22F31" w:rsidRDefault="00F22F31" w:rsidP="00B35E7D">
            <w:pPr>
              <w:jc w:val="center"/>
            </w:pPr>
            <w:r>
              <w:t>2</w:t>
            </w:r>
          </w:p>
        </w:tc>
      </w:tr>
      <w:tr w:rsidR="00F22F31" w:rsidTr="00922D1E">
        <w:trPr>
          <w:cantSplit/>
          <w:trHeight w:val="284"/>
        </w:trPr>
        <w:tc>
          <w:tcPr>
            <w:tcW w:w="289" w:type="pct"/>
            <w:vMerge/>
            <w:textDirection w:val="btLr"/>
          </w:tcPr>
          <w:p w:rsidR="00F22F31" w:rsidRPr="00B359F3" w:rsidRDefault="00F22F31" w:rsidP="00922D1E">
            <w:pPr>
              <w:ind w:left="113" w:right="113"/>
              <w:jc w:val="center"/>
            </w:pPr>
          </w:p>
        </w:tc>
        <w:tc>
          <w:tcPr>
            <w:tcW w:w="4218" w:type="pct"/>
          </w:tcPr>
          <w:p w:rsidR="00F22F31" w:rsidRDefault="00F22F31" w:rsidP="00922D1E">
            <w:r>
              <w:t>Random number between 1 and 100 inclusive</w:t>
            </w:r>
          </w:p>
        </w:tc>
        <w:tc>
          <w:tcPr>
            <w:tcW w:w="493" w:type="pct"/>
          </w:tcPr>
          <w:p w:rsidR="00F22F31" w:rsidRDefault="00F22F31" w:rsidP="00B35E7D">
            <w:pPr>
              <w:jc w:val="center"/>
            </w:pPr>
            <w:r>
              <w:t>2</w:t>
            </w:r>
          </w:p>
        </w:tc>
      </w:tr>
      <w:tr w:rsidR="00F22F31" w:rsidTr="00922D1E">
        <w:trPr>
          <w:cantSplit/>
          <w:trHeight w:val="284"/>
        </w:trPr>
        <w:tc>
          <w:tcPr>
            <w:tcW w:w="289" w:type="pct"/>
            <w:vMerge/>
            <w:textDirection w:val="btLr"/>
          </w:tcPr>
          <w:p w:rsidR="00F22F31" w:rsidRPr="00B359F3" w:rsidRDefault="00F22F31" w:rsidP="00922D1E">
            <w:pPr>
              <w:ind w:left="113" w:right="113"/>
              <w:jc w:val="center"/>
            </w:pPr>
          </w:p>
        </w:tc>
        <w:tc>
          <w:tcPr>
            <w:tcW w:w="4218" w:type="pct"/>
          </w:tcPr>
          <w:p w:rsidR="00F22F31" w:rsidRDefault="00F22F31" w:rsidP="00922D1E">
            <w:r>
              <w:t>Random number persisted for game duration (visible for demonstration purposes)</w:t>
            </w:r>
          </w:p>
        </w:tc>
        <w:tc>
          <w:tcPr>
            <w:tcW w:w="493" w:type="pct"/>
          </w:tcPr>
          <w:p w:rsidR="00F22F31" w:rsidRDefault="00F22F31" w:rsidP="00B35E7D">
            <w:pPr>
              <w:jc w:val="center"/>
            </w:pPr>
            <w:r>
              <w:t>2</w:t>
            </w:r>
          </w:p>
        </w:tc>
      </w:tr>
      <w:tr w:rsidR="00F22F31" w:rsidTr="00922D1E">
        <w:trPr>
          <w:cantSplit/>
          <w:trHeight w:val="284"/>
        </w:trPr>
        <w:tc>
          <w:tcPr>
            <w:tcW w:w="289" w:type="pct"/>
            <w:vMerge/>
            <w:textDirection w:val="btLr"/>
          </w:tcPr>
          <w:p w:rsidR="00F22F31" w:rsidRPr="00B359F3" w:rsidRDefault="00F22F31" w:rsidP="00922D1E">
            <w:pPr>
              <w:ind w:left="113" w:right="113"/>
              <w:jc w:val="center"/>
            </w:pPr>
          </w:p>
        </w:tc>
        <w:tc>
          <w:tcPr>
            <w:tcW w:w="4218" w:type="pct"/>
          </w:tcPr>
          <w:p w:rsidR="00F22F31" w:rsidRDefault="00F22F31" w:rsidP="00922D1E">
            <w:r>
              <w:t>Identify guess greater than random number</w:t>
            </w:r>
          </w:p>
        </w:tc>
        <w:tc>
          <w:tcPr>
            <w:tcW w:w="493" w:type="pct"/>
          </w:tcPr>
          <w:p w:rsidR="00F22F31" w:rsidRDefault="00F22F31" w:rsidP="00B35E7D">
            <w:pPr>
              <w:jc w:val="center"/>
            </w:pPr>
            <w:r>
              <w:t>2</w:t>
            </w:r>
          </w:p>
        </w:tc>
      </w:tr>
      <w:tr w:rsidR="00F22F31" w:rsidTr="00922D1E">
        <w:trPr>
          <w:cantSplit/>
          <w:trHeight w:val="284"/>
        </w:trPr>
        <w:tc>
          <w:tcPr>
            <w:tcW w:w="289" w:type="pct"/>
            <w:vMerge/>
            <w:textDirection w:val="btLr"/>
          </w:tcPr>
          <w:p w:rsidR="00F22F31" w:rsidRPr="00B359F3" w:rsidRDefault="00F22F31" w:rsidP="00922D1E">
            <w:pPr>
              <w:ind w:left="113" w:right="113"/>
              <w:jc w:val="center"/>
            </w:pPr>
          </w:p>
        </w:tc>
        <w:tc>
          <w:tcPr>
            <w:tcW w:w="4218" w:type="pct"/>
          </w:tcPr>
          <w:p w:rsidR="00F22F31" w:rsidRDefault="00F22F31" w:rsidP="00922D1E">
            <w:r>
              <w:t>Identify guess less than random number</w:t>
            </w:r>
          </w:p>
        </w:tc>
        <w:tc>
          <w:tcPr>
            <w:tcW w:w="493" w:type="pct"/>
          </w:tcPr>
          <w:p w:rsidR="00F22F31" w:rsidRDefault="00F22F31" w:rsidP="00B35E7D">
            <w:pPr>
              <w:jc w:val="center"/>
            </w:pPr>
            <w:r>
              <w:t>2</w:t>
            </w:r>
          </w:p>
        </w:tc>
      </w:tr>
      <w:tr w:rsidR="00F22F31" w:rsidTr="00922D1E">
        <w:trPr>
          <w:cantSplit/>
          <w:trHeight w:val="284"/>
        </w:trPr>
        <w:tc>
          <w:tcPr>
            <w:tcW w:w="289" w:type="pct"/>
            <w:vMerge/>
            <w:textDirection w:val="btLr"/>
          </w:tcPr>
          <w:p w:rsidR="00F22F31" w:rsidRPr="00B359F3" w:rsidRDefault="00F22F31" w:rsidP="00922D1E">
            <w:pPr>
              <w:ind w:left="113" w:right="113"/>
              <w:jc w:val="center"/>
            </w:pPr>
          </w:p>
        </w:tc>
        <w:tc>
          <w:tcPr>
            <w:tcW w:w="4218" w:type="pct"/>
          </w:tcPr>
          <w:p w:rsidR="00F22F31" w:rsidRDefault="00F22F31" w:rsidP="00922D1E">
            <w:r>
              <w:t>Identify guess equal to random number</w:t>
            </w:r>
          </w:p>
        </w:tc>
        <w:tc>
          <w:tcPr>
            <w:tcW w:w="493" w:type="pct"/>
          </w:tcPr>
          <w:p w:rsidR="00F22F31" w:rsidRDefault="00F22F31" w:rsidP="00B35E7D">
            <w:pPr>
              <w:jc w:val="center"/>
            </w:pPr>
            <w:r>
              <w:t>2</w:t>
            </w:r>
          </w:p>
        </w:tc>
      </w:tr>
      <w:tr w:rsidR="00F22F31" w:rsidTr="00922D1E">
        <w:trPr>
          <w:cantSplit/>
          <w:trHeight w:val="284"/>
        </w:trPr>
        <w:tc>
          <w:tcPr>
            <w:tcW w:w="289" w:type="pct"/>
            <w:vMerge/>
            <w:textDirection w:val="btLr"/>
          </w:tcPr>
          <w:p w:rsidR="00F22F31" w:rsidRPr="00B359F3" w:rsidRDefault="00F22F31" w:rsidP="00922D1E">
            <w:pPr>
              <w:ind w:left="113" w:right="113"/>
              <w:jc w:val="center"/>
            </w:pPr>
          </w:p>
        </w:tc>
        <w:tc>
          <w:tcPr>
            <w:tcW w:w="4218" w:type="pct"/>
          </w:tcPr>
          <w:p w:rsidR="00F22F31" w:rsidRDefault="00F22F31" w:rsidP="00922D1E">
            <w:r>
              <w:t>Game completes (option to restart)</w:t>
            </w:r>
          </w:p>
        </w:tc>
        <w:tc>
          <w:tcPr>
            <w:tcW w:w="493" w:type="pct"/>
          </w:tcPr>
          <w:p w:rsidR="00F22F31" w:rsidRDefault="00F22F31" w:rsidP="00B35E7D">
            <w:pPr>
              <w:jc w:val="center"/>
            </w:pPr>
            <w:r>
              <w:t>2</w:t>
            </w:r>
          </w:p>
        </w:tc>
      </w:tr>
      <w:tr w:rsidR="00F22F31" w:rsidTr="00922D1E">
        <w:trPr>
          <w:cantSplit/>
          <w:trHeight w:val="284"/>
        </w:trPr>
        <w:tc>
          <w:tcPr>
            <w:tcW w:w="289" w:type="pct"/>
            <w:vMerge w:val="restart"/>
            <w:textDirection w:val="btLr"/>
          </w:tcPr>
          <w:p w:rsidR="00F22F31" w:rsidRPr="00B359F3" w:rsidRDefault="00F22F31" w:rsidP="00F22F31">
            <w:pPr>
              <w:keepNext/>
              <w:ind w:left="113" w:right="113"/>
              <w:jc w:val="center"/>
            </w:pPr>
            <w:r>
              <w:t>Exercise 4</w:t>
            </w:r>
          </w:p>
        </w:tc>
        <w:tc>
          <w:tcPr>
            <w:tcW w:w="4218" w:type="pct"/>
          </w:tcPr>
          <w:p w:rsidR="00F22F31" w:rsidRDefault="00F22F31" w:rsidP="00F22F31">
            <w:pPr>
              <w:keepNext/>
            </w:pPr>
            <w:r>
              <w:t>Form shown with three text boxes as default</w:t>
            </w:r>
          </w:p>
        </w:tc>
        <w:tc>
          <w:tcPr>
            <w:tcW w:w="493" w:type="pct"/>
          </w:tcPr>
          <w:p w:rsidR="00F22F31" w:rsidRDefault="00F22F31" w:rsidP="00B35E7D">
            <w:pPr>
              <w:keepNext/>
              <w:jc w:val="center"/>
            </w:pPr>
            <w:r>
              <w:t>2</w:t>
            </w:r>
          </w:p>
        </w:tc>
      </w:tr>
      <w:tr w:rsidR="00F22F31" w:rsidTr="00922D1E">
        <w:trPr>
          <w:cantSplit/>
          <w:trHeight w:val="284"/>
        </w:trPr>
        <w:tc>
          <w:tcPr>
            <w:tcW w:w="289" w:type="pct"/>
            <w:vMerge/>
            <w:textDirection w:val="btLr"/>
          </w:tcPr>
          <w:p w:rsidR="00F22F31" w:rsidRPr="00B359F3" w:rsidRDefault="00F22F31" w:rsidP="00922D1E">
            <w:pPr>
              <w:ind w:left="113" w:right="113"/>
              <w:jc w:val="center"/>
            </w:pPr>
          </w:p>
        </w:tc>
        <w:tc>
          <w:tcPr>
            <w:tcW w:w="4218" w:type="pct"/>
          </w:tcPr>
          <w:p w:rsidR="00F22F31" w:rsidRDefault="00F22F31" w:rsidP="00922D1E">
            <w:r>
              <w:t>User specifies number of text boxes</w:t>
            </w:r>
          </w:p>
        </w:tc>
        <w:tc>
          <w:tcPr>
            <w:tcW w:w="493" w:type="pct"/>
          </w:tcPr>
          <w:p w:rsidR="00F22F31" w:rsidRDefault="00F22F31" w:rsidP="00B35E7D">
            <w:pPr>
              <w:jc w:val="center"/>
            </w:pPr>
            <w:r>
              <w:t>2</w:t>
            </w:r>
          </w:p>
        </w:tc>
      </w:tr>
      <w:tr w:rsidR="00F22F31" w:rsidTr="00922D1E">
        <w:trPr>
          <w:cantSplit/>
          <w:trHeight w:val="284"/>
        </w:trPr>
        <w:tc>
          <w:tcPr>
            <w:tcW w:w="289" w:type="pct"/>
            <w:vMerge/>
            <w:textDirection w:val="btLr"/>
          </w:tcPr>
          <w:p w:rsidR="00F22F31" w:rsidRPr="00B359F3" w:rsidRDefault="00F22F31" w:rsidP="00922D1E">
            <w:pPr>
              <w:ind w:left="113" w:right="113"/>
              <w:jc w:val="center"/>
            </w:pPr>
          </w:p>
        </w:tc>
        <w:tc>
          <w:tcPr>
            <w:tcW w:w="4218" w:type="pct"/>
          </w:tcPr>
          <w:p w:rsidR="00F22F31" w:rsidRDefault="00F22F31" w:rsidP="00922D1E">
            <w:r>
              <w:t>Form re-generated for number of text boxes specified by user</w:t>
            </w:r>
          </w:p>
        </w:tc>
        <w:tc>
          <w:tcPr>
            <w:tcW w:w="493" w:type="pct"/>
          </w:tcPr>
          <w:p w:rsidR="00F22F31" w:rsidRDefault="00F22F31" w:rsidP="00B35E7D">
            <w:pPr>
              <w:jc w:val="center"/>
            </w:pPr>
            <w:r>
              <w:t>2</w:t>
            </w:r>
          </w:p>
        </w:tc>
      </w:tr>
      <w:tr w:rsidR="00F22F31" w:rsidTr="00922D1E">
        <w:trPr>
          <w:cantSplit/>
          <w:trHeight w:val="284"/>
        </w:trPr>
        <w:tc>
          <w:tcPr>
            <w:tcW w:w="289" w:type="pct"/>
            <w:vMerge/>
            <w:textDirection w:val="btLr"/>
          </w:tcPr>
          <w:p w:rsidR="00F22F31" w:rsidRPr="00B359F3" w:rsidRDefault="00F22F31" w:rsidP="00922D1E">
            <w:pPr>
              <w:ind w:left="113" w:right="113"/>
              <w:jc w:val="center"/>
            </w:pPr>
          </w:p>
        </w:tc>
        <w:tc>
          <w:tcPr>
            <w:tcW w:w="4218" w:type="pct"/>
          </w:tcPr>
          <w:p w:rsidR="00F22F31" w:rsidRDefault="00F22F31" w:rsidP="00922D1E">
            <w:r>
              <w:t>Form contents placed in array</w:t>
            </w:r>
          </w:p>
        </w:tc>
        <w:tc>
          <w:tcPr>
            <w:tcW w:w="493" w:type="pct"/>
          </w:tcPr>
          <w:p w:rsidR="00F22F31" w:rsidRDefault="00F22F31" w:rsidP="00B35E7D">
            <w:pPr>
              <w:jc w:val="center"/>
            </w:pPr>
            <w:r>
              <w:t>2</w:t>
            </w:r>
          </w:p>
        </w:tc>
      </w:tr>
      <w:tr w:rsidR="00F22F31" w:rsidTr="00922D1E">
        <w:trPr>
          <w:cantSplit/>
          <w:trHeight w:val="284"/>
        </w:trPr>
        <w:tc>
          <w:tcPr>
            <w:tcW w:w="289" w:type="pct"/>
            <w:vMerge/>
            <w:textDirection w:val="btLr"/>
          </w:tcPr>
          <w:p w:rsidR="00F22F31" w:rsidRPr="00B359F3" w:rsidRDefault="00F22F31" w:rsidP="00922D1E">
            <w:pPr>
              <w:ind w:left="113" w:right="113"/>
              <w:jc w:val="center"/>
            </w:pPr>
          </w:p>
        </w:tc>
        <w:tc>
          <w:tcPr>
            <w:tcW w:w="4218" w:type="pct"/>
          </w:tcPr>
          <w:p w:rsidR="00F22F31" w:rsidRDefault="00F22F31" w:rsidP="00922D1E">
            <w:r>
              <w:t>Array sorted alphabetically</w:t>
            </w:r>
          </w:p>
        </w:tc>
        <w:tc>
          <w:tcPr>
            <w:tcW w:w="493" w:type="pct"/>
          </w:tcPr>
          <w:p w:rsidR="00F22F31" w:rsidRDefault="00F22F31" w:rsidP="00B35E7D">
            <w:pPr>
              <w:jc w:val="center"/>
            </w:pPr>
            <w:r>
              <w:t>2</w:t>
            </w:r>
          </w:p>
        </w:tc>
      </w:tr>
      <w:tr w:rsidR="00F22F31" w:rsidTr="00922D1E">
        <w:trPr>
          <w:cantSplit/>
          <w:trHeight w:val="284"/>
        </w:trPr>
        <w:tc>
          <w:tcPr>
            <w:tcW w:w="289" w:type="pct"/>
            <w:vMerge/>
            <w:textDirection w:val="btLr"/>
          </w:tcPr>
          <w:p w:rsidR="00F22F31" w:rsidRPr="00B359F3" w:rsidRDefault="00F22F31" w:rsidP="00922D1E">
            <w:pPr>
              <w:ind w:left="113" w:right="113"/>
              <w:jc w:val="center"/>
            </w:pPr>
          </w:p>
        </w:tc>
        <w:tc>
          <w:tcPr>
            <w:tcW w:w="4218" w:type="pct"/>
          </w:tcPr>
          <w:p w:rsidR="00F22F31" w:rsidRDefault="00F22F31" w:rsidP="00922D1E">
            <w:r>
              <w:t>Output sorted alphabetical list</w:t>
            </w:r>
          </w:p>
        </w:tc>
        <w:tc>
          <w:tcPr>
            <w:tcW w:w="493" w:type="pct"/>
          </w:tcPr>
          <w:p w:rsidR="00F22F31" w:rsidRDefault="00F22F31" w:rsidP="00B35E7D">
            <w:pPr>
              <w:jc w:val="center"/>
            </w:pPr>
            <w:r>
              <w:t>2</w:t>
            </w:r>
          </w:p>
        </w:tc>
      </w:tr>
    </w:tbl>
    <w:p w:rsidR="00F22F31" w:rsidRDefault="00F22F31" w:rsidP="001D29FC">
      <w:pPr>
        <w:pStyle w:val="Heading3"/>
      </w:pPr>
      <w:r>
        <w:t xml:space="preserve">Discretionary Mark (worth an additional 20% of the marks available for Part </w:t>
      </w:r>
      <w:r w:rsidR="005B65D8">
        <w:t>2</w:t>
      </w:r>
      <w:r>
        <w:t>)</w:t>
      </w:r>
    </w:p>
    <w:p w:rsidR="00F22F31" w:rsidRDefault="00F22F31" w:rsidP="00F22F31">
      <w:r>
        <w:t>There will be a further mark available as the discretion of the assessor to be awarded for the adoption of best practices as evidenced in the PHP code.</w:t>
      </w:r>
    </w:p>
    <w:tbl>
      <w:tblPr>
        <w:tblStyle w:val="TableGrid"/>
        <w:tblW w:w="0" w:type="auto"/>
        <w:tblLook w:val="04A0" w:firstRow="1" w:lastRow="0" w:firstColumn="1" w:lastColumn="0" w:noHBand="0" w:noVBand="1"/>
      </w:tblPr>
      <w:tblGrid>
        <w:gridCol w:w="8330"/>
        <w:gridCol w:w="912"/>
      </w:tblGrid>
      <w:tr w:rsidR="00F22F31" w:rsidTr="00746FB1">
        <w:tc>
          <w:tcPr>
            <w:tcW w:w="8330" w:type="dxa"/>
          </w:tcPr>
          <w:p w:rsidR="00F22F31" w:rsidRPr="00467658" w:rsidRDefault="00F22F31" w:rsidP="00746FB1">
            <w:pPr>
              <w:rPr>
                <w:b/>
              </w:rPr>
            </w:pPr>
            <w:r w:rsidRPr="00467658">
              <w:rPr>
                <w:b/>
              </w:rPr>
              <w:t>Function</w:t>
            </w:r>
            <w:r>
              <w:rPr>
                <w:b/>
              </w:rPr>
              <w:t>/</w:t>
            </w:r>
            <w:r w:rsidRPr="00467658">
              <w:rPr>
                <w:b/>
              </w:rPr>
              <w:t>Requirement</w:t>
            </w:r>
          </w:p>
        </w:tc>
        <w:tc>
          <w:tcPr>
            <w:tcW w:w="912" w:type="dxa"/>
          </w:tcPr>
          <w:p w:rsidR="00F22F31" w:rsidRPr="00467658" w:rsidRDefault="00F22F31" w:rsidP="00746FB1">
            <w:pPr>
              <w:rPr>
                <w:b/>
              </w:rPr>
            </w:pPr>
            <w:r w:rsidRPr="00467658">
              <w:rPr>
                <w:b/>
              </w:rPr>
              <w:t>Mark (out of)</w:t>
            </w:r>
          </w:p>
        </w:tc>
      </w:tr>
      <w:tr w:rsidR="00F22F31" w:rsidTr="00746FB1">
        <w:tc>
          <w:tcPr>
            <w:tcW w:w="8330" w:type="dxa"/>
          </w:tcPr>
          <w:p w:rsidR="00F22F31" w:rsidRDefault="00F22F31" w:rsidP="00746FB1">
            <w:r>
              <w:t>Adoption of ‘best practice’ PHP development</w:t>
            </w:r>
          </w:p>
        </w:tc>
        <w:tc>
          <w:tcPr>
            <w:tcW w:w="912" w:type="dxa"/>
          </w:tcPr>
          <w:p w:rsidR="00F22F31" w:rsidRDefault="00F22F31" w:rsidP="00746FB1">
            <w:pPr>
              <w:jc w:val="center"/>
            </w:pPr>
            <w:r>
              <w:t>100</w:t>
            </w:r>
          </w:p>
        </w:tc>
      </w:tr>
    </w:tbl>
    <w:p w:rsidR="00F22F31" w:rsidRDefault="00F22F31" w:rsidP="00F22F31">
      <w:r>
        <w:t>70+</w:t>
      </w:r>
    </w:p>
    <w:p w:rsidR="00F22F31" w:rsidRDefault="00F22F31" w:rsidP="00F22F31">
      <w:r>
        <w:t>Exceptional code of a professional standard that is clearly written (indented, variables and functions well named, follows a naming convention) using a consistent style with little or no duplication and is well documented (code commenting).</w:t>
      </w:r>
    </w:p>
    <w:p w:rsidR="00F22F31" w:rsidRDefault="00F22F31" w:rsidP="00F22F31">
      <w:r>
        <w:t>60-69</w:t>
      </w:r>
    </w:p>
    <w:p w:rsidR="00F22F31" w:rsidRDefault="00F22F31" w:rsidP="00F22F31">
      <w:r>
        <w:t>Very good code that is clearly written (indented, variables and functions well named, follows a naming convention) using a consistent style with little or no duplication and has some documentation (code commenting).</w:t>
      </w:r>
    </w:p>
    <w:p w:rsidR="00F22F31" w:rsidRDefault="00F22F31" w:rsidP="00F22F31">
      <w:r>
        <w:t>50-59</w:t>
      </w:r>
    </w:p>
    <w:p w:rsidR="00F22F31" w:rsidRDefault="00F22F31" w:rsidP="00F22F31">
      <w:proofErr w:type="gramStart"/>
      <w:r>
        <w:t>Very good code that is clearly written (indented with good naming convention) some documentation (code commenting).</w:t>
      </w:r>
      <w:proofErr w:type="gramEnd"/>
    </w:p>
    <w:p w:rsidR="00B359F3" w:rsidRPr="00812BCF" w:rsidRDefault="00B359F3" w:rsidP="00F22F31"/>
    <w:sectPr w:rsidR="00B359F3" w:rsidRPr="00812BCF" w:rsidSect="00863063">
      <w:footerReference w:type="default" r:id="rId9"/>
      <w:pgSz w:w="11906" w:h="16838"/>
      <w:pgMar w:top="1134"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A03" w:rsidRDefault="00551A03" w:rsidP="004C0825">
      <w:pPr>
        <w:spacing w:before="0" w:after="0"/>
      </w:pPr>
      <w:r>
        <w:separator/>
      </w:r>
    </w:p>
  </w:endnote>
  <w:endnote w:type="continuationSeparator" w:id="0">
    <w:p w:rsidR="00551A03" w:rsidRDefault="00551A03" w:rsidP="004C082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73080"/>
      <w:docPartObj>
        <w:docPartGallery w:val="Page Numbers (Bottom of Page)"/>
        <w:docPartUnique/>
      </w:docPartObj>
    </w:sdtPr>
    <w:sdtEndPr/>
    <w:sdtContent>
      <w:p w:rsidR="00922D1E" w:rsidRDefault="00B40241">
        <w:pPr>
          <w:pStyle w:val="Footer"/>
          <w:jc w:val="right"/>
        </w:pPr>
        <w:r>
          <w:fldChar w:fldCharType="begin"/>
        </w:r>
        <w:r>
          <w:instrText xml:space="preserve"> PAGE   \* MERGEFORMAT </w:instrText>
        </w:r>
        <w:r>
          <w:fldChar w:fldCharType="separate"/>
        </w:r>
        <w:r w:rsidR="00573951">
          <w:rPr>
            <w:noProof/>
          </w:rPr>
          <w:t>5</w:t>
        </w:r>
        <w:r>
          <w:rPr>
            <w:noProof/>
          </w:rPr>
          <w:fldChar w:fldCharType="end"/>
        </w:r>
      </w:p>
    </w:sdtContent>
  </w:sdt>
  <w:p w:rsidR="00922D1E" w:rsidRDefault="00922D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A03" w:rsidRDefault="00551A03" w:rsidP="004C0825">
      <w:pPr>
        <w:spacing w:before="0" w:after="0"/>
      </w:pPr>
      <w:r>
        <w:separator/>
      </w:r>
    </w:p>
  </w:footnote>
  <w:footnote w:type="continuationSeparator" w:id="0">
    <w:p w:rsidR="00551A03" w:rsidRDefault="00551A03" w:rsidP="004C0825">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48E"/>
    <w:multiLevelType w:val="hybridMultilevel"/>
    <w:tmpl w:val="75C22CA6"/>
    <w:lvl w:ilvl="0" w:tplc="00010409">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8A4088"/>
    <w:multiLevelType w:val="hybridMultilevel"/>
    <w:tmpl w:val="AA4A88B4"/>
    <w:lvl w:ilvl="0" w:tplc="0BE241AE">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
    <w:nsid w:val="21B55EFA"/>
    <w:multiLevelType w:val="hybridMultilevel"/>
    <w:tmpl w:val="CACECFCA"/>
    <w:lvl w:ilvl="0" w:tplc="00010409">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3B821E3F"/>
    <w:multiLevelType w:val="multilevel"/>
    <w:tmpl w:val="A2589134"/>
    <w:lvl w:ilvl="0">
      <w:start w:val="1"/>
      <w:numFmt w:val="decimal"/>
      <w:suff w:val="space"/>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447E6AC3"/>
    <w:multiLevelType w:val="hybridMultilevel"/>
    <w:tmpl w:val="14CA0F20"/>
    <w:lvl w:ilvl="0" w:tplc="580413CA">
      <w:start w:val="1"/>
      <w:numFmt w:val="bullet"/>
      <w:lvlText w:val=""/>
      <w:lvlJc w:val="left"/>
      <w:pPr>
        <w:tabs>
          <w:tab w:val="num" w:pos="720"/>
        </w:tabs>
        <w:ind w:left="720" w:hanging="360"/>
      </w:pPr>
      <w:rPr>
        <w:rFonts w:ascii="Symbol" w:hAnsi="Symbol" w:hint="default"/>
      </w:rPr>
    </w:lvl>
    <w:lvl w:ilvl="1" w:tplc="9008F85C" w:tentative="1">
      <w:start w:val="1"/>
      <w:numFmt w:val="bullet"/>
      <w:lvlText w:val="o"/>
      <w:lvlJc w:val="left"/>
      <w:pPr>
        <w:tabs>
          <w:tab w:val="num" w:pos="1440"/>
        </w:tabs>
        <w:ind w:left="1440" w:hanging="360"/>
      </w:pPr>
      <w:rPr>
        <w:rFonts w:ascii="Courier New" w:hAnsi="Courier New" w:cs="Arial" w:hint="default"/>
      </w:rPr>
    </w:lvl>
    <w:lvl w:ilvl="2" w:tplc="9E8A8234" w:tentative="1">
      <w:start w:val="1"/>
      <w:numFmt w:val="bullet"/>
      <w:lvlText w:val=""/>
      <w:lvlJc w:val="left"/>
      <w:pPr>
        <w:tabs>
          <w:tab w:val="num" w:pos="2160"/>
        </w:tabs>
        <w:ind w:left="2160" w:hanging="360"/>
      </w:pPr>
      <w:rPr>
        <w:rFonts w:ascii="Wingdings" w:hAnsi="Wingdings" w:hint="default"/>
      </w:rPr>
    </w:lvl>
    <w:lvl w:ilvl="3" w:tplc="6750CB10" w:tentative="1">
      <w:start w:val="1"/>
      <w:numFmt w:val="bullet"/>
      <w:lvlText w:val=""/>
      <w:lvlJc w:val="left"/>
      <w:pPr>
        <w:tabs>
          <w:tab w:val="num" w:pos="2880"/>
        </w:tabs>
        <w:ind w:left="2880" w:hanging="360"/>
      </w:pPr>
      <w:rPr>
        <w:rFonts w:ascii="Symbol" w:hAnsi="Symbol" w:hint="default"/>
      </w:rPr>
    </w:lvl>
    <w:lvl w:ilvl="4" w:tplc="D9FADEB2" w:tentative="1">
      <w:start w:val="1"/>
      <w:numFmt w:val="bullet"/>
      <w:lvlText w:val="o"/>
      <w:lvlJc w:val="left"/>
      <w:pPr>
        <w:tabs>
          <w:tab w:val="num" w:pos="3600"/>
        </w:tabs>
        <w:ind w:left="3600" w:hanging="360"/>
      </w:pPr>
      <w:rPr>
        <w:rFonts w:ascii="Courier New" w:hAnsi="Courier New" w:cs="Arial" w:hint="default"/>
      </w:rPr>
    </w:lvl>
    <w:lvl w:ilvl="5" w:tplc="ED7C62F4" w:tentative="1">
      <w:start w:val="1"/>
      <w:numFmt w:val="bullet"/>
      <w:lvlText w:val=""/>
      <w:lvlJc w:val="left"/>
      <w:pPr>
        <w:tabs>
          <w:tab w:val="num" w:pos="4320"/>
        </w:tabs>
        <w:ind w:left="4320" w:hanging="360"/>
      </w:pPr>
      <w:rPr>
        <w:rFonts w:ascii="Wingdings" w:hAnsi="Wingdings" w:hint="default"/>
      </w:rPr>
    </w:lvl>
    <w:lvl w:ilvl="6" w:tplc="BF049B12" w:tentative="1">
      <w:start w:val="1"/>
      <w:numFmt w:val="bullet"/>
      <w:lvlText w:val=""/>
      <w:lvlJc w:val="left"/>
      <w:pPr>
        <w:tabs>
          <w:tab w:val="num" w:pos="5040"/>
        </w:tabs>
        <w:ind w:left="5040" w:hanging="360"/>
      </w:pPr>
      <w:rPr>
        <w:rFonts w:ascii="Symbol" w:hAnsi="Symbol" w:hint="default"/>
      </w:rPr>
    </w:lvl>
    <w:lvl w:ilvl="7" w:tplc="6B84132E" w:tentative="1">
      <w:start w:val="1"/>
      <w:numFmt w:val="bullet"/>
      <w:lvlText w:val="o"/>
      <w:lvlJc w:val="left"/>
      <w:pPr>
        <w:tabs>
          <w:tab w:val="num" w:pos="5760"/>
        </w:tabs>
        <w:ind w:left="5760" w:hanging="360"/>
      </w:pPr>
      <w:rPr>
        <w:rFonts w:ascii="Courier New" w:hAnsi="Courier New" w:cs="Arial" w:hint="default"/>
      </w:rPr>
    </w:lvl>
    <w:lvl w:ilvl="8" w:tplc="2AF67198" w:tentative="1">
      <w:start w:val="1"/>
      <w:numFmt w:val="bullet"/>
      <w:lvlText w:val=""/>
      <w:lvlJc w:val="left"/>
      <w:pPr>
        <w:tabs>
          <w:tab w:val="num" w:pos="6480"/>
        </w:tabs>
        <w:ind w:left="6480" w:hanging="360"/>
      </w:pPr>
      <w:rPr>
        <w:rFonts w:ascii="Wingdings" w:hAnsi="Wingdings" w:hint="default"/>
      </w:rPr>
    </w:lvl>
  </w:abstractNum>
  <w:abstractNum w:abstractNumId="5">
    <w:nsid w:val="59D80108"/>
    <w:multiLevelType w:val="hybridMultilevel"/>
    <w:tmpl w:val="80C46F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48F1688"/>
    <w:multiLevelType w:val="hybridMultilevel"/>
    <w:tmpl w:val="1988D90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6BED4389"/>
    <w:multiLevelType w:val="hybridMultilevel"/>
    <w:tmpl w:val="60A2A46E"/>
    <w:lvl w:ilvl="0" w:tplc="00010409">
      <w:start w:val="1"/>
      <w:numFmt w:val="decimal"/>
      <w:lvlText w:val="%1."/>
      <w:lvlJc w:val="left"/>
      <w:pPr>
        <w:ind w:left="720" w:hanging="360"/>
      </w:pPr>
    </w:lvl>
    <w:lvl w:ilvl="1" w:tplc="00030409">
      <w:start w:val="1"/>
      <w:numFmt w:val="lowerLetter"/>
      <w:lvlText w:val="%2."/>
      <w:lvlJc w:val="left"/>
      <w:pPr>
        <w:ind w:left="1440" w:hanging="360"/>
      </w:pPr>
    </w:lvl>
    <w:lvl w:ilvl="2" w:tplc="00050409">
      <w:start w:val="1"/>
      <w:numFmt w:val="lowerRoman"/>
      <w:lvlText w:val="%3."/>
      <w:lvlJc w:val="right"/>
      <w:pPr>
        <w:ind w:left="2160" w:hanging="180"/>
      </w:pPr>
    </w:lvl>
    <w:lvl w:ilvl="3" w:tplc="00010409" w:tentative="1">
      <w:start w:val="1"/>
      <w:numFmt w:val="decimal"/>
      <w:lvlText w:val="%4."/>
      <w:lvlJc w:val="left"/>
      <w:pPr>
        <w:ind w:left="2880" w:hanging="360"/>
      </w:pPr>
    </w:lvl>
    <w:lvl w:ilvl="4" w:tplc="00030409" w:tentative="1">
      <w:start w:val="1"/>
      <w:numFmt w:val="lowerLetter"/>
      <w:lvlText w:val="%5."/>
      <w:lvlJc w:val="left"/>
      <w:pPr>
        <w:ind w:left="3600" w:hanging="360"/>
      </w:pPr>
    </w:lvl>
    <w:lvl w:ilvl="5" w:tplc="00050409" w:tentative="1">
      <w:start w:val="1"/>
      <w:numFmt w:val="lowerRoman"/>
      <w:lvlText w:val="%6."/>
      <w:lvlJc w:val="right"/>
      <w:pPr>
        <w:ind w:left="4320" w:hanging="180"/>
      </w:pPr>
    </w:lvl>
    <w:lvl w:ilvl="6" w:tplc="00010409" w:tentative="1">
      <w:start w:val="1"/>
      <w:numFmt w:val="decimal"/>
      <w:lvlText w:val="%7."/>
      <w:lvlJc w:val="left"/>
      <w:pPr>
        <w:ind w:left="5040" w:hanging="360"/>
      </w:pPr>
    </w:lvl>
    <w:lvl w:ilvl="7" w:tplc="00030409" w:tentative="1">
      <w:start w:val="1"/>
      <w:numFmt w:val="lowerLetter"/>
      <w:lvlText w:val="%8."/>
      <w:lvlJc w:val="left"/>
      <w:pPr>
        <w:ind w:left="5760" w:hanging="360"/>
      </w:pPr>
    </w:lvl>
    <w:lvl w:ilvl="8" w:tplc="00050409" w:tentative="1">
      <w:start w:val="1"/>
      <w:numFmt w:val="lowerRoman"/>
      <w:lvlText w:val="%9."/>
      <w:lvlJc w:val="right"/>
      <w:pPr>
        <w:ind w:left="6480" w:hanging="180"/>
      </w:pPr>
    </w:lvl>
  </w:abstractNum>
  <w:abstractNum w:abstractNumId="8">
    <w:nsid w:val="75552044"/>
    <w:multiLevelType w:val="hybridMultilevel"/>
    <w:tmpl w:val="0DC4591A"/>
    <w:lvl w:ilvl="0" w:tplc="0809000F">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9">
    <w:nsid w:val="7BB23220"/>
    <w:multiLevelType w:val="hybridMultilevel"/>
    <w:tmpl w:val="4DA2C828"/>
    <w:lvl w:ilvl="0" w:tplc="00010409">
      <w:start w:val="1"/>
      <w:numFmt w:val="decimal"/>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9"/>
  </w:num>
  <w:num w:numId="10">
    <w:abstractNumId w:val="2"/>
  </w:num>
  <w:num w:numId="11">
    <w:abstractNumId w:val="5"/>
  </w:num>
  <w:num w:numId="12">
    <w:abstractNumId w:val="6"/>
  </w:num>
  <w:num w:numId="13">
    <w:abstractNumId w:val="0"/>
  </w:num>
  <w:num w:numId="14">
    <w:abstractNumId w:val="1"/>
  </w:num>
  <w:num w:numId="15">
    <w:abstractNumId w:val="8"/>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E16"/>
    <w:rsid w:val="00000B2E"/>
    <w:rsid w:val="000101A5"/>
    <w:rsid w:val="0001644D"/>
    <w:rsid w:val="00023DE3"/>
    <w:rsid w:val="000251CB"/>
    <w:rsid w:val="0002559B"/>
    <w:rsid w:val="00026C7C"/>
    <w:rsid w:val="00032992"/>
    <w:rsid w:val="0003398A"/>
    <w:rsid w:val="00037B85"/>
    <w:rsid w:val="000465E4"/>
    <w:rsid w:val="0006327E"/>
    <w:rsid w:val="00065420"/>
    <w:rsid w:val="000719BA"/>
    <w:rsid w:val="00074087"/>
    <w:rsid w:val="00074696"/>
    <w:rsid w:val="00091BA2"/>
    <w:rsid w:val="0009405F"/>
    <w:rsid w:val="000966CF"/>
    <w:rsid w:val="00097F7B"/>
    <w:rsid w:val="000A761F"/>
    <w:rsid w:val="000C2E5B"/>
    <w:rsid w:val="000C2F70"/>
    <w:rsid w:val="000D76F8"/>
    <w:rsid w:val="000D7CE2"/>
    <w:rsid w:val="000E0B01"/>
    <w:rsid w:val="000E6741"/>
    <w:rsid w:val="000E6F27"/>
    <w:rsid w:val="000F0C95"/>
    <w:rsid w:val="000F1132"/>
    <w:rsid w:val="000F3D8B"/>
    <w:rsid w:val="001036B6"/>
    <w:rsid w:val="00103C5B"/>
    <w:rsid w:val="00120B3A"/>
    <w:rsid w:val="00125163"/>
    <w:rsid w:val="00133E1C"/>
    <w:rsid w:val="00135F9D"/>
    <w:rsid w:val="001378B8"/>
    <w:rsid w:val="00141DE4"/>
    <w:rsid w:val="00146506"/>
    <w:rsid w:val="0016281C"/>
    <w:rsid w:val="00170BC4"/>
    <w:rsid w:val="00173A49"/>
    <w:rsid w:val="00176050"/>
    <w:rsid w:val="00181180"/>
    <w:rsid w:val="001840C0"/>
    <w:rsid w:val="001A2463"/>
    <w:rsid w:val="001B4892"/>
    <w:rsid w:val="001C0BBC"/>
    <w:rsid w:val="001C1D0A"/>
    <w:rsid w:val="001C591A"/>
    <w:rsid w:val="001C5B16"/>
    <w:rsid w:val="001D0FF1"/>
    <w:rsid w:val="001D29FC"/>
    <w:rsid w:val="001D4992"/>
    <w:rsid w:val="001D64D5"/>
    <w:rsid w:val="001D7E72"/>
    <w:rsid w:val="001F3EB7"/>
    <w:rsid w:val="00210769"/>
    <w:rsid w:val="0021714D"/>
    <w:rsid w:val="00217F94"/>
    <w:rsid w:val="00220D47"/>
    <w:rsid w:val="002215EA"/>
    <w:rsid w:val="002228E3"/>
    <w:rsid w:val="00235513"/>
    <w:rsid w:val="00237ED1"/>
    <w:rsid w:val="00242B75"/>
    <w:rsid w:val="00250976"/>
    <w:rsid w:val="002514AC"/>
    <w:rsid w:val="00251DA5"/>
    <w:rsid w:val="002527BD"/>
    <w:rsid w:val="002530C4"/>
    <w:rsid w:val="0026051C"/>
    <w:rsid w:val="00260ED7"/>
    <w:rsid w:val="002636C5"/>
    <w:rsid w:val="00276B20"/>
    <w:rsid w:val="00281BDB"/>
    <w:rsid w:val="00284DB6"/>
    <w:rsid w:val="00291450"/>
    <w:rsid w:val="002A068A"/>
    <w:rsid w:val="002A1C06"/>
    <w:rsid w:val="002A4875"/>
    <w:rsid w:val="002B1611"/>
    <w:rsid w:val="002B1D7E"/>
    <w:rsid w:val="002B464C"/>
    <w:rsid w:val="002C3268"/>
    <w:rsid w:val="002C4087"/>
    <w:rsid w:val="002C457A"/>
    <w:rsid w:val="002E5EE8"/>
    <w:rsid w:val="002F195F"/>
    <w:rsid w:val="002F7833"/>
    <w:rsid w:val="0030219A"/>
    <w:rsid w:val="00304173"/>
    <w:rsid w:val="00311DB7"/>
    <w:rsid w:val="0031396F"/>
    <w:rsid w:val="00317118"/>
    <w:rsid w:val="00327BF6"/>
    <w:rsid w:val="00334E4A"/>
    <w:rsid w:val="00340AE4"/>
    <w:rsid w:val="00344CC0"/>
    <w:rsid w:val="0034693D"/>
    <w:rsid w:val="00346DE4"/>
    <w:rsid w:val="00347435"/>
    <w:rsid w:val="00351CC2"/>
    <w:rsid w:val="00354F07"/>
    <w:rsid w:val="00366CDC"/>
    <w:rsid w:val="00366DD9"/>
    <w:rsid w:val="00392646"/>
    <w:rsid w:val="003933AC"/>
    <w:rsid w:val="003A0115"/>
    <w:rsid w:val="003A09C9"/>
    <w:rsid w:val="003A153E"/>
    <w:rsid w:val="003B0A17"/>
    <w:rsid w:val="003C197A"/>
    <w:rsid w:val="003C6451"/>
    <w:rsid w:val="003C7F97"/>
    <w:rsid w:val="003D3C9C"/>
    <w:rsid w:val="003D7F92"/>
    <w:rsid w:val="003E0908"/>
    <w:rsid w:val="003E403A"/>
    <w:rsid w:val="003E5E62"/>
    <w:rsid w:val="003F4113"/>
    <w:rsid w:val="00400119"/>
    <w:rsid w:val="0040334A"/>
    <w:rsid w:val="00405DDC"/>
    <w:rsid w:val="00406D25"/>
    <w:rsid w:val="00416BC2"/>
    <w:rsid w:val="004208EA"/>
    <w:rsid w:val="0042161D"/>
    <w:rsid w:val="004379BC"/>
    <w:rsid w:val="00444620"/>
    <w:rsid w:val="0044472D"/>
    <w:rsid w:val="00450E68"/>
    <w:rsid w:val="004554B0"/>
    <w:rsid w:val="00456F06"/>
    <w:rsid w:val="004570F9"/>
    <w:rsid w:val="00463D45"/>
    <w:rsid w:val="00466AB1"/>
    <w:rsid w:val="00471EC9"/>
    <w:rsid w:val="00473FC5"/>
    <w:rsid w:val="00481A13"/>
    <w:rsid w:val="00487376"/>
    <w:rsid w:val="00491ACD"/>
    <w:rsid w:val="00491ADA"/>
    <w:rsid w:val="00492668"/>
    <w:rsid w:val="004971EF"/>
    <w:rsid w:val="004A270E"/>
    <w:rsid w:val="004A657F"/>
    <w:rsid w:val="004B0736"/>
    <w:rsid w:val="004B4F9E"/>
    <w:rsid w:val="004C0825"/>
    <w:rsid w:val="004C4AEF"/>
    <w:rsid w:val="004C6DCA"/>
    <w:rsid w:val="004D2D27"/>
    <w:rsid w:val="004E6D53"/>
    <w:rsid w:val="004F0544"/>
    <w:rsid w:val="004F0DB1"/>
    <w:rsid w:val="004F60EC"/>
    <w:rsid w:val="004F694F"/>
    <w:rsid w:val="00520B28"/>
    <w:rsid w:val="00533953"/>
    <w:rsid w:val="00533CE3"/>
    <w:rsid w:val="0053414F"/>
    <w:rsid w:val="00534298"/>
    <w:rsid w:val="005510B0"/>
    <w:rsid w:val="00551A03"/>
    <w:rsid w:val="00561A5C"/>
    <w:rsid w:val="005632BB"/>
    <w:rsid w:val="00571D1F"/>
    <w:rsid w:val="00572CB5"/>
    <w:rsid w:val="00573951"/>
    <w:rsid w:val="00574B1C"/>
    <w:rsid w:val="00590F5E"/>
    <w:rsid w:val="005A05F5"/>
    <w:rsid w:val="005A6220"/>
    <w:rsid w:val="005A7553"/>
    <w:rsid w:val="005B167E"/>
    <w:rsid w:val="005B5FDA"/>
    <w:rsid w:val="005B65D8"/>
    <w:rsid w:val="005C20B3"/>
    <w:rsid w:val="005C7BC8"/>
    <w:rsid w:val="005D09EC"/>
    <w:rsid w:val="005D59DF"/>
    <w:rsid w:val="005E3576"/>
    <w:rsid w:val="005E38D3"/>
    <w:rsid w:val="005F5CB5"/>
    <w:rsid w:val="006005C4"/>
    <w:rsid w:val="00605EC0"/>
    <w:rsid w:val="006064E2"/>
    <w:rsid w:val="00610742"/>
    <w:rsid w:val="00610A78"/>
    <w:rsid w:val="0062154F"/>
    <w:rsid w:val="006263CA"/>
    <w:rsid w:val="00643A7D"/>
    <w:rsid w:val="00643BD5"/>
    <w:rsid w:val="006512A4"/>
    <w:rsid w:val="006531BB"/>
    <w:rsid w:val="00657DB9"/>
    <w:rsid w:val="006624FC"/>
    <w:rsid w:val="00674599"/>
    <w:rsid w:val="006748F8"/>
    <w:rsid w:val="0068002D"/>
    <w:rsid w:val="00680512"/>
    <w:rsid w:val="00680BFD"/>
    <w:rsid w:val="00682014"/>
    <w:rsid w:val="00685953"/>
    <w:rsid w:val="00685E6C"/>
    <w:rsid w:val="00691E28"/>
    <w:rsid w:val="006931C4"/>
    <w:rsid w:val="006965F1"/>
    <w:rsid w:val="006972B8"/>
    <w:rsid w:val="006A0C55"/>
    <w:rsid w:val="006A46FE"/>
    <w:rsid w:val="006A6FD9"/>
    <w:rsid w:val="006B22AF"/>
    <w:rsid w:val="006B2580"/>
    <w:rsid w:val="006D26A4"/>
    <w:rsid w:val="006E7C53"/>
    <w:rsid w:val="006F0522"/>
    <w:rsid w:val="006F3A39"/>
    <w:rsid w:val="006F62CE"/>
    <w:rsid w:val="00700E54"/>
    <w:rsid w:val="00704979"/>
    <w:rsid w:val="00710062"/>
    <w:rsid w:val="00710A8F"/>
    <w:rsid w:val="0071713E"/>
    <w:rsid w:val="007201F5"/>
    <w:rsid w:val="00721021"/>
    <w:rsid w:val="007246BC"/>
    <w:rsid w:val="00725954"/>
    <w:rsid w:val="00730461"/>
    <w:rsid w:val="00731BD5"/>
    <w:rsid w:val="00734458"/>
    <w:rsid w:val="007467F8"/>
    <w:rsid w:val="00753969"/>
    <w:rsid w:val="007663CC"/>
    <w:rsid w:val="007776FA"/>
    <w:rsid w:val="00780528"/>
    <w:rsid w:val="0078294D"/>
    <w:rsid w:val="00782FAC"/>
    <w:rsid w:val="007967D5"/>
    <w:rsid w:val="007B0BD9"/>
    <w:rsid w:val="007B0C4A"/>
    <w:rsid w:val="007B128A"/>
    <w:rsid w:val="007B509D"/>
    <w:rsid w:val="007B6B59"/>
    <w:rsid w:val="007C0DE2"/>
    <w:rsid w:val="007E4339"/>
    <w:rsid w:val="007E5F8C"/>
    <w:rsid w:val="007E7C4F"/>
    <w:rsid w:val="007F34C3"/>
    <w:rsid w:val="00807D6A"/>
    <w:rsid w:val="00812690"/>
    <w:rsid w:val="008151D2"/>
    <w:rsid w:val="008152FB"/>
    <w:rsid w:val="008164F9"/>
    <w:rsid w:val="00824A7A"/>
    <w:rsid w:val="00827CCC"/>
    <w:rsid w:val="008321AC"/>
    <w:rsid w:val="00833E1F"/>
    <w:rsid w:val="00835662"/>
    <w:rsid w:val="00837F72"/>
    <w:rsid w:val="00845C1B"/>
    <w:rsid w:val="008542ED"/>
    <w:rsid w:val="0085773F"/>
    <w:rsid w:val="00863063"/>
    <w:rsid w:val="0086316A"/>
    <w:rsid w:val="0086434E"/>
    <w:rsid w:val="00866066"/>
    <w:rsid w:val="00871189"/>
    <w:rsid w:val="0087209B"/>
    <w:rsid w:val="00875E18"/>
    <w:rsid w:val="00877341"/>
    <w:rsid w:val="008815C4"/>
    <w:rsid w:val="00885C2E"/>
    <w:rsid w:val="00896D0E"/>
    <w:rsid w:val="008A2C1D"/>
    <w:rsid w:val="008A4E7C"/>
    <w:rsid w:val="008A4F49"/>
    <w:rsid w:val="008B1463"/>
    <w:rsid w:val="008C2E1B"/>
    <w:rsid w:val="008D5E99"/>
    <w:rsid w:val="008D72DB"/>
    <w:rsid w:val="008E2D5D"/>
    <w:rsid w:val="008E51F9"/>
    <w:rsid w:val="008E614C"/>
    <w:rsid w:val="008F7B31"/>
    <w:rsid w:val="00906630"/>
    <w:rsid w:val="00906784"/>
    <w:rsid w:val="00910843"/>
    <w:rsid w:val="00913DF7"/>
    <w:rsid w:val="00922D1E"/>
    <w:rsid w:val="00923345"/>
    <w:rsid w:val="00931D61"/>
    <w:rsid w:val="00934A28"/>
    <w:rsid w:val="0093694F"/>
    <w:rsid w:val="00942294"/>
    <w:rsid w:val="00942D68"/>
    <w:rsid w:val="00946986"/>
    <w:rsid w:val="0095262E"/>
    <w:rsid w:val="00953E99"/>
    <w:rsid w:val="00954430"/>
    <w:rsid w:val="00956150"/>
    <w:rsid w:val="00956560"/>
    <w:rsid w:val="00960775"/>
    <w:rsid w:val="00961FBF"/>
    <w:rsid w:val="00976925"/>
    <w:rsid w:val="0098130B"/>
    <w:rsid w:val="0098447B"/>
    <w:rsid w:val="00991AB1"/>
    <w:rsid w:val="00994EF2"/>
    <w:rsid w:val="009A0CC8"/>
    <w:rsid w:val="009B5774"/>
    <w:rsid w:val="009D5616"/>
    <w:rsid w:val="009D56CC"/>
    <w:rsid w:val="009F2366"/>
    <w:rsid w:val="00A00246"/>
    <w:rsid w:val="00A047D5"/>
    <w:rsid w:val="00A067BE"/>
    <w:rsid w:val="00A13BE9"/>
    <w:rsid w:val="00A17124"/>
    <w:rsid w:val="00A17B98"/>
    <w:rsid w:val="00A23424"/>
    <w:rsid w:val="00A24ABB"/>
    <w:rsid w:val="00A24DC0"/>
    <w:rsid w:val="00A27E79"/>
    <w:rsid w:val="00A30DC7"/>
    <w:rsid w:val="00A34607"/>
    <w:rsid w:val="00A349EC"/>
    <w:rsid w:val="00A40262"/>
    <w:rsid w:val="00A43FCB"/>
    <w:rsid w:val="00A4495E"/>
    <w:rsid w:val="00A53BA7"/>
    <w:rsid w:val="00A56398"/>
    <w:rsid w:val="00A572E1"/>
    <w:rsid w:val="00A623F0"/>
    <w:rsid w:val="00A67D95"/>
    <w:rsid w:val="00A70240"/>
    <w:rsid w:val="00A74D05"/>
    <w:rsid w:val="00A80EB8"/>
    <w:rsid w:val="00A869A3"/>
    <w:rsid w:val="00AA5193"/>
    <w:rsid w:val="00AA7577"/>
    <w:rsid w:val="00AB152B"/>
    <w:rsid w:val="00AC4AF3"/>
    <w:rsid w:val="00AD2F29"/>
    <w:rsid w:val="00AD7971"/>
    <w:rsid w:val="00AE01EA"/>
    <w:rsid w:val="00AE0CCD"/>
    <w:rsid w:val="00AE2811"/>
    <w:rsid w:val="00AE7259"/>
    <w:rsid w:val="00AF23F8"/>
    <w:rsid w:val="00B0187D"/>
    <w:rsid w:val="00B01894"/>
    <w:rsid w:val="00B04654"/>
    <w:rsid w:val="00B062FE"/>
    <w:rsid w:val="00B11476"/>
    <w:rsid w:val="00B24754"/>
    <w:rsid w:val="00B31928"/>
    <w:rsid w:val="00B359F3"/>
    <w:rsid w:val="00B35E7D"/>
    <w:rsid w:val="00B40241"/>
    <w:rsid w:val="00B43D23"/>
    <w:rsid w:val="00B53F49"/>
    <w:rsid w:val="00B62CEF"/>
    <w:rsid w:val="00B818F6"/>
    <w:rsid w:val="00B85B7B"/>
    <w:rsid w:val="00B865B3"/>
    <w:rsid w:val="00B92523"/>
    <w:rsid w:val="00BA5763"/>
    <w:rsid w:val="00BA67A3"/>
    <w:rsid w:val="00BC10A4"/>
    <w:rsid w:val="00BC5B7E"/>
    <w:rsid w:val="00BD1185"/>
    <w:rsid w:val="00BE3E70"/>
    <w:rsid w:val="00BE6797"/>
    <w:rsid w:val="00C010AB"/>
    <w:rsid w:val="00C013C4"/>
    <w:rsid w:val="00C03211"/>
    <w:rsid w:val="00C0437F"/>
    <w:rsid w:val="00C10A16"/>
    <w:rsid w:val="00C1269F"/>
    <w:rsid w:val="00C43471"/>
    <w:rsid w:val="00C479A1"/>
    <w:rsid w:val="00C56762"/>
    <w:rsid w:val="00C61BD7"/>
    <w:rsid w:val="00C63C79"/>
    <w:rsid w:val="00C67718"/>
    <w:rsid w:val="00C70523"/>
    <w:rsid w:val="00C73723"/>
    <w:rsid w:val="00C83231"/>
    <w:rsid w:val="00C84BAE"/>
    <w:rsid w:val="00C908BF"/>
    <w:rsid w:val="00C9389C"/>
    <w:rsid w:val="00C94605"/>
    <w:rsid w:val="00C96B4B"/>
    <w:rsid w:val="00CA1DF0"/>
    <w:rsid w:val="00CB171C"/>
    <w:rsid w:val="00CB2C52"/>
    <w:rsid w:val="00CC1B8A"/>
    <w:rsid w:val="00CC218D"/>
    <w:rsid w:val="00CC2E3C"/>
    <w:rsid w:val="00CC4C4B"/>
    <w:rsid w:val="00CC7722"/>
    <w:rsid w:val="00CD5884"/>
    <w:rsid w:val="00CD70C0"/>
    <w:rsid w:val="00CE5E8E"/>
    <w:rsid w:val="00CF4529"/>
    <w:rsid w:val="00CF6BE5"/>
    <w:rsid w:val="00D03BC2"/>
    <w:rsid w:val="00D10B20"/>
    <w:rsid w:val="00D17B69"/>
    <w:rsid w:val="00D203B7"/>
    <w:rsid w:val="00D223D9"/>
    <w:rsid w:val="00D41392"/>
    <w:rsid w:val="00D454ED"/>
    <w:rsid w:val="00D45C73"/>
    <w:rsid w:val="00D55FD4"/>
    <w:rsid w:val="00D57499"/>
    <w:rsid w:val="00D662E3"/>
    <w:rsid w:val="00D7753E"/>
    <w:rsid w:val="00D96517"/>
    <w:rsid w:val="00DA1DB3"/>
    <w:rsid w:val="00DA2B8E"/>
    <w:rsid w:val="00DB0854"/>
    <w:rsid w:val="00DB2FF0"/>
    <w:rsid w:val="00DC1B9A"/>
    <w:rsid w:val="00DD3EDA"/>
    <w:rsid w:val="00DD4701"/>
    <w:rsid w:val="00DD67BE"/>
    <w:rsid w:val="00DE12ED"/>
    <w:rsid w:val="00DE24A7"/>
    <w:rsid w:val="00DE65DD"/>
    <w:rsid w:val="00DF3EC8"/>
    <w:rsid w:val="00DF4398"/>
    <w:rsid w:val="00E01909"/>
    <w:rsid w:val="00E02601"/>
    <w:rsid w:val="00E109A5"/>
    <w:rsid w:val="00E114AB"/>
    <w:rsid w:val="00E24B8F"/>
    <w:rsid w:val="00E31AC1"/>
    <w:rsid w:val="00E41675"/>
    <w:rsid w:val="00E53911"/>
    <w:rsid w:val="00E63159"/>
    <w:rsid w:val="00E72937"/>
    <w:rsid w:val="00E81CF5"/>
    <w:rsid w:val="00E8366B"/>
    <w:rsid w:val="00E84A25"/>
    <w:rsid w:val="00E85D96"/>
    <w:rsid w:val="00E9479C"/>
    <w:rsid w:val="00E978A0"/>
    <w:rsid w:val="00EA14C3"/>
    <w:rsid w:val="00EA2B97"/>
    <w:rsid w:val="00EA3929"/>
    <w:rsid w:val="00EA7529"/>
    <w:rsid w:val="00EB60E6"/>
    <w:rsid w:val="00EC22F5"/>
    <w:rsid w:val="00EC2ABE"/>
    <w:rsid w:val="00EC2E01"/>
    <w:rsid w:val="00EC3200"/>
    <w:rsid w:val="00EC79EF"/>
    <w:rsid w:val="00ED2F09"/>
    <w:rsid w:val="00ED67E0"/>
    <w:rsid w:val="00EE56A9"/>
    <w:rsid w:val="00EF4C1A"/>
    <w:rsid w:val="00F07681"/>
    <w:rsid w:val="00F16043"/>
    <w:rsid w:val="00F16902"/>
    <w:rsid w:val="00F17996"/>
    <w:rsid w:val="00F20FFD"/>
    <w:rsid w:val="00F22F31"/>
    <w:rsid w:val="00F250CF"/>
    <w:rsid w:val="00F25C04"/>
    <w:rsid w:val="00F40816"/>
    <w:rsid w:val="00F53525"/>
    <w:rsid w:val="00F553FC"/>
    <w:rsid w:val="00F56F75"/>
    <w:rsid w:val="00F6039D"/>
    <w:rsid w:val="00F60F13"/>
    <w:rsid w:val="00F61827"/>
    <w:rsid w:val="00F66DF9"/>
    <w:rsid w:val="00F74363"/>
    <w:rsid w:val="00F7566A"/>
    <w:rsid w:val="00F768E9"/>
    <w:rsid w:val="00F81801"/>
    <w:rsid w:val="00F82322"/>
    <w:rsid w:val="00F857C5"/>
    <w:rsid w:val="00F861D2"/>
    <w:rsid w:val="00F94A70"/>
    <w:rsid w:val="00F9626F"/>
    <w:rsid w:val="00FB3407"/>
    <w:rsid w:val="00FC37A5"/>
    <w:rsid w:val="00FC4AD8"/>
    <w:rsid w:val="00FD11D9"/>
    <w:rsid w:val="00FD2E16"/>
    <w:rsid w:val="00FD303F"/>
    <w:rsid w:val="00FE05BB"/>
    <w:rsid w:val="00FE288F"/>
    <w:rsid w:val="00FE63C8"/>
    <w:rsid w:val="00FF254F"/>
    <w:rsid w:val="00FF36DF"/>
    <w:rsid w:val="00FF5B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120" w:after="120"/>
        <w:ind w:left="1094" w:hanging="73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0C0"/>
    <w:pPr>
      <w:ind w:left="0" w:firstLine="0"/>
    </w:pPr>
    <w:rPr>
      <w:rFonts w:ascii="Times New Roman" w:eastAsiaTheme="minorEastAsia" w:hAnsi="Times New Roman"/>
      <w:sz w:val="24"/>
      <w:lang w:eastAsia="en-GB"/>
    </w:rPr>
  </w:style>
  <w:style w:type="paragraph" w:styleId="Heading1">
    <w:name w:val="heading 1"/>
    <w:basedOn w:val="Normal"/>
    <w:next w:val="Normal"/>
    <w:link w:val="Heading1Char"/>
    <w:autoRedefine/>
    <w:uiPriority w:val="9"/>
    <w:qFormat/>
    <w:rsid w:val="00863063"/>
    <w:pPr>
      <w:spacing w:before="720" w:after="0"/>
      <w:ind w:right="-142"/>
      <w:outlineLvl w:val="0"/>
    </w:pPr>
    <w:rPr>
      <w:rFonts w:ascii="Arial" w:eastAsiaTheme="majorEastAsia" w:hAnsi="Arial" w:cstheme="majorBidi"/>
      <w:b/>
      <w:bCs/>
      <w:sz w:val="32"/>
      <w:szCs w:val="28"/>
    </w:rPr>
  </w:style>
  <w:style w:type="paragraph" w:styleId="Heading2">
    <w:name w:val="heading 2"/>
    <w:basedOn w:val="Normal"/>
    <w:next w:val="Normal"/>
    <w:link w:val="Heading2Char"/>
    <w:autoRedefine/>
    <w:uiPriority w:val="9"/>
    <w:unhideWhenUsed/>
    <w:qFormat/>
    <w:rsid w:val="00C56762"/>
    <w:pPr>
      <w:keepNext/>
      <w:spacing w:before="360" w:after="240"/>
      <w:outlineLvl w:val="1"/>
    </w:pPr>
    <w:rPr>
      <w:rFonts w:eastAsia="Times New Roman"/>
      <w:b/>
      <w:bCs/>
      <w:sz w:val="28"/>
      <w:szCs w:val="26"/>
    </w:rPr>
  </w:style>
  <w:style w:type="paragraph" w:styleId="Heading3">
    <w:name w:val="heading 3"/>
    <w:basedOn w:val="Normal"/>
    <w:next w:val="Normal"/>
    <w:link w:val="Heading3Char"/>
    <w:autoRedefine/>
    <w:uiPriority w:val="9"/>
    <w:unhideWhenUsed/>
    <w:qFormat/>
    <w:rsid w:val="000D76F8"/>
    <w:pPr>
      <w:spacing w:after="0"/>
      <w:outlineLvl w:val="2"/>
    </w:pPr>
    <w:rPr>
      <w:rFonts w:eastAsia="Times New Roman"/>
      <w:b/>
      <w:bCs/>
    </w:rPr>
  </w:style>
  <w:style w:type="paragraph" w:styleId="Heading4">
    <w:name w:val="heading 4"/>
    <w:basedOn w:val="Normal"/>
    <w:next w:val="Normal"/>
    <w:link w:val="Heading4Char"/>
    <w:autoRedefine/>
    <w:uiPriority w:val="9"/>
    <w:unhideWhenUsed/>
    <w:qFormat/>
    <w:rsid w:val="000719BA"/>
    <w:pPr>
      <w:numPr>
        <w:ilvl w:val="3"/>
        <w:numId w:val="8"/>
      </w:numPr>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063"/>
    <w:rPr>
      <w:rFonts w:ascii="Arial" w:eastAsiaTheme="majorEastAsia" w:hAnsi="Arial" w:cstheme="majorBidi"/>
      <w:b/>
      <w:bCs/>
      <w:sz w:val="32"/>
      <w:szCs w:val="28"/>
      <w:lang w:eastAsia="en-GB"/>
    </w:rPr>
  </w:style>
  <w:style w:type="character" w:customStyle="1" w:styleId="Heading2Char">
    <w:name w:val="Heading 2 Char"/>
    <w:basedOn w:val="DefaultParagraphFont"/>
    <w:link w:val="Heading2"/>
    <w:uiPriority w:val="9"/>
    <w:rsid w:val="00C56762"/>
    <w:rPr>
      <w:rFonts w:ascii="Times New Roman" w:eastAsia="Times New Roman" w:hAnsi="Times New Roman"/>
      <w:b/>
      <w:bCs/>
      <w:sz w:val="28"/>
      <w:szCs w:val="26"/>
      <w:lang w:eastAsia="en-GB"/>
    </w:rPr>
  </w:style>
  <w:style w:type="character" w:customStyle="1" w:styleId="Heading3Char">
    <w:name w:val="Heading 3 Char"/>
    <w:basedOn w:val="DefaultParagraphFont"/>
    <w:link w:val="Heading3"/>
    <w:uiPriority w:val="9"/>
    <w:rsid w:val="000719BA"/>
    <w:rPr>
      <w:rFonts w:ascii="Times New Roman" w:eastAsia="Times New Roman" w:hAnsi="Times New Roman"/>
      <w:b/>
      <w:bCs/>
      <w:sz w:val="24"/>
      <w:lang w:eastAsia="en-GB"/>
    </w:rPr>
  </w:style>
  <w:style w:type="paragraph" w:styleId="Title">
    <w:name w:val="Title"/>
    <w:basedOn w:val="Normal"/>
    <w:next w:val="Normal"/>
    <w:link w:val="TitleChar"/>
    <w:uiPriority w:val="10"/>
    <w:qFormat/>
    <w:rsid w:val="005A6220"/>
    <w:pPr>
      <w:pBdr>
        <w:bottom w:val="single" w:sz="8" w:space="4" w:color="auto"/>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5A6220"/>
    <w:rPr>
      <w:rFonts w:ascii="Times New Roman" w:eastAsiaTheme="majorEastAsia" w:hAnsi="Times New Roman" w:cstheme="majorBidi"/>
      <w:spacing w:val="5"/>
      <w:kern w:val="28"/>
      <w:sz w:val="52"/>
      <w:szCs w:val="52"/>
    </w:rPr>
  </w:style>
  <w:style w:type="character" w:customStyle="1" w:styleId="Heading4Char">
    <w:name w:val="Heading 4 Char"/>
    <w:basedOn w:val="DefaultParagraphFont"/>
    <w:link w:val="Heading4"/>
    <w:uiPriority w:val="9"/>
    <w:rsid w:val="000719BA"/>
    <w:rPr>
      <w:rFonts w:ascii="Times New Roman" w:eastAsiaTheme="majorEastAsia" w:hAnsi="Times New Roman" w:cstheme="majorBidi"/>
      <w:bCs/>
      <w:iCs/>
      <w:sz w:val="24"/>
      <w:lang w:eastAsia="en-GB"/>
    </w:rPr>
  </w:style>
  <w:style w:type="paragraph" w:styleId="ListParagraph">
    <w:name w:val="List Paragraph"/>
    <w:basedOn w:val="Normal"/>
    <w:autoRedefine/>
    <w:uiPriority w:val="34"/>
    <w:qFormat/>
    <w:rsid w:val="00961FBF"/>
    <w:pPr>
      <w:autoSpaceDE w:val="0"/>
      <w:autoSpaceDN w:val="0"/>
      <w:adjustRightInd w:val="0"/>
      <w:spacing w:before="0" w:after="0"/>
      <w:ind w:left="538" w:hanging="357"/>
      <w:contextualSpacing/>
      <w:jc w:val="left"/>
    </w:pPr>
  </w:style>
  <w:style w:type="paragraph" w:styleId="Quote">
    <w:name w:val="Quote"/>
    <w:basedOn w:val="Normal"/>
    <w:next w:val="Normal"/>
    <w:link w:val="QuoteChar"/>
    <w:autoRedefine/>
    <w:uiPriority w:val="29"/>
    <w:qFormat/>
    <w:rsid w:val="00896D0E"/>
    <w:pPr>
      <w:ind w:left="283" w:right="284" w:hanging="170"/>
    </w:pPr>
    <w:rPr>
      <w:i/>
      <w:iCs/>
      <w:color w:val="000000" w:themeColor="text1"/>
    </w:rPr>
  </w:style>
  <w:style w:type="character" w:customStyle="1" w:styleId="QuoteChar">
    <w:name w:val="Quote Char"/>
    <w:basedOn w:val="DefaultParagraphFont"/>
    <w:link w:val="Quote"/>
    <w:uiPriority w:val="29"/>
    <w:rsid w:val="00896D0E"/>
    <w:rPr>
      <w:rFonts w:ascii="Times New Roman" w:eastAsiaTheme="minorEastAsia" w:hAnsi="Times New Roman"/>
      <w:i/>
      <w:iCs/>
      <w:color w:val="000000" w:themeColor="text1"/>
      <w:sz w:val="24"/>
      <w:lang w:eastAsia="en-GB"/>
    </w:rPr>
  </w:style>
  <w:style w:type="paragraph" w:styleId="Caption">
    <w:name w:val="caption"/>
    <w:basedOn w:val="Normal"/>
    <w:next w:val="Normal"/>
    <w:unhideWhenUsed/>
    <w:qFormat/>
    <w:rsid w:val="00FE63C8"/>
    <w:pPr>
      <w:spacing w:before="0" w:after="200"/>
    </w:pPr>
    <w:rPr>
      <w:b/>
      <w:bCs/>
      <w:sz w:val="18"/>
      <w:szCs w:val="18"/>
    </w:rPr>
  </w:style>
  <w:style w:type="paragraph" w:customStyle="1" w:styleId="CodeListing">
    <w:name w:val="Code Listing"/>
    <w:basedOn w:val="Normal"/>
    <w:rsid w:val="00FD2E16"/>
    <w:pPr>
      <w:pBdr>
        <w:top w:val="single" w:sz="4" w:space="1" w:color="auto" w:shadow="1"/>
        <w:left w:val="single" w:sz="4" w:space="4" w:color="auto" w:shadow="1"/>
        <w:bottom w:val="single" w:sz="4" w:space="1" w:color="auto" w:shadow="1"/>
        <w:right w:val="single" w:sz="4" w:space="4" w:color="auto" w:shadow="1"/>
      </w:pBdr>
      <w:shd w:val="clear" w:color="auto" w:fill="E0E0E0"/>
      <w:spacing w:before="0" w:after="240"/>
      <w:ind w:left="567" w:right="567"/>
      <w:contextualSpacing/>
      <w:jc w:val="left"/>
    </w:pPr>
    <w:rPr>
      <w:rFonts w:ascii="Courier New" w:eastAsia="Times New Roman" w:hAnsi="Courier New" w:cs="Times New Roman"/>
      <w:sz w:val="20"/>
      <w:szCs w:val="28"/>
      <w:lang w:eastAsia="en-US"/>
    </w:rPr>
  </w:style>
  <w:style w:type="character" w:styleId="Hyperlink">
    <w:name w:val="Hyperlink"/>
    <w:basedOn w:val="DefaultParagraphFont"/>
    <w:rsid w:val="00FD2E16"/>
    <w:rPr>
      <w:color w:val="0000FF"/>
      <w:u w:val="single"/>
    </w:rPr>
  </w:style>
  <w:style w:type="paragraph" w:styleId="BalloonText">
    <w:name w:val="Balloon Text"/>
    <w:basedOn w:val="Normal"/>
    <w:link w:val="BalloonTextChar"/>
    <w:uiPriority w:val="99"/>
    <w:semiHidden/>
    <w:unhideWhenUsed/>
    <w:rsid w:val="00FD2E1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E16"/>
    <w:rPr>
      <w:rFonts w:ascii="Tahoma" w:eastAsiaTheme="minorEastAsia" w:hAnsi="Tahoma" w:cs="Tahoma"/>
      <w:sz w:val="16"/>
      <w:szCs w:val="16"/>
      <w:lang w:eastAsia="en-GB"/>
    </w:rPr>
  </w:style>
  <w:style w:type="paragraph" w:styleId="Header">
    <w:name w:val="header"/>
    <w:basedOn w:val="Normal"/>
    <w:link w:val="HeaderChar"/>
    <w:uiPriority w:val="99"/>
    <w:semiHidden/>
    <w:unhideWhenUsed/>
    <w:rsid w:val="004C0825"/>
    <w:pPr>
      <w:tabs>
        <w:tab w:val="center" w:pos="4513"/>
        <w:tab w:val="right" w:pos="9026"/>
      </w:tabs>
      <w:spacing w:before="0" w:after="0"/>
    </w:pPr>
  </w:style>
  <w:style w:type="character" w:customStyle="1" w:styleId="HeaderChar">
    <w:name w:val="Header Char"/>
    <w:basedOn w:val="DefaultParagraphFont"/>
    <w:link w:val="Header"/>
    <w:uiPriority w:val="99"/>
    <w:semiHidden/>
    <w:rsid w:val="004C0825"/>
    <w:rPr>
      <w:rFonts w:ascii="Times New Roman" w:eastAsiaTheme="minorEastAsia" w:hAnsi="Times New Roman"/>
      <w:sz w:val="24"/>
      <w:lang w:eastAsia="en-GB"/>
    </w:rPr>
  </w:style>
  <w:style w:type="paragraph" w:styleId="Footer">
    <w:name w:val="footer"/>
    <w:basedOn w:val="Normal"/>
    <w:link w:val="FooterChar"/>
    <w:uiPriority w:val="99"/>
    <w:unhideWhenUsed/>
    <w:rsid w:val="004C0825"/>
    <w:pPr>
      <w:tabs>
        <w:tab w:val="center" w:pos="4513"/>
        <w:tab w:val="right" w:pos="9026"/>
      </w:tabs>
      <w:spacing w:before="0" w:after="0"/>
    </w:pPr>
  </w:style>
  <w:style w:type="character" w:customStyle="1" w:styleId="FooterChar">
    <w:name w:val="Footer Char"/>
    <w:basedOn w:val="DefaultParagraphFont"/>
    <w:link w:val="Footer"/>
    <w:uiPriority w:val="99"/>
    <w:rsid w:val="004C0825"/>
    <w:rPr>
      <w:rFonts w:ascii="Times New Roman" w:eastAsiaTheme="minorEastAsia" w:hAnsi="Times New Roman"/>
      <w:sz w:val="24"/>
      <w:lang w:eastAsia="en-GB"/>
    </w:rPr>
  </w:style>
  <w:style w:type="table" w:styleId="TableGrid">
    <w:name w:val="Table Grid"/>
    <w:basedOn w:val="TableNormal"/>
    <w:uiPriority w:val="59"/>
    <w:rsid w:val="00B359F3"/>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120" w:after="120"/>
        <w:ind w:left="1094" w:hanging="73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0C0"/>
    <w:pPr>
      <w:ind w:left="0" w:firstLine="0"/>
    </w:pPr>
    <w:rPr>
      <w:rFonts w:ascii="Times New Roman" w:eastAsiaTheme="minorEastAsia" w:hAnsi="Times New Roman"/>
      <w:sz w:val="24"/>
      <w:lang w:eastAsia="en-GB"/>
    </w:rPr>
  </w:style>
  <w:style w:type="paragraph" w:styleId="Heading1">
    <w:name w:val="heading 1"/>
    <w:basedOn w:val="Normal"/>
    <w:next w:val="Normal"/>
    <w:link w:val="Heading1Char"/>
    <w:autoRedefine/>
    <w:uiPriority w:val="9"/>
    <w:qFormat/>
    <w:rsid w:val="00863063"/>
    <w:pPr>
      <w:spacing w:before="720" w:after="0"/>
      <w:ind w:right="-142"/>
      <w:outlineLvl w:val="0"/>
    </w:pPr>
    <w:rPr>
      <w:rFonts w:ascii="Arial" w:eastAsiaTheme="majorEastAsia" w:hAnsi="Arial" w:cstheme="majorBidi"/>
      <w:b/>
      <w:bCs/>
      <w:sz w:val="32"/>
      <w:szCs w:val="28"/>
    </w:rPr>
  </w:style>
  <w:style w:type="paragraph" w:styleId="Heading2">
    <w:name w:val="heading 2"/>
    <w:basedOn w:val="Normal"/>
    <w:next w:val="Normal"/>
    <w:link w:val="Heading2Char"/>
    <w:autoRedefine/>
    <w:uiPriority w:val="9"/>
    <w:unhideWhenUsed/>
    <w:qFormat/>
    <w:rsid w:val="00C56762"/>
    <w:pPr>
      <w:keepNext/>
      <w:spacing w:before="360" w:after="240"/>
      <w:outlineLvl w:val="1"/>
    </w:pPr>
    <w:rPr>
      <w:rFonts w:eastAsia="Times New Roman"/>
      <w:b/>
      <w:bCs/>
      <w:sz w:val="28"/>
      <w:szCs w:val="26"/>
    </w:rPr>
  </w:style>
  <w:style w:type="paragraph" w:styleId="Heading3">
    <w:name w:val="heading 3"/>
    <w:basedOn w:val="Normal"/>
    <w:next w:val="Normal"/>
    <w:link w:val="Heading3Char"/>
    <w:autoRedefine/>
    <w:uiPriority w:val="9"/>
    <w:unhideWhenUsed/>
    <w:qFormat/>
    <w:rsid w:val="000D76F8"/>
    <w:pPr>
      <w:spacing w:after="0"/>
      <w:outlineLvl w:val="2"/>
    </w:pPr>
    <w:rPr>
      <w:rFonts w:eastAsia="Times New Roman"/>
      <w:b/>
      <w:bCs/>
    </w:rPr>
  </w:style>
  <w:style w:type="paragraph" w:styleId="Heading4">
    <w:name w:val="heading 4"/>
    <w:basedOn w:val="Normal"/>
    <w:next w:val="Normal"/>
    <w:link w:val="Heading4Char"/>
    <w:autoRedefine/>
    <w:uiPriority w:val="9"/>
    <w:unhideWhenUsed/>
    <w:qFormat/>
    <w:rsid w:val="000719BA"/>
    <w:pPr>
      <w:numPr>
        <w:ilvl w:val="3"/>
        <w:numId w:val="8"/>
      </w:numPr>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063"/>
    <w:rPr>
      <w:rFonts w:ascii="Arial" w:eastAsiaTheme="majorEastAsia" w:hAnsi="Arial" w:cstheme="majorBidi"/>
      <w:b/>
      <w:bCs/>
      <w:sz w:val="32"/>
      <w:szCs w:val="28"/>
      <w:lang w:eastAsia="en-GB"/>
    </w:rPr>
  </w:style>
  <w:style w:type="character" w:customStyle="1" w:styleId="Heading2Char">
    <w:name w:val="Heading 2 Char"/>
    <w:basedOn w:val="DefaultParagraphFont"/>
    <w:link w:val="Heading2"/>
    <w:uiPriority w:val="9"/>
    <w:rsid w:val="00C56762"/>
    <w:rPr>
      <w:rFonts w:ascii="Times New Roman" w:eastAsia="Times New Roman" w:hAnsi="Times New Roman"/>
      <w:b/>
      <w:bCs/>
      <w:sz w:val="28"/>
      <w:szCs w:val="26"/>
      <w:lang w:eastAsia="en-GB"/>
    </w:rPr>
  </w:style>
  <w:style w:type="character" w:customStyle="1" w:styleId="Heading3Char">
    <w:name w:val="Heading 3 Char"/>
    <w:basedOn w:val="DefaultParagraphFont"/>
    <w:link w:val="Heading3"/>
    <w:uiPriority w:val="9"/>
    <w:rsid w:val="000719BA"/>
    <w:rPr>
      <w:rFonts w:ascii="Times New Roman" w:eastAsia="Times New Roman" w:hAnsi="Times New Roman"/>
      <w:b/>
      <w:bCs/>
      <w:sz w:val="24"/>
      <w:lang w:eastAsia="en-GB"/>
    </w:rPr>
  </w:style>
  <w:style w:type="paragraph" w:styleId="Title">
    <w:name w:val="Title"/>
    <w:basedOn w:val="Normal"/>
    <w:next w:val="Normal"/>
    <w:link w:val="TitleChar"/>
    <w:uiPriority w:val="10"/>
    <w:qFormat/>
    <w:rsid w:val="005A6220"/>
    <w:pPr>
      <w:pBdr>
        <w:bottom w:val="single" w:sz="8" w:space="4" w:color="auto"/>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5A6220"/>
    <w:rPr>
      <w:rFonts w:ascii="Times New Roman" w:eastAsiaTheme="majorEastAsia" w:hAnsi="Times New Roman" w:cstheme="majorBidi"/>
      <w:spacing w:val="5"/>
      <w:kern w:val="28"/>
      <w:sz w:val="52"/>
      <w:szCs w:val="52"/>
    </w:rPr>
  </w:style>
  <w:style w:type="character" w:customStyle="1" w:styleId="Heading4Char">
    <w:name w:val="Heading 4 Char"/>
    <w:basedOn w:val="DefaultParagraphFont"/>
    <w:link w:val="Heading4"/>
    <w:uiPriority w:val="9"/>
    <w:rsid w:val="000719BA"/>
    <w:rPr>
      <w:rFonts w:ascii="Times New Roman" w:eastAsiaTheme="majorEastAsia" w:hAnsi="Times New Roman" w:cstheme="majorBidi"/>
      <w:bCs/>
      <w:iCs/>
      <w:sz w:val="24"/>
      <w:lang w:eastAsia="en-GB"/>
    </w:rPr>
  </w:style>
  <w:style w:type="paragraph" w:styleId="ListParagraph">
    <w:name w:val="List Paragraph"/>
    <w:basedOn w:val="Normal"/>
    <w:autoRedefine/>
    <w:uiPriority w:val="34"/>
    <w:qFormat/>
    <w:rsid w:val="00961FBF"/>
    <w:pPr>
      <w:autoSpaceDE w:val="0"/>
      <w:autoSpaceDN w:val="0"/>
      <w:adjustRightInd w:val="0"/>
      <w:spacing w:before="0" w:after="0"/>
      <w:ind w:left="538" w:hanging="357"/>
      <w:contextualSpacing/>
      <w:jc w:val="left"/>
    </w:pPr>
  </w:style>
  <w:style w:type="paragraph" w:styleId="Quote">
    <w:name w:val="Quote"/>
    <w:basedOn w:val="Normal"/>
    <w:next w:val="Normal"/>
    <w:link w:val="QuoteChar"/>
    <w:autoRedefine/>
    <w:uiPriority w:val="29"/>
    <w:qFormat/>
    <w:rsid w:val="00896D0E"/>
    <w:pPr>
      <w:ind w:left="283" w:right="284" w:hanging="170"/>
    </w:pPr>
    <w:rPr>
      <w:i/>
      <w:iCs/>
      <w:color w:val="000000" w:themeColor="text1"/>
    </w:rPr>
  </w:style>
  <w:style w:type="character" w:customStyle="1" w:styleId="QuoteChar">
    <w:name w:val="Quote Char"/>
    <w:basedOn w:val="DefaultParagraphFont"/>
    <w:link w:val="Quote"/>
    <w:uiPriority w:val="29"/>
    <w:rsid w:val="00896D0E"/>
    <w:rPr>
      <w:rFonts w:ascii="Times New Roman" w:eastAsiaTheme="minorEastAsia" w:hAnsi="Times New Roman"/>
      <w:i/>
      <w:iCs/>
      <w:color w:val="000000" w:themeColor="text1"/>
      <w:sz w:val="24"/>
      <w:lang w:eastAsia="en-GB"/>
    </w:rPr>
  </w:style>
  <w:style w:type="paragraph" w:styleId="Caption">
    <w:name w:val="caption"/>
    <w:basedOn w:val="Normal"/>
    <w:next w:val="Normal"/>
    <w:unhideWhenUsed/>
    <w:qFormat/>
    <w:rsid w:val="00FE63C8"/>
    <w:pPr>
      <w:spacing w:before="0" w:after="200"/>
    </w:pPr>
    <w:rPr>
      <w:b/>
      <w:bCs/>
      <w:sz w:val="18"/>
      <w:szCs w:val="18"/>
    </w:rPr>
  </w:style>
  <w:style w:type="paragraph" w:customStyle="1" w:styleId="CodeListing">
    <w:name w:val="Code Listing"/>
    <w:basedOn w:val="Normal"/>
    <w:rsid w:val="00FD2E16"/>
    <w:pPr>
      <w:pBdr>
        <w:top w:val="single" w:sz="4" w:space="1" w:color="auto" w:shadow="1"/>
        <w:left w:val="single" w:sz="4" w:space="4" w:color="auto" w:shadow="1"/>
        <w:bottom w:val="single" w:sz="4" w:space="1" w:color="auto" w:shadow="1"/>
        <w:right w:val="single" w:sz="4" w:space="4" w:color="auto" w:shadow="1"/>
      </w:pBdr>
      <w:shd w:val="clear" w:color="auto" w:fill="E0E0E0"/>
      <w:spacing w:before="0" w:after="240"/>
      <w:ind w:left="567" w:right="567"/>
      <w:contextualSpacing/>
      <w:jc w:val="left"/>
    </w:pPr>
    <w:rPr>
      <w:rFonts w:ascii="Courier New" w:eastAsia="Times New Roman" w:hAnsi="Courier New" w:cs="Times New Roman"/>
      <w:sz w:val="20"/>
      <w:szCs w:val="28"/>
      <w:lang w:eastAsia="en-US"/>
    </w:rPr>
  </w:style>
  <w:style w:type="character" w:styleId="Hyperlink">
    <w:name w:val="Hyperlink"/>
    <w:basedOn w:val="DefaultParagraphFont"/>
    <w:rsid w:val="00FD2E16"/>
    <w:rPr>
      <w:color w:val="0000FF"/>
      <w:u w:val="single"/>
    </w:rPr>
  </w:style>
  <w:style w:type="paragraph" w:styleId="BalloonText">
    <w:name w:val="Balloon Text"/>
    <w:basedOn w:val="Normal"/>
    <w:link w:val="BalloonTextChar"/>
    <w:uiPriority w:val="99"/>
    <w:semiHidden/>
    <w:unhideWhenUsed/>
    <w:rsid w:val="00FD2E1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E16"/>
    <w:rPr>
      <w:rFonts w:ascii="Tahoma" w:eastAsiaTheme="minorEastAsia" w:hAnsi="Tahoma" w:cs="Tahoma"/>
      <w:sz w:val="16"/>
      <w:szCs w:val="16"/>
      <w:lang w:eastAsia="en-GB"/>
    </w:rPr>
  </w:style>
  <w:style w:type="paragraph" w:styleId="Header">
    <w:name w:val="header"/>
    <w:basedOn w:val="Normal"/>
    <w:link w:val="HeaderChar"/>
    <w:uiPriority w:val="99"/>
    <w:semiHidden/>
    <w:unhideWhenUsed/>
    <w:rsid w:val="004C0825"/>
    <w:pPr>
      <w:tabs>
        <w:tab w:val="center" w:pos="4513"/>
        <w:tab w:val="right" w:pos="9026"/>
      </w:tabs>
      <w:spacing w:before="0" w:after="0"/>
    </w:pPr>
  </w:style>
  <w:style w:type="character" w:customStyle="1" w:styleId="HeaderChar">
    <w:name w:val="Header Char"/>
    <w:basedOn w:val="DefaultParagraphFont"/>
    <w:link w:val="Header"/>
    <w:uiPriority w:val="99"/>
    <w:semiHidden/>
    <w:rsid w:val="004C0825"/>
    <w:rPr>
      <w:rFonts w:ascii="Times New Roman" w:eastAsiaTheme="minorEastAsia" w:hAnsi="Times New Roman"/>
      <w:sz w:val="24"/>
      <w:lang w:eastAsia="en-GB"/>
    </w:rPr>
  </w:style>
  <w:style w:type="paragraph" w:styleId="Footer">
    <w:name w:val="footer"/>
    <w:basedOn w:val="Normal"/>
    <w:link w:val="FooterChar"/>
    <w:uiPriority w:val="99"/>
    <w:unhideWhenUsed/>
    <w:rsid w:val="004C0825"/>
    <w:pPr>
      <w:tabs>
        <w:tab w:val="center" w:pos="4513"/>
        <w:tab w:val="right" w:pos="9026"/>
      </w:tabs>
      <w:spacing w:before="0" w:after="0"/>
    </w:pPr>
  </w:style>
  <w:style w:type="character" w:customStyle="1" w:styleId="FooterChar">
    <w:name w:val="Footer Char"/>
    <w:basedOn w:val="DefaultParagraphFont"/>
    <w:link w:val="Footer"/>
    <w:uiPriority w:val="99"/>
    <w:rsid w:val="004C0825"/>
    <w:rPr>
      <w:rFonts w:ascii="Times New Roman" w:eastAsiaTheme="minorEastAsia" w:hAnsi="Times New Roman"/>
      <w:sz w:val="24"/>
      <w:lang w:eastAsia="en-GB"/>
    </w:rPr>
  </w:style>
  <w:style w:type="table" w:styleId="TableGrid">
    <w:name w:val="Table Grid"/>
    <w:basedOn w:val="TableNormal"/>
    <w:uiPriority w:val="59"/>
    <w:rsid w:val="00B359F3"/>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9450">
      <w:bodyDiv w:val="1"/>
      <w:marLeft w:val="0"/>
      <w:marRight w:val="0"/>
      <w:marTop w:val="0"/>
      <w:marBottom w:val="0"/>
      <w:divBdr>
        <w:top w:val="none" w:sz="0" w:space="0" w:color="auto"/>
        <w:left w:val="none" w:sz="0" w:space="0" w:color="auto"/>
        <w:bottom w:val="none" w:sz="0" w:space="0" w:color="auto"/>
        <w:right w:val="none" w:sz="0" w:space="0" w:color="auto"/>
      </w:divBdr>
    </w:div>
    <w:div w:id="56992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Windridge</dc:creator>
  <cp:lastModifiedBy>Phil</cp:lastModifiedBy>
  <cp:revision>7</cp:revision>
  <cp:lastPrinted>2013-09-17T08:32:00Z</cp:lastPrinted>
  <dcterms:created xsi:type="dcterms:W3CDTF">2013-09-17T09:01:00Z</dcterms:created>
  <dcterms:modified xsi:type="dcterms:W3CDTF">2014-10-15T14:39:00Z</dcterms:modified>
</cp:coreProperties>
</file>