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44" w:rsidRDefault="00E01044" w:rsidP="00E01044">
      <w:r>
        <w:t>传统与创业</w:t>
      </w:r>
      <w:bookmarkStart w:id="0" w:name="_GoBack"/>
      <w:bookmarkEnd w:id="0"/>
    </w:p>
    <w:p w:rsidR="00996C50" w:rsidRDefault="00E01044" w:rsidP="00E01044">
      <w:r>
        <w:rPr>
          <w:rFonts w:hint="eastAsia"/>
        </w:rPr>
        <w:t>形形色色的庙宇和祭典活动遍布全岛。不必追赶一年一度的妈祖绕境盛事，因为这里大小城镇中五花八门的庙府宫殿中无时不刻不在上演着善信刈香请王的情景。台湾就如一个民间信仰的万花筒，求神祈福不是有求之人的专</w:t>
      </w:r>
      <w:r>
        <w:rPr>
          <w:rFonts w:hint="eastAsia"/>
        </w:rPr>
        <w:t>利，老中青三代对岁时行事与生命礼俗的重视令许多华人的传统习俗和</w:t>
      </w:r>
      <w:r>
        <w:rPr>
          <w:rFonts w:hint="eastAsia"/>
        </w:rPr>
        <w:t>土文化得以延续。能永续发展的不只是信仰，台湾各地的老房子也被年轻一代的艺术家们注入了新的活力，纷纷变身为文创商店、创意市集、咖啡馆等充满文艺气息的场所。</w:t>
      </w:r>
    </w:p>
    <w:sectPr w:rsidR="00996C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A4"/>
    <w:rsid w:val="009141A4"/>
    <w:rsid w:val="00996C50"/>
    <w:rsid w:val="00E01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1CF41-F368-4898-9132-8BBCB8E6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杨曦</dc:creator>
  <cp:keywords/>
  <dc:description/>
  <cp:lastModifiedBy>杨曦</cp:lastModifiedBy>
  <cp:revision>2</cp:revision>
  <dcterms:created xsi:type="dcterms:W3CDTF">2016-12-11T11:40:00Z</dcterms:created>
  <dcterms:modified xsi:type="dcterms:W3CDTF">2016-12-11T11:44:00Z</dcterms:modified>
</cp:coreProperties>
</file>