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C5E38" w14:textId="57F86A67" w:rsidR="00B74944" w:rsidRDefault="00D453F9" w:rsidP="00D453F9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3A52D89" wp14:editId="3E5BC731">
                <wp:simplePos x="0" y="0"/>
                <wp:positionH relativeFrom="leftMargin">
                  <wp:posOffset>642620</wp:posOffset>
                </wp:positionH>
                <wp:positionV relativeFrom="paragraph">
                  <wp:posOffset>2680335</wp:posOffset>
                </wp:positionV>
                <wp:extent cx="247650" cy="597535"/>
                <wp:effectExtent l="0" t="3493" r="0" b="34607"/>
                <wp:wrapSquare wrapText="bothSides"/>
                <wp:docPr id="2" name="Pijl: gebogen omhoo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7650" cy="59753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4E86D" id="Pijl: gebogen omhoog 2" o:spid="_x0000_s1026" style="position:absolute;margin-left:50.6pt;margin-top:211.05pt;width:19.5pt;height:47.0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247650,597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" path="m,535623r154781,l154781,61913r-30956,l185738,r61912,61913l216694,61913r,535622l,597535,,535623xe" fillcolor="white [3201]" strokecolor="black [3200]" strokeweight="1pt">
                <v:stroke joinstyle="miter"/>
                <v:path arrowok="t" o:connecttype="custom" o:connectlocs="0,535623;154781,535623;154781,61913;123825,61913;185738,0;247650,61913;216694,61913;216694,597535;0,597535;0,535623" o:connectangles="0,0,0,0,0,0,0,0,0,0"/>
                <w10:wrap type="square" anchorx="margin"/>
              </v:shape>
            </w:pict>
          </mc:Fallback>
        </mc:AlternateContent>
      </w:r>
    </w:p>
    <w:tbl>
      <w:tblPr>
        <w:tblStyle w:val="Rastertabel1licht"/>
        <w:tblpPr w:leftFromText="141" w:rightFromText="141" w:vertAnchor="page" w:horzAnchor="margin" w:tblpXSpec="center" w:tblpY="556"/>
        <w:tblW w:w="15304" w:type="dxa"/>
        <w:tblLook w:val="04A0" w:firstRow="1" w:lastRow="0" w:firstColumn="1" w:lastColumn="0" w:noHBand="0" w:noVBand="1"/>
      </w:tblPr>
      <w:tblGrid>
        <w:gridCol w:w="1092"/>
        <w:gridCol w:w="1092"/>
        <w:gridCol w:w="1092"/>
        <w:gridCol w:w="1092"/>
        <w:gridCol w:w="1092"/>
        <w:gridCol w:w="1092"/>
        <w:gridCol w:w="1094"/>
        <w:gridCol w:w="1094"/>
        <w:gridCol w:w="1094"/>
        <w:gridCol w:w="1094"/>
        <w:gridCol w:w="1094"/>
        <w:gridCol w:w="1094"/>
        <w:gridCol w:w="1094"/>
        <w:gridCol w:w="1094"/>
      </w:tblGrid>
      <w:tr w:rsidR="00B74944" w14:paraId="26C1DF9C" w14:textId="77777777" w:rsidTr="006334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  <w:shd w:val="clear" w:color="auto" w:fill="D0CECE" w:themeFill="background2" w:themeFillShade="E6"/>
          </w:tcPr>
          <w:p w14:paraId="672DBBA4" w14:textId="77777777" w:rsidR="00B74944" w:rsidRPr="0098755A" w:rsidRDefault="00B74944" w:rsidP="006334A0">
            <w:r w:rsidRPr="0098755A">
              <w:t>Auditcel</w:t>
            </w:r>
          </w:p>
        </w:tc>
        <w:tc>
          <w:tcPr>
            <w:tcW w:w="1092" w:type="dxa"/>
            <w:shd w:val="clear" w:color="auto" w:fill="D0CECE" w:themeFill="background2" w:themeFillShade="E6"/>
          </w:tcPr>
          <w:p w14:paraId="60845ED0" w14:textId="77777777" w:rsidR="00B74944" w:rsidRPr="0098755A" w:rsidRDefault="00B74944" w:rsidP="006334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55A">
              <w:t>D14</w:t>
            </w:r>
          </w:p>
        </w:tc>
        <w:tc>
          <w:tcPr>
            <w:tcW w:w="1092" w:type="dxa"/>
            <w:shd w:val="clear" w:color="auto" w:fill="D0CECE" w:themeFill="background2" w:themeFillShade="E6"/>
          </w:tcPr>
          <w:p w14:paraId="51364267" w14:textId="77777777" w:rsidR="00B74944" w:rsidRDefault="00B74944" w:rsidP="006334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D16</w:t>
            </w:r>
          </w:p>
        </w:tc>
        <w:tc>
          <w:tcPr>
            <w:tcW w:w="1092" w:type="dxa"/>
            <w:shd w:val="clear" w:color="auto" w:fill="D0CECE" w:themeFill="background2" w:themeFillShade="E6"/>
          </w:tcPr>
          <w:p w14:paraId="299E5863" w14:textId="77777777" w:rsidR="00B74944" w:rsidRDefault="00B74944" w:rsidP="006334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D18</w:t>
            </w:r>
          </w:p>
        </w:tc>
        <w:tc>
          <w:tcPr>
            <w:tcW w:w="1092" w:type="dxa"/>
            <w:shd w:val="clear" w:color="auto" w:fill="D0CECE" w:themeFill="background2" w:themeFillShade="E6"/>
          </w:tcPr>
          <w:p w14:paraId="3AB1A82E" w14:textId="77777777" w:rsidR="00B74944" w:rsidRDefault="00B74944" w:rsidP="006334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D19</w:t>
            </w:r>
          </w:p>
        </w:tc>
        <w:tc>
          <w:tcPr>
            <w:tcW w:w="1092" w:type="dxa"/>
            <w:shd w:val="clear" w:color="auto" w:fill="D0CECE" w:themeFill="background2" w:themeFillShade="E6"/>
          </w:tcPr>
          <w:p w14:paraId="4C8DBADC" w14:textId="77777777" w:rsidR="00B74944" w:rsidRDefault="00B74944" w:rsidP="006334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D20</w:t>
            </w:r>
          </w:p>
        </w:tc>
        <w:tc>
          <w:tcPr>
            <w:tcW w:w="1094" w:type="dxa"/>
            <w:shd w:val="clear" w:color="auto" w:fill="D0CECE" w:themeFill="background2" w:themeFillShade="E6"/>
          </w:tcPr>
          <w:p w14:paraId="74467511" w14:textId="77777777" w:rsidR="00B74944" w:rsidRDefault="00B74944" w:rsidP="006334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D40</w:t>
            </w:r>
          </w:p>
        </w:tc>
        <w:tc>
          <w:tcPr>
            <w:tcW w:w="1094" w:type="dxa"/>
            <w:shd w:val="clear" w:color="auto" w:fill="D0CECE" w:themeFill="background2" w:themeFillShade="E6"/>
          </w:tcPr>
          <w:p w14:paraId="4E0603A3" w14:textId="77777777" w:rsidR="00B74944" w:rsidRDefault="00B74944" w:rsidP="006334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D80</w:t>
            </w:r>
          </w:p>
        </w:tc>
        <w:tc>
          <w:tcPr>
            <w:tcW w:w="1094" w:type="dxa"/>
            <w:shd w:val="clear" w:color="auto" w:fill="D0CECE" w:themeFill="background2" w:themeFillShade="E6"/>
          </w:tcPr>
          <w:p w14:paraId="57C664CC" w14:textId="77777777" w:rsidR="00B74944" w:rsidRDefault="00B74944" w:rsidP="006334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6-pack</w:t>
            </w:r>
          </w:p>
        </w:tc>
        <w:tc>
          <w:tcPr>
            <w:tcW w:w="1094" w:type="dxa"/>
            <w:shd w:val="clear" w:color="auto" w:fill="D0CECE" w:themeFill="background2" w:themeFillShade="E6"/>
          </w:tcPr>
          <w:p w14:paraId="7115C51E" w14:textId="77777777" w:rsidR="00B74944" w:rsidRDefault="00B74944" w:rsidP="006334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8-pack</w:t>
            </w:r>
          </w:p>
        </w:tc>
        <w:tc>
          <w:tcPr>
            <w:tcW w:w="1094" w:type="dxa"/>
            <w:shd w:val="clear" w:color="auto" w:fill="D0CECE" w:themeFill="background2" w:themeFillShade="E6"/>
          </w:tcPr>
          <w:p w14:paraId="6B37F606" w14:textId="77777777" w:rsidR="00B74944" w:rsidRDefault="00B74944" w:rsidP="006334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10-med</w:t>
            </w:r>
          </w:p>
        </w:tc>
        <w:tc>
          <w:tcPr>
            <w:tcW w:w="1094" w:type="dxa"/>
            <w:shd w:val="clear" w:color="auto" w:fill="D0CECE" w:themeFill="background2" w:themeFillShade="E6"/>
          </w:tcPr>
          <w:p w14:paraId="5CE63432" w14:textId="77777777" w:rsidR="00B74944" w:rsidRDefault="00B74944" w:rsidP="006334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10-pack</w:t>
            </w:r>
          </w:p>
        </w:tc>
        <w:tc>
          <w:tcPr>
            <w:tcW w:w="1094" w:type="dxa"/>
            <w:shd w:val="clear" w:color="auto" w:fill="D0CECE" w:themeFill="background2" w:themeFillShade="E6"/>
          </w:tcPr>
          <w:p w14:paraId="066D5149" w14:textId="77777777" w:rsidR="00B74944" w:rsidRDefault="00B74944" w:rsidP="006334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12-pack</w:t>
            </w:r>
          </w:p>
        </w:tc>
        <w:tc>
          <w:tcPr>
            <w:tcW w:w="1094" w:type="dxa"/>
            <w:shd w:val="clear" w:color="auto" w:fill="D0CECE" w:themeFill="background2" w:themeFillShade="E6"/>
          </w:tcPr>
          <w:p w14:paraId="2AD41F4F" w14:textId="77777777" w:rsidR="00B74944" w:rsidRDefault="00B74944" w:rsidP="006334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consol</w:t>
            </w:r>
          </w:p>
        </w:tc>
      </w:tr>
      <w:tr w:rsidR="00B74944" w14:paraId="1247370D" w14:textId="77777777" w:rsidTr="006334A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76AC2934" w14:textId="1583016B" w:rsidR="00B74944" w:rsidRDefault="00E76AC2" w:rsidP="006334A0">
            <w:pPr>
              <w:jc w:val="right"/>
            </w:pPr>
            <w:r>
              <w:t>1</w:t>
            </w:r>
          </w:p>
        </w:tc>
        <w:tc>
          <w:tcPr>
            <w:tcW w:w="1092" w:type="dxa"/>
          </w:tcPr>
          <w:p w14:paraId="45B59F4F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63AD776F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10CBC015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7394A889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291297D7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4957E78D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4C5ADAE6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548C78C1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2C015DBB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4B758BB3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777D37C7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19D1C0C3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1EDCA8DF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944" w14:paraId="5D483AD5" w14:textId="77777777" w:rsidTr="006334A0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51179E80" w14:textId="5DDA3299" w:rsidR="00B74944" w:rsidRDefault="00E76AC2" w:rsidP="006334A0">
            <w:pPr>
              <w:jc w:val="right"/>
            </w:pPr>
            <w:r>
              <w:t>2</w:t>
            </w:r>
          </w:p>
        </w:tc>
        <w:tc>
          <w:tcPr>
            <w:tcW w:w="1092" w:type="dxa"/>
          </w:tcPr>
          <w:p w14:paraId="122877DC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358AE0DB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2BE0F24C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6FBC250C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1FE63C97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5EAF30D0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01F0921A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0521B090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787F31DE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42A91344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6B54EB8C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33DD3D84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498DBAE8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944" w14:paraId="556AFC5C" w14:textId="77777777" w:rsidTr="006334A0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3705F471" w14:textId="16D3F16D" w:rsidR="00B74944" w:rsidRDefault="00E76AC2" w:rsidP="006334A0">
            <w:pPr>
              <w:jc w:val="right"/>
            </w:pPr>
            <w:r>
              <w:t>3</w:t>
            </w:r>
          </w:p>
        </w:tc>
        <w:tc>
          <w:tcPr>
            <w:tcW w:w="1092" w:type="dxa"/>
          </w:tcPr>
          <w:p w14:paraId="7A7F5E93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035C3135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02D85EDA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41BB8532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51F1AB41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3F43B029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22C9DCAE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3523B323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359C1AD6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40BE4468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5E531A41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35230C9A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1CA73362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944" w14:paraId="7A02E405" w14:textId="77777777" w:rsidTr="006334A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04603363" w14:textId="5BE18DE8" w:rsidR="00B74944" w:rsidRDefault="00E76AC2" w:rsidP="006334A0">
            <w:pPr>
              <w:jc w:val="right"/>
            </w:pPr>
            <w:r>
              <w:t>4</w:t>
            </w:r>
          </w:p>
        </w:tc>
        <w:tc>
          <w:tcPr>
            <w:tcW w:w="1092" w:type="dxa"/>
          </w:tcPr>
          <w:p w14:paraId="79A007E5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0B5BDF78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5E98BB0F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244D1EB2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3D9F49E3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22E25E49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6147E1AC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1DA96472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067F1E8B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55C365A7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441FA97C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0DB5D084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130D22F6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944" w14:paraId="6BC66A9C" w14:textId="77777777" w:rsidTr="006334A0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5BF29DE8" w14:textId="770DD6AB" w:rsidR="00B74944" w:rsidRDefault="00E76AC2" w:rsidP="006334A0">
            <w:pPr>
              <w:jc w:val="right"/>
            </w:pPr>
            <w:r>
              <w:t>5</w:t>
            </w:r>
          </w:p>
        </w:tc>
        <w:tc>
          <w:tcPr>
            <w:tcW w:w="1092" w:type="dxa"/>
          </w:tcPr>
          <w:p w14:paraId="05A0C47F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039EEF3E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034CCC5C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344886B1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5D6400A7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6079FB08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42A03F1E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18A23A3E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22A115EC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18D2B775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66D4CA3C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0C5F4B9F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3EE4D4D9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944" w14:paraId="680A96EA" w14:textId="77777777" w:rsidTr="006334A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35F4E473" w14:textId="68F152B5" w:rsidR="00B74944" w:rsidRDefault="00E76AC2" w:rsidP="006334A0">
            <w:pPr>
              <w:jc w:val="right"/>
            </w:pPr>
            <w:r>
              <w:t>6</w:t>
            </w:r>
          </w:p>
        </w:tc>
        <w:tc>
          <w:tcPr>
            <w:tcW w:w="1092" w:type="dxa"/>
          </w:tcPr>
          <w:p w14:paraId="0EECDA56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2F80BE74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79173E3B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0BBB5253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2C51FB6B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6026F35D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5153192A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7BF94D0D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260DE209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7DA545E9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48780942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40080E81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1021496D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944" w14:paraId="3F97C5F5" w14:textId="77777777" w:rsidTr="006334A0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794C7150" w14:textId="0CFEDBE0" w:rsidR="00B74944" w:rsidRDefault="00E76AC2" w:rsidP="006334A0">
            <w:pPr>
              <w:jc w:val="right"/>
            </w:pPr>
            <w:r>
              <w:t>7</w:t>
            </w:r>
          </w:p>
        </w:tc>
        <w:tc>
          <w:tcPr>
            <w:tcW w:w="1092" w:type="dxa"/>
          </w:tcPr>
          <w:p w14:paraId="04A3EFE5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2036D1FA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7222169E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20CAB173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1B063A9B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59031E21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67A7BF50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29634C69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617724A5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32C5B93D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66603731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1432516F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696AC1C0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944" w14:paraId="261EF36A" w14:textId="77777777" w:rsidTr="006334A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3C920E5D" w14:textId="22D34F44" w:rsidR="00B74944" w:rsidRDefault="00E76AC2" w:rsidP="00E76AC2">
            <w:pPr>
              <w:jc w:val="right"/>
            </w:pPr>
            <w:r>
              <w:t>8</w:t>
            </w:r>
          </w:p>
        </w:tc>
        <w:tc>
          <w:tcPr>
            <w:tcW w:w="1092" w:type="dxa"/>
          </w:tcPr>
          <w:p w14:paraId="4A3DCEC4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40320BE5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5AFF3019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0AE51C1B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1273F64D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05BCAE2F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3272FC1E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003EE9D6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089D6F8B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1ACCCED6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3E27B775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14B5D84A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1F374356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944" w14:paraId="228BEA92" w14:textId="77777777" w:rsidTr="006334A0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0C6CF3B1" w14:textId="1F94B959" w:rsidR="00B74944" w:rsidRDefault="00E76AC2" w:rsidP="00E76AC2">
            <w:pPr>
              <w:jc w:val="right"/>
            </w:pPr>
            <w:r>
              <w:t>9</w:t>
            </w:r>
          </w:p>
        </w:tc>
        <w:tc>
          <w:tcPr>
            <w:tcW w:w="1092" w:type="dxa"/>
          </w:tcPr>
          <w:p w14:paraId="4ACD7A08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47CF6F9B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7BF959F5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27FD053D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30BECB1B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22828B66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052A9190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4D1EFC0E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38B88E83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1B4000DF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016E3738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7C490867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18D445F1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944" w14:paraId="3635D355" w14:textId="77777777" w:rsidTr="006334A0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6CB2A978" w14:textId="4CB6DD84" w:rsidR="00B74944" w:rsidRDefault="00E76AC2" w:rsidP="006334A0">
            <w:pPr>
              <w:jc w:val="right"/>
            </w:pPr>
            <w:r>
              <w:t>10</w:t>
            </w:r>
          </w:p>
        </w:tc>
        <w:tc>
          <w:tcPr>
            <w:tcW w:w="1092" w:type="dxa"/>
          </w:tcPr>
          <w:p w14:paraId="1D1C56E8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633ED4ED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7C7B6F58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266B8EB6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074EACD2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70489973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2C33D494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5B6EF8B9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4B48AB92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3DEADC20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760B9A87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36342441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095FAB28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944" w14:paraId="6B9E1ED9" w14:textId="77777777" w:rsidTr="006334A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49F92764" w14:textId="6C07722B" w:rsidR="00B74944" w:rsidRDefault="00E76AC2" w:rsidP="00E76AC2">
            <w:pPr>
              <w:jc w:val="right"/>
            </w:pPr>
            <w:r>
              <w:t>11</w:t>
            </w:r>
          </w:p>
        </w:tc>
        <w:tc>
          <w:tcPr>
            <w:tcW w:w="1092" w:type="dxa"/>
          </w:tcPr>
          <w:p w14:paraId="7668F40D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336796ED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2815D3D9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686CE5D3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34B9C01F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550C3163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4FCF91C8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6918984B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6F977200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1FFD5467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549BA432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71F6F584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2A35C39D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944" w14:paraId="4D42D544" w14:textId="77777777" w:rsidTr="006334A0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2C12493E" w14:textId="3083FC2A" w:rsidR="00B74944" w:rsidRDefault="00E76AC2" w:rsidP="00E76AC2">
            <w:pPr>
              <w:jc w:val="right"/>
            </w:pPr>
            <w:r>
              <w:t>12</w:t>
            </w:r>
          </w:p>
        </w:tc>
        <w:tc>
          <w:tcPr>
            <w:tcW w:w="1092" w:type="dxa"/>
          </w:tcPr>
          <w:p w14:paraId="5490A444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4BFAAF40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6B220F53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14B2E4A2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2DF9C989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62B54676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5F5D17D3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1167D644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5793B5A9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58ACEEC2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7D50648F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102ECB39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6E36F430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944" w14:paraId="6F1CC98C" w14:textId="77777777" w:rsidTr="006334A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17FC670D" w14:textId="54DF6160" w:rsidR="00B74944" w:rsidRDefault="00E76AC2" w:rsidP="006334A0">
            <w:pPr>
              <w:jc w:val="right"/>
            </w:pPr>
            <w:r>
              <w:t>13</w:t>
            </w:r>
          </w:p>
        </w:tc>
        <w:tc>
          <w:tcPr>
            <w:tcW w:w="1092" w:type="dxa"/>
          </w:tcPr>
          <w:p w14:paraId="490A0CED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219ECA93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63CE2126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75DA8E09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5C87EA4D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65346FB3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27AE1D2A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5DA1A6C1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1D87136E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62012A37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61BD7637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3C6D0DF2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3EBCE152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944" w14:paraId="586EAAB7" w14:textId="77777777" w:rsidTr="006334A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  <w:shd w:val="clear" w:color="auto" w:fill="D0CECE" w:themeFill="background2" w:themeFillShade="E6"/>
          </w:tcPr>
          <w:p w14:paraId="3E6CF9FE" w14:textId="0B8FE408" w:rsidR="00B74944" w:rsidRDefault="00B74944" w:rsidP="006334A0">
            <w:r>
              <w:t>Totaal</w:t>
            </w:r>
          </w:p>
        </w:tc>
        <w:tc>
          <w:tcPr>
            <w:tcW w:w="1092" w:type="dxa"/>
            <w:shd w:val="clear" w:color="auto" w:fill="D0CECE" w:themeFill="background2" w:themeFillShade="E6"/>
          </w:tcPr>
          <w:p w14:paraId="75BF621B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  <w:shd w:val="clear" w:color="auto" w:fill="D0CECE" w:themeFill="background2" w:themeFillShade="E6"/>
          </w:tcPr>
          <w:p w14:paraId="4A23A809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  <w:shd w:val="clear" w:color="auto" w:fill="D0CECE" w:themeFill="background2" w:themeFillShade="E6"/>
          </w:tcPr>
          <w:p w14:paraId="54F22F6B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  <w:shd w:val="clear" w:color="auto" w:fill="D0CECE" w:themeFill="background2" w:themeFillShade="E6"/>
          </w:tcPr>
          <w:p w14:paraId="6A120704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  <w:shd w:val="clear" w:color="auto" w:fill="D0CECE" w:themeFill="background2" w:themeFillShade="E6"/>
          </w:tcPr>
          <w:p w14:paraId="50A41AEA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  <w:shd w:val="clear" w:color="auto" w:fill="D0CECE" w:themeFill="background2" w:themeFillShade="E6"/>
          </w:tcPr>
          <w:p w14:paraId="42A96384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  <w:shd w:val="clear" w:color="auto" w:fill="D0CECE" w:themeFill="background2" w:themeFillShade="E6"/>
          </w:tcPr>
          <w:p w14:paraId="775B96FE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  <w:shd w:val="clear" w:color="auto" w:fill="D0CECE" w:themeFill="background2" w:themeFillShade="E6"/>
          </w:tcPr>
          <w:p w14:paraId="0FBC7886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  <w:shd w:val="clear" w:color="auto" w:fill="D0CECE" w:themeFill="background2" w:themeFillShade="E6"/>
          </w:tcPr>
          <w:p w14:paraId="4C687609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  <w:shd w:val="clear" w:color="auto" w:fill="D0CECE" w:themeFill="background2" w:themeFillShade="E6"/>
          </w:tcPr>
          <w:p w14:paraId="5E850A70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  <w:shd w:val="clear" w:color="auto" w:fill="D0CECE" w:themeFill="background2" w:themeFillShade="E6"/>
          </w:tcPr>
          <w:p w14:paraId="30EE5C5B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  <w:shd w:val="clear" w:color="auto" w:fill="D0CECE" w:themeFill="background2" w:themeFillShade="E6"/>
          </w:tcPr>
          <w:p w14:paraId="4359D797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  <w:shd w:val="clear" w:color="auto" w:fill="D0CECE" w:themeFill="background2" w:themeFillShade="E6"/>
          </w:tcPr>
          <w:p w14:paraId="68B08F19" w14:textId="77777777" w:rsidR="00B74944" w:rsidRDefault="00B74944" w:rsidP="0063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ECBBD4" w14:textId="0C63BD62" w:rsidR="00D453F9" w:rsidRDefault="00D453F9" w:rsidP="00D453F9">
      <w:pPr>
        <w:rPr>
          <w:sz w:val="24"/>
          <w:szCs w:val="24"/>
        </w:rPr>
      </w:pPr>
      <w:r w:rsidRPr="0098755A">
        <w:rPr>
          <w:sz w:val="24"/>
          <w:szCs w:val="24"/>
        </w:rPr>
        <w:t>Deze manier is verwarrend tijden</w:t>
      </w:r>
      <w:r>
        <w:rPr>
          <w:sz w:val="24"/>
          <w:szCs w:val="24"/>
        </w:rPr>
        <w:t>s</w:t>
      </w:r>
      <w:r w:rsidRPr="0098755A">
        <w:rPr>
          <w:sz w:val="24"/>
          <w:szCs w:val="24"/>
        </w:rPr>
        <w:t xml:space="preserve"> het bijvullen van de kartonrekken. </w:t>
      </w:r>
      <w:r>
        <w:rPr>
          <w:sz w:val="24"/>
          <w:szCs w:val="24"/>
        </w:rPr>
        <w:t xml:space="preserve">Eventueel kartonrekken nummeren van 1 t.e.m </w:t>
      </w:r>
      <w:r w:rsidR="00EE708D">
        <w:rPr>
          <w:sz w:val="24"/>
          <w:szCs w:val="24"/>
        </w:rPr>
        <w:t>24</w:t>
      </w:r>
      <w:r>
        <w:rPr>
          <w:sz w:val="24"/>
          <w:szCs w:val="24"/>
        </w:rPr>
        <w:t xml:space="preserve"> , voor de supplieer is dit makkelijker te noteren en heb je een betere overzicht</w:t>
      </w:r>
      <w:r w:rsidR="00E76AC2">
        <w:rPr>
          <w:sz w:val="24"/>
          <w:szCs w:val="24"/>
        </w:rPr>
        <w:t xml:space="preserve"> van elke karton type wat je nodig hebt per </w:t>
      </w:r>
      <w:r w:rsidR="00FC10B5">
        <w:rPr>
          <w:sz w:val="24"/>
          <w:szCs w:val="24"/>
        </w:rPr>
        <w:t>kartonrek</w:t>
      </w:r>
      <w:r w:rsidR="00E76AC2">
        <w:rPr>
          <w:sz w:val="24"/>
          <w:szCs w:val="24"/>
        </w:rPr>
        <w:t>.</w:t>
      </w:r>
    </w:p>
    <w:p w14:paraId="09454007" w14:textId="6950EEC1" w:rsidR="00D453F9" w:rsidRDefault="00D453F9">
      <w:pPr>
        <w:rPr>
          <w:sz w:val="24"/>
          <w:szCs w:val="24"/>
        </w:rPr>
      </w:pPr>
    </w:p>
    <w:p w14:paraId="2C1427E3" w14:textId="77777777" w:rsidR="008D3B37" w:rsidRDefault="00EE708D">
      <w:pPr>
        <w:rPr>
          <w:sz w:val="24"/>
          <w:szCs w:val="24"/>
        </w:rPr>
      </w:pPr>
      <w:r>
        <w:rPr>
          <w:sz w:val="24"/>
          <w:szCs w:val="24"/>
        </w:rPr>
        <w:t xml:space="preserve">Voorbeeld: station 1 en 2 </w:t>
      </w:r>
      <w:r w:rsidR="00580166">
        <w:rPr>
          <w:sz w:val="24"/>
          <w:szCs w:val="24"/>
        </w:rPr>
        <w:t>gebruiken de zelfde kartonrek</w:t>
      </w:r>
      <w:r w:rsidR="00496196">
        <w:rPr>
          <w:sz w:val="24"/>
          <w:szCs w:val="24"/>
        </w:rPr>
        <w:t xml:space="preserve"> voor kartonnen, het is overzichtelijker voor de supplieer als</w:t>
      </w:r>
      <w:r w:rsidR="00582B0C">
        <w:rPr>
          <w:sz w:val="24"/>
          <w:szCs w:val="24"/>
        </w:rPr>
        <w:t xml:space="preserve"> het als 1 kartonrek word gezien plaats van </w:t>
      </w:r>
      <w:r w:rsidR="00DF2B48">
        <w:rPr>
          <w:sz w:val="24"/>
          <w:szCs w:val="24"/>
        </w:rPr>
        <w:t xml:space="preserve">auditcel 1 en 2 waardoor er verwarring word veroorzaakt. </w:t>
      </w:r>
    </w:p>
    <w:p w14:paraId="00F97D54" w14:textId="77777777" w:rsidR="008D3B37" w:rsidRDefault="008D3B37">
      <w:pPr>
        <w:rPr>
          <w:sz w:val="24"/>
          <w:szCs w:val="24"/>
        </w:rPr>
      </w:pPr>
    </w:p>
    <w:p w14:paraId="60E45E45" w14:textId="4AD9E276" w:rsidR="00EE708D" w:rsidRPr="00AF5BF4" w:rsidRDefault="00EE708D">
      <w:pPr>
        <w:rPr>
          <w:sz w:val="24"/>
          <w:szCs w:val="24"/>
        </w:rPr>
      </w:pPr>
    </w:p>
    <w:tbl>
      <w:tblPr>
        <w:tblStyle w:val="Rastertabel1licht"/>
        <w:tblpPr w:leftFromText="141" w:rightFromText="141" w:vertAnchor="page" w:horzAnchor="margin" w:tblpXSpec="center" w:tblpY="301"/>
        <w:tblW w:w="15601" w:type="dxa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1199"/>
        <w:gridCol w:w="1199"/>
        <w:gridCol w:w="1199"/>
        <w:gridCol w:w="1201"/>
        <w:gridCol w:w="1201"/>
        <w:gridCol w:w="1201"/>
        <w:gridCol w:w="1201"/>
        <w:gridCol w:w="1201"/>
        <w:gridCol w:w="1201"/>
        <w:gridCol w:w="1201"/>
      </w:tblGrid>
      <w:tr w:rsidR="00B37040" w14:paraId="00D2D40B" w14:textId="77777777" w:rsidTr="00B37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shd w:val="clear" w:color="auto" w:fill="D0CECE" w:themeFill="background2" w:themeFillShade="E6"/>
          </w:tcPr>
          <w:p w14:paraId="1267AC1E" w14:textId="77777777" w:rsidR="007A2315" w:rsidRPr="0098755A" w:rsidRDefault="007A2315" w:rsidP="007A2315">
            <w:pPr>
              <w:jc w:val="center"/>
            </w:pPr>
            <w:r>
              <w:t>Karton type</w:t>
            </w:r>
          </w:p>
        </w:tc>
        <w:tc>
          <w:tcPr>
            <w:tcW w:w="1199" w:type="dxa"/>
            <w:shd w:val="clear" w:color="auto" w:fill="D0CECE" w:themeFill="background2" w:themeFillShade="E6"/>
          </w:tcPr>
          <w:p w14:paraId="2E42A9BB" w14:textId="38C70908" w:rsidR="007A2315" w:rsidRDefault="00EE708D" w:rsidP="007A2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Kartonrek</w:t>
            </w:r>
          </w:p>
          <w:p w14:paraId="4E763291" w14:textId="77777777" w:rsidR="007A2315" w:rsidRPr="0098755A" w:rsidRDefault="007A2315" w:rsidP="007A2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9" w:type="dxa"/>
            <w:shd w:val="clear" w:color="auto" w:fill="D0CECE" w:themeFill="background2" w:themeFillShade="E6"/>
          </w:tcPr>
          <w:p w14:paraId="30478920" w14:textId="77777777" w:rsidR="00EE708D" w:rsidRDefault="00EE708D" w:rsidP="00EE70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Kartonrek</w:t>
            </w:r>
          </w:p>
          <w:p w14:paraId="425A36E7" w14:textId="77777777" w:rsidR="007A2315" w:rsidRDefault="007A2315" w:rsidP="007A2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99" w:type="dxa"/>
            <w:shd w:val="clear" w:color="auto" w:fill="D0CECE" w:themeFill="background2" w:themeFillShade="E6"/>
          </w:tcPr>
          <w:p w14:paraId="399F7C85" w14:textId="77777777" w:rsidR="00EE708D" w:rsidRDefault="00EE708D" w:rsidP="00EE70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Kartonrek</w:t>
            </w:r>
          </w:p>
          <w:p w14:paraId="05A1AFAF" w14:textId="77777777" w:rsidR="007A2315" w:rsidRDefault="007A2315" w:rsidP="007A2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9" w:type="dxa"/>
            <w:shd w:val="clear" w:color="auto" w:fill="D0CECE" w:themeFill="background2" w:themeFillShade="E6"/>
          </w:tcPr>
          <w:p w14:paraId="2058535B" w14:textId="77777777" w:rsidR="00EE708D" w:rsidRDefault="00EE708D" w:rsidP="00EE70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Kartonrek</w:t>
            </w:r>
          </w:p>
          <w:p w14:paraId="1B6C3A0D" w14:textId="77777777" w:rsidR="007A2315" w:rsidRDefault="007A2315" w:rsidP="007A2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9" w:type="dxa"/>
            <w:shd w:val="clear" w:color="auto" w:fill="D0CECE" w:themeFill="background2" w:themeFillShade="E6"/>
          </w:tcPr>
          <w:p w14:paraId="690E0CCD" w14:textId="77777777" w:rsidR="00EE708D" w:rsidRDefault="00EE708D" w:rsidP="00EE70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Kartonrek</w:t>
            </w:r>
          </w:p>
          <w:p w14:paraId="531AF413" w14:textId="77777777" w:rsidR="007A2315" w:rsidRDefault="007A2315" w:rsidP="007A2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01" w:type="dxa"/>
            <w:shd w:val="clear" w:color="auto" w:fill="D0CECE" w:themeFill="background2" w:themeFillShade="E6"/>
          </w:tcPr>
          <w:p w14:paraId="56D3705C" w14:textId="77777777" w:rsidR="00EE708D" w:rsidRDefault="00EE708D" w:rsidP="00EE70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Kartonrek</w:t>
            </w:r>
          </w:p>
          <w:p w14:paraId="783FF58D" w14:textId="77777777" w:rsidR="007A2315" w:rsidRDefault="007A2315" w:rsidP="007A2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01" w:type="dxa"/>
            <w:shd w:val="clear" w:color="auto" w:fill="D0CECE" w:themeFill="background2" w:themeFillShade="E6"/>
          </w:tcPr>
          <w:p w14:paraId="2167D7CD" w14:textId="77777777" w:rsidR="00EE708D" w:rsidRDefault="00EE708D" w:rsidP="00EE70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Kartonrek</w:t>
            </w:r>
          </w:p>
          <w:p w14:paraId="7505BB64" w14:textId="77777777" w:rsidR="007A2315" w:rsidRDefault="007A2315" w:rsidP="007A2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01" w:type="dxa"/>
            <w:shd w:val="clear" w:color="auto" w:fill="D0CECE" w:themeFill="background2" w:themeFillShade="E6"/>
          </w:tcPr>
          <w:p w14:paraId="5D014931" w14:textId="77777777" w:rsidR="00EE708D" w:rsidRDefault="00EE708D" w:rsidP="00EE70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Kartonrek</w:t>
            </w:r>
          </w:p>
          <w:p w14:paraId="3E92E2F3" w14:textId="77777777" w:rsidR="007A2315" w:rsidRDefault="007A2315" w:rsidP="007A2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01" w:type="dxa"/>
            <w:shd w:val="clear" w:color="auto" w:fill="D0CECE" w:themeFill="background2" w:themeFillShade="E6"/>
          </w:tcPr>
          <w:p w14:paraId="33E63D2C" w14:textId="77777777" w:rsidR="00EE708D" w:rsidRDefault="00EE708D" w:rsidP="00EE70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Kartonrek</w:t>
            </w:r>
          </w:p>
          <w:p w14:paraId="78E99CD9" w14:textId="77777777" w:rsidR="007A2315" w:rsidRDefault="007A2315" w:rsidP="007A2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01" w:type="dxa"/>
            <w:shd w:val="clear" w:color="auto" w:fill="D0CECE" w:themeFill="background2" w:themeFillShade="E6"/>
          </w:tcPr>
          <w:p w14:paraId="3CD2D225" w14:textId="77777777" w:rsidR="00EE708D" w:rsidRDefault="00EE708D" w:rsidP="00EE70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Kartonrek</w:t>
            </w:r>
          </w:p>
          <w:p w14:paraId="06B0C63F" w14:textId="77777777" w:rsidR="007A2315" w:rsidRDefault="007A2315" w:rsidP="007A2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01" w:type="dxa"/>
            <w:shd w:val="clear" w:color="auto" w:fill="D0CECE" w:themeFill="background2" w:themeFillShade="E6"/>
          </w:tcPr>
          <w:p w14:paraId="5888708B" w14:textId="77777777" w:rsidR="00EE708D" w:rsidRDefault="00EE708D" w:rsidP="00EE70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Kartonrek</w:t>
            </w:r>
          </w:p>
          <w:p w14:paraId="38632C5D" w14:textId="77777777" w:rsidR="007A2315" w:rsidRDefault="007A2315" w:rsidP="007A2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01" w:type="dxa"/>
            <w:shd w:val="clear" w:color="auto" w:fill="D0CECE" w:themeFill="background2" w:themeFillShade="E6"/>
          </w:tcPr>
          <w:p w14:paraId="0440D306" w14:textId="77777777" w:rsidR="00EE708D" w:rsidRDefault="00EE708D" w:rsidP="00EE70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Kartonrek</w:t>
            </w:r>
          </w:p>
          <w:p w14:paraId="3D910DFF" w14:textId="77777777" w:rsidR="007A2315" w:rsidRDefault="007A2315" w:rsidP="007A2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B37040" w14:paraId="181C2DA2" w14:textId="77777777" w:rsidTr="00B37040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shd w:val="clear" w:color="auto" w:fill="D0CECE" w:themeFill="background2" w:themeFillShade="E6"/>
          </w:tcPr>
          <w:p w14:paraId="331D6CC2" w14:textId="77777777" w:rsidR="007A2315" w:rsidRDefault="007A2315" w:rsidP="007A2315">
            <w:pPr>
              <w:jc w:val="center"/>
            </w:pPr>
            <w:r>
              <w:t>D14</w:t>
            </w:r>
          </w:p>
        </w:tc>
        <w:tc>
          <w:tcPr>
            <w:tcW w:w="1199" w:type="dxa"/>
          </w:tcPr>
          <w:p w14:paraId="0AE22240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9" w:type="dxa"/>
          </w:tcPr>
          <w:p w14:paraId="2048B314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9" w:type="dxa"/>
          </w:tcPr>
          <w:p w14:paraId="200ABC7B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9" w:type="dxa"/>
          </w:tcPr>
          <w:p w14:paraId="56ED6AF9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9" w:type="dxa"/>
          </w:tcPr>
          <w:p w14:paraId="6D2DC20F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0F7ABBAE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727EA9FF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004C86CA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12DB9D45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0E2D2827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756A17F8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02267326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040" w14:paraId="6D44D54A" w14:textId="77777777" w:rsidTr="00B37040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shd w:val="clear" w:color="auto" w:fill="D0CECE" w:themeFill="background2" w:themeFillShade="E6"/>
          </w:tcPr>
          <w:p w14:paraId="0C0F5582" w14:textId="77777777" w:rsidR="007A2315" w:rsidRDefault="007A2315" w:rsidP="007A2315">
            <w:pPr>
              <w:jc w:val="center"/>
            </w:pPr>
            <w:r>
              <w:t>D16</w:t>
            </w:r>
          </w:p>
        </w:tc>
        <w:tc>
          <w:tcPr>
            <w:tcW w:w="1199" w:type="dxa"/>
          </w:tcPr>
          <w:p w14:paraId="43500271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9" w:type="dxa"/>
          </w:tcPr>
          <w:p w14:paraId="6F7A74F3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9" w:type="dxa"/>
          </w:tcPr>
          <w:p w14:paraId="47E58E8E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9" w:type="dxa"/>
          </w:tcPr>
          <w:p w14:paraId="4C9AB63A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9" w:type="dxa"/>
          </w:tcPr>
          <w:p w14:paraId="664DA456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4BA66C34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4A91F57C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5C8373C8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39FDA26A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524C7F6B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5BC10D94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1832BB36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040" w14:paraId="301089C0" w14:textId="77777777" w:rsidTr="00B37040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shd w:val="clear" w:color="auto" w:fill="D0CECE" w:themeFill="background2" w:themeFillShade="E6"/>
          </w:tcPr>
          <w:p w14:paraId="04B76D73" w14:textId="77777777" w:rsidR="007A2315" w:rsidRDefault="007A2315" w:rsidP="007A2315">
            <w:pPr>
              <w:jc w:val="center"/>
            </w:pPr>
            <w:r>
              <w:t>D18</w:t>
            </w:r>
          </w:p>
        </w:tc>
        <w:tc>
          <w:tcPr>
            <w:tcW w:w="1199" w:type="dxa"/>
          </w:tcPr>
          <w:p w14:paraId="0BEE881B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9" w:type="dxa"/>
          </w:tcPr>
          <w:p w14:paraId="58E8378B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9" w:type="dxa"/>
          </w:tcPr>
          <w:p w14:paraId="5FA7B120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9" w:type="dxa"/>
          </w:tcPr>
          <w:p w14:paraId="3F430C77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9" w:type="dxa"/>
          </w:tcPr>
          <w:p w14:paraId="0A420408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21A14F5F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446EA649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63EE0FE4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3EE481B5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5F50DB76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3C002E7C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6E04251C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040" w14:paraId="123391D0" w14:textId="77777777" w:rsidTr="00B37040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shd w:val="clear" w:color="auto" w:fill="D0CECE" w:themeFill="background2" w:themeFillShade="E6"/>
          </w:tcPr>
          <w:p w14:paraId="058157DB" w14:textId="77777777" w:rsidR="007A2315" w:rsidRDefault="007A2315" w:rsidP="007A2315">
            <w:pPr>
              <w:jc w:val="center"/>
            </w:pPr>
            <w:r>
              <w:t>D19</w:t>
            </w:r>
          </w:p>
        </w:tc>
        <w:tc>
          <w:tcPr>
            <w:tcW w:w="1199" w:type="dxa"/>
          </w:tcPr>
          <w:p w14:paraId="4E141C83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9" w:type="dxa"/>
          </w:tcPr>
          <w:p w14:paraId="7496B104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9" w:type="dxa"/>
          </w:tcPr>
          <w:p w14:paraId="5411E814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9" w:type="dxa"/>
          </w:tcPr>
          <w:p w14:paraId="4E012A65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9" w:type="dxa"/>
          </w:tcPr>
          <w:p w14:paraId="1DC44A72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0E68C485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6447D245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325A847F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5599D766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09E9470A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5556FC16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0511AD57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040" w14:paraId="3576AFB8" w14:textId="77777777" w:rsidTr="00B37040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shd w:val="clear" w:color="auto" w:fill="D0CECE" w:themeFill="background2" w:themeFillShade="E6"/>
          </w:tcPr>
          <w:p w14:paraId="5F6D9CAC" w14:textId="77777777" w:rsidR="007A2315" w:rsidRDefault="007A2315" w:rsidP="007A2315">
            <w:pPr>
              <w:jc w:val="center"/>
            </w:pPr>
            <w:r>
              <w:t>D20</w:t>
            </w:r>
          </w:p>
        </w:tc>
        <w:tc>
          <w:tcPr>
            <w:tcW w:w="1199" w:type="dxa"/>
          </w:tcPr>
          <w:p w14:paraId="0B205099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9" w:type="dxa"/>
          </w:tcPr>
          <w:p w14:paraId="71C0B673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9" w:type="dxa"/>
          </w:tcPr>
          <w:p w14:paraId="092454D0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9" w:type="dxa"/>
          </w:tcPr>
          <w:p w14:paraId="51D66CEE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9" w:type="dxa"/>
          </w:tcPr>
          <w:p w14:paraId="2A1DB73C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510B4B4B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39545590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73633C91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41177CEA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3D1FE8C3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0C314CD2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5A5CCECF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040" w14:paraId="2D0F2D3D" w14:textId="77777777" w:rsidTr="00B37040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shd w:val="clear" w:color="auto" w:fill="D0CECE" w:themeFill="background2" w:themeFillShade="E6"/>
          </w:tcPr>
          <w:p w14:paraId="253FFB7D" w14:textId="77777777" w:rsidR="007A2315" w:rsidRDefault="007A2315" w:rsidP="007A2315">
            <w:pPr>
              <w:jc w:val="center"/>
            </w:pPr>
            <w:r>
              <w:t>D40</w:t>
            </w:r>
          </w:p>
        </w:tc>
        <w:tc>
          <w:tcPr>
            <w:tcW w:w="1199" w:type="dxa"/>
          </w:tcPr>
          <w:p w14:paraId="229FB57E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9" w:type="dxa"/>
          </w:tcPr>
          <w:p w14:paraId="64025666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9" w:type="dxa"/>
          </w:tcPr>
          <w:p w14:paraId="48B966AA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9" w:type="dxa"/>
          </w:tcPr>
          <w:p w14:paraId="0BA458E9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9" w:type="dxa"/>
          </w:tcPr>
          <w:p w14:paraId="3AF38B42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2C3227B0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1B295412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1B8AF4CF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3CDE5A81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3942CE45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52F00AE0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5DDE1D19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040" w14:paraId="501E3C29" w14:textId="77777777" w:rsidTr="00B37040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shd w:val="clear" w:color="auto" w:fill="D0CECE" w:themeFill="background2" w:themeFillShade="E6"/>
          </w:tcPr>
          <w:p w14:paraId="3A4738E1" w14:textId="77777777" w:rsidR="007A2315" w:rsidRDefault="007A2315" w:rsidP="007A2315">
            <w:pPr>
              <w:jc w:val="center"/>
            </w:pPr>
            <w:r>
              <w:t>D80</w:t>
            </w:r>
          </w:p>
        </w:tc>
        <w:tc>
          <w:tcPr>
            <w:tcW w:w="1199" w:type="dxa"/>
          </w:tcPr>
          <w:p w14:paraId="595DE0A9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9" w:type="dxa"/>
          </w:tcPr>
          <w:p w14:paraId="018093D5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9" w:type="dxa"/>
          </w:tcPr>
          <w:p w14:paraId="3CB3FD17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9" w:type="dxa"/>
          </w:tcPr>
          <w:p w14:paraId="6001235C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9" w:type="dxa"/>
          </w:tcPr>
          <w:p w14:paraId="26B67B15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419C955E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2F1B0E97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3C0B8FB9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22957005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59F7320D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7B480C70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16121E39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040" w14:paraId="68840DF7" w14:textId="77777777" w:rsidTr="00B37040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shd w:val="clear" w:color="auto" w:fill="D0CECE" w:themeFill="background2" w:themeFillShade="E6"/>
          </w:tcPr>
          <w:p w14:paraId="32F6C75D" w14:textId="77777777" w:rsidR="007A2315" w:rsidRDefault="007A2315" w:rsidP="007A2315">
            <w:pPr>
              <w:jc w:val="center"/>
            </w:pPr>
            <w:r>
              <w:t>6-PACK</w:t>
            </w:r>
          </w:p>
        </w:tc>
        <w:tc>
          <w:tcPr>
            <w:tcW w:w="1199" w:type="dxa"/>
          </w:tcPr>
          <w:p w14:paraId="404B05CA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9" w:type="dxa"/>
          </w:tcPr>
          <w:p w14:paraId="1929E968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9" w:type="dxa"/>
          </w:tcPr>
          <w:p w14:paraId="77EBF825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9" w:type="dxa"/>
          </w:tcPr>
          <w:p w14:paraId="329B9A94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9" w:type="dxa"/>
          </w:tcPr>
          <w:p w14:paraId="1685F26A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2BB18D66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558A4112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33EF202A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77B1AFD0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76B2C67B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437549B4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05996353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040" w14:paraId="083E301E" w14:textId="77777777" w:rsidTr="00B37040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shd w:val="clear" w:color="auto" w:fill="D0CECE" w:themeFill="background2" w:themeFillShade="E6"/>
          </w:tcPr>
          <w:p w14:paraId="2D189A05" w14:textId="77777777" w:rsidR="007A2315" w:rsidRDefault="007A2315" w:rsidP="007A2315">
            <w:pPr>
              <w:jc w:val="center"/>
            </w:pPr>
            <w:r>
              <w:t>8-PACK</w:t>
            </w:r>
          </w:p>
        </w:tc>
        <w:tc>
          <w:tcPr>
            <w:tcW w:w="1199" w:type="dxa"/>
          </w:tcPr>
          <w:p w14:paraId="23D96AC4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9" w:type="dxa"/>
          </w:tcPr>
          <w:p w14:paraId="66E1967A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9" w:type="dxa"/>
          </w:tcPr>
          <w:p w14:paraId="7756A5C7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9" w:type="dxa"/>
          </w:tcPr>
          <w:p w14:paraId="5222ACDE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9" w:type="dxa"/>
          </w:tcPr>
          <w:p w14:paraId="174E97F1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3D27C37B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398311BD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744C4125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2C6C1F34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4AF5E3FC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56380912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3EC0DF2A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040" w14:paraId="07159A2B" w14:textId="77777777" w:rsidTr="00B37040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shd w:val="clear" w:color="auto" w:fill="D0CECE" w:themeFill="background2" w:themeFillShade="E6"/>
          </w:tcPr>
          <w:p w14:paraId="54C8AAEA" w14:textId="77777777" w:rsidR="007A2315" w:rsidRDefault="007A2315" w:rsidP="007A2315">
            <w:pPr>
              <w:jc w:val="center"/>
            </w:pPr>
            <w:r>
              <w:t>10 MED</w:t>
            </w:r>
          </w:p>
        </w:tc>
        <w:tc>
          <w:tcPr>
            <w:tcW w:w="1199" w:type="dxa"/>
          </w:tcPr>
          <w:p w14:paraId="3151BFCE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9" w:type="dxa"/>
          </w:tcPr>
          <w:p w14:paraId="283811C9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9" w:type="dxa"/>
          </w:tcPr>
          <w:p w14:paraId="0A0F1E98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9" w:type="dxa"/>
          </w:tcPr>
          <w:p w14:paraId="01156724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9" w:type="dxa"/>
          </w:tcPr>
          <w:p w14:paraId="2D229337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2276753B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357C2C04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77B173E6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6DB82A00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4D302E1F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4C66394C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08B0F0E1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040" w14:paraId="24F4F7B2" w14:textId="77777777" w:rsidTr="00B37040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shd w:val="clear" w:color="auto" w:fill="D0CECE" w:themeFill="background2" w:themeFillShade="E6"/>
          </w:tcPr>
          <w:p w14:paraId="62C82076" w14:textId="77777777" w:rsidR="007A2315" w:rsidRDefault="007A2315" w:rsidP="007A2315">
            <w:pPr>
              <w:jc w:val="center"/>
            </w:pPr>
            <w:r>
              <w:t>10-PACK</w:t>
            </w:r>
          </w:p>
        </w:tc>
        <w:tc>
          <w:tcPr>
            <w:tcW w:w="1199" w:type="dxa"/>
          </w:tcPr>
          <w:p w14:paraId="32923B97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9" w:type="dxa"/>
          </w:tcPr>
          <w:p w14:paraId="2F04D8D6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9" w:type="dxa"/>
          </w:tcPr>
          <w:p w14:paraId="67FF606F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9" w:type="dxa"/>
          </w:tcPr>
          <w:p w14:paraId="4B23623B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9" w:type="dxa"/>
          </w:tcPr>
          <w:p w14:paraId="277C5E75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69406CFE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67A238D8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556B97E0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1BAE4B50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088BF4DD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7C3D699F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5B09E076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040" w14:paraId="1CD3AD41" w14:textId="77777777" w:rsidTr="00B37040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shd w:val="clear" w:color="auto" w:fill="D0CECE" w:themeFill="background2" w:themeFillShade="E6"/>
          </w:tcPr>
          <w:p w14:paraId="64CF1F8F" w14:textId="77777777" w:rsidR="007A2315" w:rsidRDefault="007A2315" w:rsidP="007A2315">
            <w:pPr>
              <w:jc w:val="center"/>
            </w:pPr>
            <w:r>
              <w:t>12-PACK</w:t>
            </w:r>
          </w:p>
        </w:tc>
        <w:tc>
          <w:tcPr>
            <w:tcW w:w="1199" w:type="dxa"/>
          </w:tcPr>
          <w:p w14:paraId="78FA9E1E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9" w:type="dxa"/>
          </w:tcPr>
          <w:p w14:paraId="4190D7B0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9" w:type="dxa"/>
          </w:tcPr>
          <w:p w14:paraId="6CAF5F44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9" w:type="dxa"/>
          </w:tcPr>
          <w:p w14:paraId="1EE695DD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9" w:type="dxa"/>
          </w:tcPr>
          <w:p w14:paraId="0F0FF0F7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719BF79D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0777319B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02B6CC9F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39D4A3EA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2DA10BAC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164990CA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1F445DEA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040" w14:paraId="093CFB4A" w14:textId="77777777" w:rsidTr="00B37040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shd w:val="clear" w:color="auto" w:fill="D0CECE" w:themeFill="background2" w:themeFillShade="E6"/>
          </w:tcPr>
          <w:p w14:paraId="7FAA68E2" w14:textId="77777777" w:rsidR="007A2315" w:rsidRDefault="007A2315" w:rsidP="007A2315">
            <w:pPr>
              <w:jc w:val="center"/>
            </w:pPr>
            <w:r>
              <w:t>CONSOL</w:t>
            </w:r>
          </w:p>
        </w:tc>
        <w:tc>
          <w:tcPr>
            <w:tcW w:w="1199" w:type="dxa"/>
          </w:tcPr>
          <w:p w14:paraId="478690E0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9" w:type="dxa"/>
          </w:tcPr>
          <w:p w14:paraId="1070B513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9" w:type="dxa"/>
          </w:tcPr>
          <w:p w14:paraId="4EDF4942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9" w:type="dxa"/>
          </w:tcPr>
          <w:p w14:paraId="670A3B05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9" w:type="dxa"/>
          </w:tcPr>
          <w:p w14:paraId="0E872B0D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728B4B57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64D63C98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09DF73F4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5C701E39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54444E97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5B87E78C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07CAC6E5" w14:textId="77777777" w:rsidR="007A2315" w:rsidRDefault="007A2315" w:rsidP="007A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Rastertabel1licht"/>
        <w:tblpPr w:leftFromText="141" w:rightFromText="141" w:vertAnchor="page" w:horzAnchor="margin" w:tblpXSpec="center" w:tblpY="5071"/>
        <w:tblW w:w="15627" w:type="dxa"/>
        <w:tblLook w:val="04A0" w:firstRow="1" w:lastRow="0" w:firstColumn="1" w:lastColumn="0" w:noHBand="0" w:noVBand="1"/>
      </w:tblPr>
      <w:tblGrid>
        <w:gridCol w:w="1201"/>
        <w:gridCol w:w="1201"/>
        <w:gridCol w:w="1201"/>
        <w:gridCol w:w="1201"/>
        <w:gridCol w:w="1201"/>
        <w:gridCol w:w="1201"/>
        <w:gridCol w:w="1203"/>
        <w:gridCol w:w="1203"/>
        <w:gridCol w:w="1203"/>
        <w:gridCol w:w="1203"/>
        <w:gridCol w:w="1203"/>
        <w:gridCol w:w="1203"/>
        <w:gridCol w:w="1203"/>
      </w:tblGrid>
      <w:tr w:rsidR="00CE5C86" w14:paraId="02F90660" w14:textId="77777777" w:rsidTr="00CE5C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shd w:val="clear" w:color="auto" w:fill="D0CECE" w:themeFill="background2" w:themeFillShade="E6"/>
          </w:tcPr>
          <w:p w14:paraId="51FF12C9" w14:textId="77777777" w:rsidR="00CE5C86" w:rsidRPr="0098755A" w:rsidRDefault="00CE5C86" w:rsidP="00CE5C86">
            <w:pPr>
              <w:jc w:val="center"/>
            </w:pPr>
            <w:r>
              <w:t>Karton type</w:t>
            </w:r>
          </w:p>
        </w:tc>
        <w:tc>
          <w:tcPr>
            <w:tcW w:w="1201" w:type="dxa"/>
            <w:shd w:val="clear" w:color="auto" w:fill="D0CECE" w:themeFill="background2" w:themeFillShade="E6"/>
          </w:tcPr>
          <w:p w14:paraId="66FD74C5" w14:textId="77777777" w:rsidR="00EE708D" w:rsidRDefault="00EE708D" w:rsidP="00EE70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Kartonrek</w:t>
            </w:r>
          </w:p>
          <w:p w14:paraId="7DB55AB9" w14:textId="77777777" w:rsidR="00CE5C86" w:rsidRPr="0098755A" w:rsidRDefault="00CE5C86" w:rsidP="00CE5C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201" w:type="dxa"/>
            <w:shd w:val="clear" w:color="auto" w:fill="D0CECE" w:themeFill="background2" w:themeFillShade="E6"/>
          </w:tcPr>
          <w:p w14:paraId="4C7C487D" w14:textId="77777777" w:rsidR="00EE708D" w:rsidRDefault="00EE708D" w:rsidP="00EE70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Kartonrek</w:t>
            </w:r>
          </w:p>
          <w:p w14:paraId="4172AA0C" w14:textId="77777777" w:rsidR="00CE5C86" w:rsidRDefault="00CE5C86" w:rsidP="00CE5C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01" w:type="dxa"/>
            <w:shd w:val="clear" w:color="auto" w:fill="D0CECE" w:themeFill="background2" w:themeFillShade="E6"/>
          </w:tcPr>
          <w:p w14:paraId="66A0D269" w14:textId="77777777" w:rsidR="00EE708D" w:rsidRDefault="00EE708D" w:rsidP="00EE70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Kartonrek</w:t>
            </w:r>
          </w:p>
          <w:p w14:paraId="7B77AB00" w14:textId="77777777" w:rsidR="00CE5C86" w:rsidRDefault="00CE5C86" w:rsidP="00CE5C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01" w:type="dxa"/>
            <w:shd w:val="clear" w:color="auto" w:fill="D0CECE" w:themeFill="background2" w:themeFillShade="E6"/>
          </w:tcPr>
          <w:p w14:paraId="33AF61D6" w14:textId="77777777" w:rsidR="00EE708D" w:rsidRDefault="00EE708D" w:rsidP="00EE70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Kartonrek</w:t>
            </w:r>
          </w:p>
          <w:p w14:paraId="39D718AC" w14:textId="77777777" w:rsidR="00CE5C86" w:rsidRDefault="00CE5C86" w:rsidP="00CE5C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201" w:type="dxa"/>
            <w:shd w:val="clear" w:color="auto" w:fill="D0CECE" w:themeFill="background2" w:themeFillShade="E6"/>
          </w:tcPr>
          <w:p w14:paraId="16BB5E6E" w14:textId="77777777" w:rsidR="00EE708D" w:rsidRDefault="00EE708D" w:rsidP="00EE70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Kartonrek</w:t>
            </w:r>
          </w:p>
          <w:p w14:paraId="52F6D443" w14:textId="77777777" w:rsidR="00CE5C86" w:rsidRDefault="00CE5C86" w:rsidP="00CE5C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203" w:type="dxa"/>
            <w:shd w:val="clear" w:color="auto" w:fill="D0CECE" w:themeFill="background2" w:themeFillShade="E6"/>
          </w:tcPr>
          <w:p w14:paraId="4480F834" w14:textId="77777777" w:rsidR="00EE708D" w:rsidRDefault="00EE708D" w:rsidP="00EE70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Kartonrek</w:t>
            </w:r>
          </w:p>
          <w:p w14:paraId="64AC45F0" w14:textId="77777777" w:rsidR="00CE5C86" w:rsidRDefault="00CE5C86" w:rsidP="00CE5C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203" w:type="dxa"/>
            <w:shd w:val="clear" w:color="auto" w:fill="D0CECE" w:themeFill="background2" w:themeFillShade="E6"/>
          </w:tcPr>
          <w:p w14:paraId="3431ED9B" w14:textId="77777777" w:rsidR="00EE708D" w:rsidRDefault="00EE708D" w:rsidP="00EE70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Kartonrek</w:t>
            </w:r>
          </w:p>
          <w:p w14:paraId="73F3EAD2" w14:textId="77777777" w:rsidR="00CE5C86" w:rsidRDefault="00CE5C86" w:rsidP="00CE5C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203" w:type="dxa"/>
            <w:shd w:val="clear" w:color="auto" w:fill="D0CECE" w:themeFill="background2" w:themeFillShade="E6"/>
          </w:tcPr>
          <w:p w14:paraId="30A29F44" w14:textId="77777777" w:rsidR="00EE708D" w:rsidRDefault="00EE708D" w:rsidP="00EE70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Kartonrek</w:t>
            </w:r>
          </w:p>
          <w:p w14:paraId="443D14E8" w14:textId="77777777" w:rsidR="00CE5C86" w:rsidRDefault="00CE5C86" w:rsidP="00CE5C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203" w:type="dxa"/>
            <w:shd w:val="clear" w:color="auto" w:fill="D0CECE" w:themeFill="background2" w:themeFillShade="E6"/>
          </w:tcPr>
          <w:p w14:paraId="5E73F21A" w14:textId="77777777" w:rsidR="00EE708D" w:rsidRDefault="00EE708D" w:rsidP="00EE70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Kartonrek</w:t>
            </w:r>
          </w:p>
          <w:p w14:paraId="26EBF585" w14:textId="77777777" w:rsidR="00CE5C86" w:rsidRDefault="00CE5C86" w:rsidP="00CE5C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03" w:type="dxa"/>
            <w:shd w:val="clear" w:color="auto" w:fill="D0CECE" w:themeFill="background2" w:themeFillShade="E6"/>
          </w:tcPr>
          <w:p w14:paraId="616AFB9C" w14:textId="77777777" w:rsidR="00EE708D" w:rsidRDefault="00EE708D" w:rsidP="00EE70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Kartonrek</w:t>
            </w:r>
          </w:p>
          <w:p w14:paraId="5D5208EF" w14:textId="77777777" w:rsidR="00CE5C86" w:rsidRDefault="00CE5C86" w:rsidP="00CE5C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203" w:type="dxa"/>
            <w:shd w:val="clear" w:color="auto" w:fill="D0CECE" w:themeFill="background2" w:themeFillShade="E6"/>
          </w:tcPr>
          <w:p w14:paraId="3FB5E3CE" w14:textId="77777777" w:rsidR="00EE708D" w:rsidRDefault="00EE708D" w:rsidP="00EE70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Kartonrek</w:t>
            </w:r>
          </w:p>
          <w:p w14:paraId="02211847" w14:textId="77777777" w:rsidR="00CE5C86" w:rsidRDefault="00CE5C86" w:rsidP="00CE5C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203" w:type="dxa"/>
            <w:shd w:val="clear" w:color="auto" w:fill="D0CECE" w:themeFill="background2" w:themeFillShade="E6"/>
          </w:tcPr>
          <w:p w14:paraId="0BEF27F7" w14:textId="77777777" w:rsidR="00EE708D" w:rsidRDefault="00EE708D" w:rsidP="00EE70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Kartonrek</w:t>
            </w:r>
          </w:p>
          <w:p w14:paraId="6E350476" w14:textId="77777777" w:rsidR="00CE5C86" w:rsidRDefault="00CE5C86" w:rsidP="00CE5C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</w:tr>
      <w:tr w:rsidR="00CE5C86" w14:paraId="0E551234" w14:textId="77777777" w:rsidTr="00CE5C86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shd w:val="clear" w:color="auto" w:fill="D0CECE" w:themeFill="background2" w:themeFillShade="E6"/>
          </w:tcPr>
          <w:p w14:paraId="26764CBF" w14:textId="77777777" w:rsidR="00CE5C86" w:rsidRDefault="00CE5C86" w:rsidP="00CE5C86">
            <w:pPr>
              <w:jc w:val="center"/>
            </w:pPr>
            <w:r>
              <w:t>D14</w:t>
            </w:r>
          </w:p>
        </w:tc>
        <w:tc>
          <w:tcPr>
            <w:tcW w:w="1201" w:type="dxa"/>
          </w:tcPr>
          <w:p w14:paraId="236AF3E3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591B144B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7EE6705C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697187EF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4378C83F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0BA6EC5C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1DC6463D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5A814A35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2D08A800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4021CC2F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6BA30C26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69160F47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5C86" w14:paraId="0C44B087" w14:textId="77777777" w:rsidTr="00CE5C86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shd w:val="clear" w:color="auto" w:fill="D0CECE" w:themeFill="background2" w:themeFillShade="E6"/>
          </w:tcPr>
          <w:p w14:paraId="70A80E95" w14:textId="77777777" w:rsidR="00CE5C86" w:rsidRDefault="00CE5C86" w:rsidP="00CE5C86">
            <w:pPr>
              <w:jc w:val="center"/>
            </w:pPr>
            <w:r>
              <w:t>D16</w:t>
            </w:r>
          </w:p>
        </w:tc>
        <w:tc>
          <w:tcPr>
            <w:tcW w:w="1201" w:type="dxa"/>
          </w:tcPr>
          <w:p w14:paraId="7A446515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2CE6D9AE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2F39B636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541012D4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07AF275C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6585ADD1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546A0A02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030EDBD4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6C13F31C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546261A0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5D48099F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2FA5F214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5C86" w14:paraId="6B68CA8C" w14:textId="77777777" w:rsidTr="00CE5C86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shd w:val="clear" w:color="auto" w:fill="D0CECE" w:themeFill="background2" w:themeFillShade="E6"/>
          </w:tcPr>
          <w:p w14:paraId="4234D48E" w14:textId="77777777" w:rsidR="00CE5C86" w:rsidRDefault="00CE5C86" w:rsidP="00CE5C86">
            <w:pPr>
              <w:jc w:val="center"/>
            </w:pPr>
            <w:r>
              <w:t>D18</w:t>
            </w:r>
          </w:p>
        </w:tc>
        <w:tc>
          <w:tcPr>
            <w:tcW w:w="1201" w:type="dxa"/>
          </w:tcPr>
          <w:p w14:paraId="7FCB172F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2D4570D8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5C06D13A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0C959835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61FCDF93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3D19FEB1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294CA28C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7C048AF4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5553B863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07D590A6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271AEC40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4EE612B7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5C86" w14:paraId="515035E8" w14:textId="77777777" w:rsidTr="00CE5C86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shd w:val="clear" w:color="auto" w:fill="D0CECE" w:themeFill="background2" w:themeFillShade="E6"/>
          </w:tcPr>
          <w:p w14:paraId="2E2F556C" w14:textId="77777777" w:rsidR="00CE5C86" w:rsidRDefault="00CE5C86" w:rsidP="00CE5C86">
            <w:pPr>
              <w:jc w:val="center"/>
            </w:pPr>
            <w:r>
              <w:t>D19</w:t>
            </w:r>
          </w:p>
        </w:tc>
        <w:tc>
          <w:tcPr>
            <w:tcW w:w="1201" w:type="dxa"/>
          </w:tcPr>
          <w:p w14:paraId="68ECCDC0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5F9E1D75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4FDD021F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6CA73953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664F0BBA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0181D20A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6C637996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3F3C52EC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08460E9D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02AB5F93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037E4945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1ECD9EC2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5C86" w14:paraId="4F6D8978" w14:textId="77777777" w:rsidTr="00CE5C86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shd w:val="clear" w:color="auto" w:fill="D0CECE" w:themeFill="background2" w:themeFillShade="E6"/>
          </w:tcPr>
          <w:p w14:paraId="0D30F424" w14:textId="77777777" w:rsidR="00CE5C86" w:rsidRDefault="00CE5C86" w:rsidP="00CE5C86">
            <w:pPr>
              <w:jc w:val="center"/>
            </w:pPr>
            <w:r>
              <w:t>D20</w:t>
            </w:r>
          </w:p>
        </w:tc>
        <w:tc>
          <w:tcPr>
            <w:tcW w:w="1201" w:type="dxa"/>
          </w:tcPr>
          <w:p w14:paraId="2A12C59F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2D34359C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46F97B23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6BF5C2E8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4E432C47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02066C26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4B6FA4CD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151232C1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7631DE44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7228D3D5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23537968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54655B54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5C86" w14:paraId="3046F790" w14:textId="77777777" w:rsidTr="00CE5C86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shd w:val="clear" w:color="auto" w:fill="D0CECE" w:themeFill="background2" w:themeFillShade="E6"/>
          </w:tcPr>
          <w:p w14:paraId="383FA646" w14:textId="77777777" w:rsidR="00CE5C86" w:rsidRDefault="00CE5C86" w:rsidP="00CE5C86">
            <w:pPr>
              <w:jc w:val="center"/>
            </w:pPr>
            <w:r>
              <w:t>D40</w:t>
            </w:r>
          </w:p>
        </w:tc>
        <w:tc>
          <w:tcPr>
            <w:tcW w:w="1201" w:type="dxa"/>
          </w:tcPr>
          <w:p w14:paraId="7CDA918F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680F1BC0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26A877E2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280BD87E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697D26DF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014935B2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709DAABA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6BABA332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32A0A3AF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57B4476A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3A249B5A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2968B07A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5C86" w14:paraId="7042112D" w14:textId="77777777" w:rsidTr="00CE5C86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shd w:val="clear" w:color="auto" w:fill="D0CECE" w:themeFill="background2" w:themeFillShade="E6"/>
          </w:tcPr>
          <w:p w14:paraId="2D940E7A" w14:textId="77777777" w:rsidR="00CE5C86" w:rsidRDefault="00CE5C86" w:rsidP="00CE5C86">
            <w:pPr>
              <w:jc w:val="center"/>
            </w:pPr>
            <w:r>
              <w:t>D80</w:t>
            </w:r>
          </w:p>
        </w:tc>
        <w:tc>
          <w:tcPr>
            <w:tcW w:w="1201" w:type="dxa"/>
          </w:tcPr>
          <w:p w14:paraId="23FC3CE2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1EB8666C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233DF92E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1B8D192E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0F0BA76C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4D228611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407E1DFB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4150FDED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5B2A3B79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7E386AA5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5560260A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64A02F43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5C86" w14:paraId="240DF17E" w14:textId="77777777" w:rsidTr="00CE5C86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shd w:val="clear" w:color="auto" w:fill="D0CECE" w:themeFill="background2" w:themeFillShade="E6"/>
          </w:tcPr>
          <w:p w14:paraId="3199E482" w14:textId="77777777" w:rsidR="00CE5C86" w:rsidRDefault="00CE5C86" w:rsidP="00CE5C86">
            <w:pPr>
              <w:jc w:val="center"/>
            </w:pPr>
            <w:r>
              <w:t>6-PACK</w:t>
            </w:r>
          </w:p>
        </w:tc>
        <w:tc>
          <w:tcPr>
            <w:tcW w:w="1201" w:type="dxa"/>
          </w:tcPr>
          <w:p w14:paraId="77E01E1F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6BF095BA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07ACF430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11209368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29C3B893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548CB74B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3560948F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55300365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2DFF248A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30299CB9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476E2FD6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692DFB48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5C86" w14:paraId="0EB169D6" w14:textId="77777777" w:rsidTr="00CE5C86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shd w:val="clear" w:color="auto" w:fill="D0CECE" w:themeFill="background2" w:themeFillShade="E6"/>
          </w:tcPr>
          <w:p w14:paraId="45F63DAC" w14:textId="77777777" w:rsidR="00CE5C86" w:rsidRDefault="00CE5C86" w:rsidP="00CE5C86">
            <w:pPr>
              <w:jc w:val="center"/>
            </w:pPr>
            <w:r>
              <w:t>8-PACK</w:t>
            </w:r>
          </w:p>
        </w:tc>
        <w:tc>
          <w:tcPr>
            <w:tcW w:w="1201" w:type="dxa"/>
          </w:tcPr>
          <w:p w14:paraId="12A8D397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71CA151B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7098910F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2801EE27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6D1A11D3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1C2ACCAE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30FB00F5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2860975D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1C9B94E4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17ABBAF5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32301176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791AA824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5C86" w14:paraId="27E8F1FC" w14:textId="77777777" w:rsidTr="00CE5C86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shd w:val="clear" w:color="auto" w:fill="D0CECE" w:themeFill="background2" w:themeFillShade="E6"/>
          </w:tcPr>
          <w:p w14:paraId="4735FADA" w14:textId="77777777" w:rsidR="00CE5C86" w:rsidRDefault="00CE5C86" w:rsidP="00CE5C86">
            <w:pPr>
              <w:jc w:val="center"/>
            </w:pPr>
            <w:r>
              <w:t>10 MED</w:t>
            </w:r>
          </w:p>
        </w:tc>
        <w:tc>
          <w:tcPr>
            <w:tcW w:w="1201" w:type="dxa"/>
          </w:tcPr>
          <w:p w14:paraId="7CE55B4D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05EC9E93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618C1BC8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5712B234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034B59F9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7CC75A34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06DC784E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52FFF2AB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400D7C03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605B5C86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2BF96DED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1AFAF07F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5C86" w14:paraId="311C0FC4" w14:textId="77777777" w:rsidTr="00CE5C86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shd w:val="clear" w:color="auto" w:fill="D0CECE" w:themeFill="background2" w:themeFillShade="E6"/>
          </w:tcPr>
          <w:p w14:paraId="2E980CB7" w14:textId="77777777" w:rsidR="00CE5C86" w:rsidRDefault="00CE5C86" w:rsidP="00CE5C86">
            <w:pPr>
              <w:jc w:val="center"/>
            </w:pPr>
            <w:r>
              <w:t>10-PACK</w:t>
            </w:r>
          </w:p>
        </w:tc>
        <w:tc>
          <w:tcPr>
            <w:tcW w:w="1201" w:type="dxa"/>
          </w:tcPr>
          <w:p w14:paraId="1A2C9CDA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3C8A1EE7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19D0573E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68AF9866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337667B5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60755EBF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11C0B6FB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29387CBF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771682C0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35A2F803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48115319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5BADAEE9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5C86" w14:paraId="60E2DE53" w14:textId="77777777" w:rsidTr="00CE5C86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shd w:val="clear" w:color="auto" w:fill="D0CECE" w:themeFill="background2" w:themeFillShade="E6"/>
          </w:tcPr>
          <w:p w14:paraId="1C9593FE" w14:textId="77777777" w:rsidR="00CE5C86" w:rsidRDefault="00CE5C86" w:rsidP="00CE5C86">
            <w:pPr>
              <w:jc w:val="center"/>
            </w:pPr>
            <w:r>
              <w:t>12-PACK</w:t>
            </w:r>
          </w:p>
        </w:tc>
        <w:tc>
          <w:tcPr>
            <w:tcW w:w="1201" w:type="dxa"/>
          </w:tcPr>
          <w:p w14:paraId="315B3D2F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1446F99C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01E29EBB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6DF0233A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30846A39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62EBEABD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0F99534B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081D16AD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5EFBA7B0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775CF7A8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4495D760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437454B8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5C86" w14:paraId="7EF99525" w14:textId="77777777" w:rsidTr="00CE5C86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shd w:val="clear" w:color="auto" w:fill="D0CECE" w:themeFill="background2" w:themeFillShade="E6"/>
          </w:tcPr>
          <w:p w14:paraId="7A77FAED" w14:textId="77777777" w:rsidR="00CE5C86" w:rsidRDefault="00CE5C86" w:rsidP="00CE5C86">
            <w:pPr>
              <w:jc w:val="center"/>
            </w:pPr>
            <w:r>
              <w:t>CONSOL</w:t>
            </w:r>
          </w:p>
        </w:tc>
        <w:tc>
          <w:tcPr>
            <w:tcW w:w="1201" w:type="dxa"/>
          </w:tcPr>
          <w:p w14:paraId="67E26210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72D8E556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05E3192B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74494316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399F933C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39E04288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6B653E29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260E942C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18571768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6029A5D4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38CBA6EF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77CFEE65" w14:textId="77777777" w:rsidR="00CE5C86" w:rsidRDefault="00CE5C86" w:rsidP="00CE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C06B7C" w14:textId="4FCC82EC" w:rsidR="00A51D58" w:rsidRPr="00A51D58" w:rsidRDefault="00A51D58">
      <w:pPr>
        <w:rPr>
          <w:b/>
          <w:bCs/>
          <w:sz w:val="32"/>
          <w:szCs w:val="32"/>
        </w:rPr>
      </w:pPr>
      <w:r w:rsidRPr="00A51D58">
        <w:rPr>
          <w:b/>
          <w:bCs/>
          <w:sz w:val="32"/>
          <w:szCs w:val="32"/>
        </w:rPr>
        <w:t>Milkrun</w:t>
      </w:r>
      <w:r>
        <w:rPr>
          <w:b/>
          <w:bCs/>
          <w:sz w:val="32"/>
          <w:szCs w:val="32"/>
        </w:rPr>
        <w:t>:</w:t>
      </w:r>
    </w:p>
    <w:p w14:paraId="5C7A4590" w14:textId="4849775C" w:rsidR="00131975" w:rsidRDefault="00465133">
      <w:pPr>
        <w:rPr>
          <w:sz w:val="24"/>
          <w:szCs w:val="24"/>
        </w:rPr>
      </w:pPr>
      <w:r>
        <w:rPr>
          <w:sz w:val="24"/>
          <w:szCs w:val="24"/>
        </w:rPr>
        <w:t xml:space="preserve">Bijkomende taken onder anderen </w:t>
      </w:r>
      <w:r w:rsidR="00460589">
        <w:rPr>
          <w:sz w:val="24"/>
          <w:szCs w:val="24"/>
        </w:rPr>
        <w:t>onderhoudstaken zijn niet haalbaal door de milkrunner, je bent continu bezig met supplies</w:t>
      </w:r>
      <w:r w:rsidR="006D0AC1">
        <w:rPr>
          <w:sz w:val="24"/>
          <w:szCs w:val="24"/>
        </w:rPr>
        <w:t xml:space="preserve"> kartonrekken aan</w:t>
      </w:r>
      <w:r w:rsidR="00075ABB">
        <w:rPr>
          <w:sz w:val="24"/>
          <w:szCs w:val="24"/>
        </w:rPr>
        <w:t xml:space="preserve"> te vullen waardoor je zo goed als geen tijd meer hebt. </w:t>
      </w:r>
      <w:r w:rsidR="00B2126C">
        <w:rPr>
          <w:sz w:val="24"/>
          <w:szCs w:val="24"/>
        </w:rPr>
        <w:t xml:space="preserve">Volgens de JIS </w:t>
      </w:r>
      <w:r w:rsidR="0003159B">
        <w:rPr>
          <w:sz w:val="24"/>
          <w:szCs w:val="24"/>
        </w:rPr>
        <w:t>moet je om de 2uur even checken als er genoeg voorraad in de kartonrekken zit</w:t>
      </w:r>
      <w:r w:rsidR="00771201">
        <w:rPr>
          <w:sz w:val="24"/>
          <w:szCs w:val="24"/>
        </w:rPr>
        <w:t xml:space="preserve">. Om de x tal dagen heeft de MILKRUNNER onderhoudstaken </w:t>
      </w:r>
      <w:r w:rsidR="002F19C2">
        <w:rPr>
          <w:sz w:val="24"/>
          <w:szCs w:val="24"/>
        </w:rPr>
        <w:t xml:space="preserve">wat hun moeten uitvoeren wat heel lastig zal zijn. Misschien is het een optie om milkrun taken en 5S terug samen te combineren zodat de supplier zich kan focussen </w:t>
      </w:r>
      <w:r w:rsidR="003B1448">
        <w:rPr>
          <w:sz w:val="24"/>
          <w:szCs w:val="24"/>
        </w:rPr>
        <w:t>bij het aanvullen van de kartonrekken.</w:t>
      </w:r>
    </w:p>
    <w:p w14:paraId="4574E7A0" w14:textId="30E6D1D9" w:rsidR="00E75439" w:rsidRDefault="00E75439">
      <w:pPr>
        <w:rPr>
          <w:sz w:val="24"/>
          <w:szCs w:val="24"/>
        </w:rPr>
      </w:pPr>
    </w:p>
    <w:p w14:paraId="74C500F8" w14:textId="0E8FEFD3" w:rsidR="00E75439" w:rsidRDefault="00E75439" w:rsidP="00E754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Supplieskar:</w:t>
      </w:r>
    </w:p>
    <w:p w14:paraId="60F84619" w14:textId="77777777" w:rsidR="00A82454" w:rsidRDefault="00D440C4" w:rsidP="00E75439">
      <w:pPr>
        <w:rPr>
          <w:sz w:val="24"/>
          <w:szCs w:val="24"/>
        </w:rPr>
      </w:pPr>
      <w:r>
        <w:rPr>
          <w:sz w:val="24"/>
          <w:szCs w:val="24"/>
        </w:rPr>
        <w:t>Tijdens de vroege schift moet je met je supplieskar je ronden doen, vroeger moest je langs de printers la</w:t>
      </w:r>
      <w:r w:rsidR="00FC4C25">
        <w:rPr>
          <w:sz w:val="24"/>
          <w:szCs w:val="24"/>
        </w:rPr>
        <w:t>ngs gaan en kijken als er genoeg shipping</w:t>
      </w:r>
      <w:r w:rsidR="00E57256">
        <w:rPr>
          <w:sz w:val="24"/>
          <w:szCs w:val="24"/>
        </w:rPr>
        <w:t xml:space="preserve">s </w:t>
      </w:r>
      <w:r w:rsidR="00FC4C25">
        <w:rPr>
          <w:sz w:val="24"/>
          <w:szCs w:val="24"/>
        </w:rPr>
        <w:t xml:space="preserve">labels en inkt </w:t>
      </w:r>
      <w:r w:rsidR="00EC5DB2">
        <w:rPr>
          <w:sz w:val="24"/>
          <w:szCs w:val="24"/>
        </w:rPr>
        <w:t>ect waren. Persoonli</w:t>
      </w:r>
      <w:r w:rsidR="00860FB2">
        <w:rPr>
          <w:sz w:val="24"/>
          <w:szCs w:val="24"/>
        </w:rPr>
        <w:t xml:space="preserve">jk vind ik dat supplieskar afgeschaft </w:t>
      </w:r>
      <w:r w:rsidR="00426762">
        <w:rPr>
          <w:sz w:val="24"/>
          <w:szCs w:val="24"/>
        </w:rPr>
        <w:t>mag worden. Het lijkt mij niet logische om dubbel werk te doen</w:t>
      </w:r>
      <w:r w:rsidR="00A82454">
        <w:rPr>
          <w:sz w:val="24"/>
          <w:szCs w:val="24"/>
        </w:rPr>
        <w:t xml:space="preserve">. </w:t>
      </w:r>
    </w:p>
    <w:p w14:paraId="42F0202F" w14:textId="437DC7DB" w:rsidR="00E75439" w:rsidRDefault="00A82454" w:rsidP="00E75439">
      <w:pPr>
        <w:rPr>
          <w:sz w:val="24"/>
          <w:szCs w:val="24"/>
        </w:rPr>
      </w:pPr>
      <w:r>
        <w:rPr>
          <w:sz w:val="24"/>
          <w:szCs w:val="24"/>
        </w:rPr>
        <w:t xml:space="preserve">Bijvoorbeeld: 7u supplieskar, alle auditstation afgaan en kijken als er genoeg shipping labels </w:t>
      </w:r>
      <w:r w:rsidR="00EA56D2">
        <w:rPr>
          <w:sz w:val="24"/>
          <w:szCs w:val="24"/>
        </w:rPr>
        <w:t>+ inkt labels liggen. Om 11u word</w:t>
      </w:r>
      <w:r w:rsidR="003B23F9">
        <w:rPr>
          <w:sz w:val="24"/>
          <w:szCs w:val="24"/>
        </w:rPr>
        <w:t xml:space="preserve"> alles</w:t>
      </w:r>
      <w:r w:rsidR="00F36E00">
        <w:rPr>
          <w:sz w:val="24"/>
          <w:szCs w:val="24"/>
        </w:rPr>
        <w:t xml:space="preserve"> opnieuw</w:t>
      </w:r>
      <w:r w:rsidR="003B23F9">
        <w:rPr>
          <w:sz w:val="24"/>
          <w:szCs w:val="24"/>
        </w:rPr>
        <w:t xml:space="preserve"> aangevuld door de milkrunkar.</w:t>
      </w:r>
    </w:p>
    <w:p w14:paraId="4B6907B5" w14:textId="17597ADB" w:rsidR="00B3195B" w:rsidRDefault="00B3195B" w:rsidP="00E75439">
      <w:pPr>
        <w:rPr>
          <w:sz w:val="24"/>
          <w:szCs w:val="24"/>
        </w:rPr>
      </w:pPr>
    </w:p>
    <w:p w14:paraId="2F267AB1" w14:textId="64C16469" w:rsidR="00A112D8" w:rsidRDefault="00A112D8" w:rsidP="00A112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Digital dozen + labels:</w:t>
      </w:r>
    </w:p>
    <w:p w14:paraId="6A35F7FE" w14:textId="531614AC" w:rsidR="00A112D8" w:rsidRPr="00A112D8" w:rsidRDefault="00A112D8" w:rsidP="00A112D8">
      <w:pPr>
        <w:rPr>
          <w:sz w:val="24"/>
          <w:szCs w:val="24"/>
        </w:rPr>
      </w:pPr>
      <w:r>
        <w:rPr>
          <w:sz w:val="24"/>
          <w:szCs w:val="24"/>
        </w:rPr>
        <w:t xml:space="preserve">Vaak zien we losse shippings </w:t>
      </w:r>
      <w:r w:rsidR="008167FA">
        <w:rPr>
          <w:sz w:val="24"/>
          <w:szCs w:val="24"/>
        </w:rPr>
        <w:t xml:space="preserve">labels voorbij komen </w:t>
      </w:r>
      <w:r w:rsidR="00A223B1">
        <w:rPr>
          <w:sz w:val="24"/>
          <w:szCs w:val="24"/>
        </w:rPr>
        <w:t>op de band, ook</w:t>
      </w:r>
      <w:r w:rsidR="000D3B6D">
        <w:rPr>
          <w:sz w:val="24"/>
          <w:szCs w:val="24"/>
        </w:rPr>
        <w:t xml:space="preserve"> al drukken we de labels goed aan komen ze alsnog soms los, oplossing ervoor is </w:t>
      </w:r>
      <w:r w:rsidR="003D719A" w:rsidRPr="003D719A">
        <w:rPr>
          <w:sz w:val="24"/>
          <w:szCs w:val="24"/>
        </w:rPr>
        <w:t>geperforeerde</w:t>
      </w:r>
      <w:r w:rsidR="003D719A">
        <w:rPr>
          <w:sz w:val="24"/>
          <w:szCs w:val="24"/>
        </w:rPr>
        <w:t xml:space="preserve"> labels waar je een hoekje moet plooien. </w:t>
      </w:r>
    </w:p>
    <w:p w14:paraId="220D3AD0" w14:textId="77777777" w:rsidR="00E75439" w:rsidRPr="0018163C" w:rsidRDefault="00E75439">
      <w:pPr>
        <w:rPr>
          <w:sz w:val="24"/>
          <w:szCs w:val="24"/>
        </w:rPr>
      </w:pPr>
    </w:p>
    <w:sectPr w:rsidR="00E75439" w:rsidRPr="0018163C" w:rsidSect="0098755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5A"/>
    <w:rsid w:val="000008B4"/>
    <w:rsid w:val="0003159B"/>
    <w:rsid w:val="00054FA6"/>
    <w:rsid w:val="00075ABB"/>
    <w:rsid w:val="000D3B6D"/>
    <w:rsid w:val="000D7A17"/>
    <w:rsid w:val="0011324C"/>
    <w:rsid w:val="00131975"/>
    <w:rsid w:val="001623C8"/>
    <w:rsid w:val="0018163C"/>
    <w:rsid w:val="002F19C2"/>
    <w:rsid w:val="00386C24"/>
    <w:rsid w:val="003B1448"/>
    <w:rsid w:val="003B23F9"/>
    <w:rsid w:val="003D4F5B"/>
    <w:rsid w:val="003D719A"/>
    <w:rsid w:val="00422577"/>
    <w:rsid w:val="00426762"/>
    <w:rsid w:val="00460589"/>
    <w:rsid w:val="00465133"/>
    <w:rsid w:val="00496196"/>
    <w:rsid w:val="004F7532"/>
    <w:rsid w:val="00576C9D"/>
    <w:rsid w:val="00580166"/>
    <w:rsid w:val="00582B0C"/>
    <w:rsid w:val="006334A0"/>
    <w:rsid w:val="006D0AC1"/>
    <w:rsid w:val="00765C1A"/>
    <w:rsid w:val="00771201"/>
    <w:rsid w:val="007A2315"/>
    <w:rsid w:val="008167FA"/>
    <w:rsid w:val="00860FB2"/>
    <w:rsid w:val="00882560"/>
    <w:rsid w:val="008D3B37"/>
    <w:rsid w:val="008D48AC"/>
    <w:rsid w:val="0098755A"/>
    <w:rsid w:val="009D4A75"/>
    <w:rsid w:val="00A112D8"/>
    <w:rsid w:val="00A114B6"/>
    <w:rsid w:val="00A20151"/>
    <w:rsid w:val="00A223B1"/>
    <w:rsid w:val="00A51D58"/>
    <w:rsid w:val="00A82454"/>
    <w:rsid w:val="00AF5BF4"/>
    <w:rsid w:val="00B2126C"/>
    <w:rsid w:val="00B3195B"/>
    <w:rsid w:val="00B37040"/>
    <w:rsid w:val="00B74944"/>
    <w:rsid w:val="00C53859"/>
    <w:rsid w:val="00CE5C86"/>
    <w:rsid w:val="00D043D8"/>
    <w:rsid w:val="00D440C4"/>
    <w:rsid w:val="00D453F9"/>
    <w:rsid w:val="00DF2B48"/>
    <w:rsid w:val="00E57256"/>
    <w:rsid w:val="00E75439"/>
    <w:rsid w:val="00E76AC2"/>
    <w:rsid w:val="00EA56D2"/>
    <w:rsid w:val="00EC5DB2"/>
    <w:rsid w:val="00EE708D"/>
    <w:rsid w:val="00F110F6"/>
    <w:rsid w:val="00F36E00"/>
    <w:rsid w:val="00F50C5E"/>
    <w:rsid w:val="00F77243"/>
    <w:rsid w:val="00FC10B5"/>
    <w:rsid w:val="00FC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0430B"/>
  <w15:chartTrackingRefBased/>
  <w15:docId w15:val="{E3E3A5DF-3D90-474D-A95D-5E515ABC2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112D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87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9875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98755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8D48A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D48AC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D48AC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D48A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D48A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81149-2A04-412E-A4EF-F1760D0FDD9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438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Hurrem Yilmaz .</dc:creator>
  <cp:keywords/>
  <dc:description/>
  <cp:lastModifiedBy>Hurrem Yilmaz .</cp:lastModifiedBy>
  <cp:revision>2</cp:revision>
  <dcterms:created xsi:type="dcterms:W3CDTF">2021-02-16T16:43:00Z</dcterms:created>
  <dcterms:modified xsi:type="dcterms:W3CDTF">2021-02-16T16:43:00Z</dcterms:modified>
</cp:coreProperties>
</file>