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39" w:rsidRDefault="00766239"/>
    <w:p w:rsidR="00766239" w:rsidRPr="00766239" w:rsidRDefault="00766239" w:rsidP="007662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6239" w:rsidRPr="00EF64BC" w:rsidTr="003E7A00">
        <w:tc>
          <w:tcPr>
            <w:tcW w:w="8828" w:type="dxa"/>
            <w:gridSpan w:val="2"/>
          </w:tcPr>
          <w:p w:rsidR="00766239" w:rsidRPr="00EF64BC" w:rsidRDefault="00766239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766239" w:rsidRPr="00EF64BC" w:rsidTr="003E7A00"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766239" w:rsidRPr="00EF64BC" w:rsidTr="003E7A00">
        <w:tc>
          <w:tcPr>
            <w:tcW w:w="8828" w:type="dxa"/>
            <w:gridSpan w:val="2"/>
          </w:tcPr>
          <w:p w:rsidR="00766239" w:rsidRPr="00DB251C" w:rsidRDefault="00766239" w:rsidP="003E7A00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DB251C">
              <w:rPr>
                <w:rFonts w:ascii="Arial" w:hAnsi="Arial" w:cs="Arial"/>
              </w:rPr>
              <w:t xml:space="preserve">Mala Organización Del Sistema De Horarios </w:t>
            </w:r>
          </w:p>
        </w:tc>
      </w:tr>
      <w:tr w:rsidR="00766239" w:rsidRPr="00EF64BC" w:rsidTr="003E7A00"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766239" w:rsidRPr="00EF64BC" w:rsidTr="003E7A00"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766239" w:rsidRPr="00EF64BC" w:rsidRDefault="00766239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766239" w:rsidRPr="00EF64BC" w:rsidTr="003E7A00">
        <w:tc>
          <w:tcPr>
            <w:tcW w:w="8828" w:type="dxa"/>
            <w:gridSpan w:val="2"/>
          </w:tcPr>
          <w:p w:rsidR="00766239" w:rsidRPr="00EF64BC" w:rsidRDefault="00766239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D80086">
              <w:rPr>
                <w:rFonts w:ascii="Arial" w:hAnsi="Arial" w:cs="Arial"/>
              </w:rPr>
              <w:t xml:space="preserve"> Julian Andrés Calambás Or</w:t>
            </w:r>
            <w:r w:rsidR="00D76EAD">
              <w:rPr>
                <w:rFonts w:ascii="Arial" w:hAnsi="Arial" w:cs="Arial"/>
              </w:rPr>
              <w:t>doñes</w:t>
            </w:r>
            <w:r w:rsidR="00D80086">
              <w:rPr>
                <w:rFonts w:ascii="Arial" w:hAnsi="Arial" w:cs="Arial"/>
              </w:rPr>
              <w:t xml:space="preserve"> </w:t>
            </w:r>
          </w:p>
        </w:tc>
      </w:tr>
      <w:tr w:rsidR="00766239" w:rsidRPr="00EF64BC" w:rsidTr="003E7A00">
        <w:tc>
          <w:tcPr>
            <w:tcW w:w="8828" w:type="dxa"/>
            <w:gridSpan w:val="2"/>
          </w:tcPr>
          <w:p w:rsidR="00684600" w:rsidRDefault="00684600" w:rsidP="006846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Descripción:</w:t>
            </w:r>
            <w:r w:rsidR="00766239">
              <w:rPr>
                <w:rFonts w:ascii="Arial" w:hAnsi="Arial" w:cs="Arial"/>
              </w:rPr>
              <w:t xml:space="preserve"> </w:t>
            </w:r>
            <w:r w:rsidR="0049011A"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ala organización del sistema de  horarios se  dice  esto ya  que  lo  estipulado  en los  horarios  de  clase  no se  cumple ya  que  se 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 verificado   dirigiéndonos a las  aulas  de  clase donde  se  supone  que se  debe  estar  realizando una  clase  y se encuentran   que  no  es  así.</w:t>
            </w:r>
          </w:p>
          <w:p w:rsidR="00766239" w:rsidRPr="00EF64BC" w:rsidRDefault="00766239" w:rsidP="00684600">
            <w:pPr>
              <w:jc w:val="both"/>
              <w:rPr>
                <w:rFonts w:ascii="Arial" w:hAnsi="Arial" w:cs="Arial"/>
              </w:rPr>
            </w:pPr>
          </w:p>
        </w:tc>
      </w:tr>
      <w:tr w:rsidR="00766239" w:rsidRPr="00EF64BC" w:rsidTr="003E7A00">
        <w:tc>
          <w:tcPr>
            <w:tcW w:w="8828" w:type="dxa"/>
            <w:gridSpan w:val="2"/>
          </w:tcPr>
          <w:p w:rsidR="00766239" w:rsidRPr="00EF64BC" w:rsidRDefault="0049011A" w:rsidP="00684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  <w:bookmarkStart w:id="0" w:name="_GoBack"/>
            <w:bookmarkEnd w:id="0"/>
          </w:p>
        </w:tc>
      </w:tr>
    </w:tbl>
    <w:p w:rsidR="00766239" w:rsidRDefault="00766239" w:rsidP="00766239"/>
    <w:p w:rsidR="00392CBC" w:rsidRDefault="00392CBC" w:rsidP="007662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6271FD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50ABB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7D032C" w:rsidRDefault="006271FD" w:rsidP="00C50ABB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7D032C">
              <w:rPr>
                <w:rFonts w:ascii="Arial" w:hAnsi="Arial" w:cs="Arial"/>
              </w:rPr>
              <w:t>Aulas  pequeñas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6271FD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 w:rsidR="00463D11">
              <w:rPr>
                <w:rFonts w:ascii="Arial" w:hAnsi="Arial" w:cs="Arial"/>
              </w:rPr>
              <w:t xml:space="preserve"> Julian Andrés Calambas Ordoñes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7D032C" w:rsidP="007D0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49011A">
              <w:rPr>
                <w:rFonts w:ascii="Arial" w:hAnsi="Arial" w:cs="Arial"/>
              </w:rPr>
              <w:t>L</w:t>
            </w:r>
            <w:r w:rsidR="002851F4">
              <w:rPr>
                <w:rFonts w:ascii="Arial" w:hAnsi="Arial" w:cs="Arial"/>
              </w:rPr>
              <w:t xml:space="preserve">a  universidad no cuenta </w:t>
            </w:r>
            <w:r w:rsidR="00B407CA">
              <w:rPr>
                <w:rFonts w:ascii="Arial" w:hAnsi="Arial" w:cs="Arial"/>
              </w:rPr>
              <w:t xml:space="preserve">con salones  suficientemente  grandes  para  los  programas  que  tienen un  numero satisfactorio de estudiantes  haciendo que estos  programas tengan que  ofrecer tres  jornadas que  vienen  siendo mañana, tarde  y noche. 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Default="006271FD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49011A">
              <w:rPr>
                <w:rFonts w:ascii="Arial" w:hAnsi="Arial" w:cs="Arial"/>
              </w:rPr>
              <w:t>: No</w:t>
            </w:r>
          </w:p>
          <w:p w:rsidR="006271FD" w:rsidRPr="00EF64BC" w:rsidRDefault="006271FD" w:rsidP="003E7A00">
            <w:pPr>
              <w:rPr>
                <w:rFonts w:ascii="Arial" w:hAnsi="Arial" w:cs="Arial"/>
              </w:rPr>
            </w:pPr>
          </w:p>
        </w:tc>
      </w:tr>
    </w:tbl>
    <w:p w:rsidR="006271FD" w:rsidRDefault="006271FD" w:rsidP="006271FD"/>
    <w:p w:rsidR="00392CBC" w:rsidRPr="00766239" w:rsidRDefault="00392CBC" w:rsidP="006271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6271FD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392CBC">
              <w:rPr>
                <w:rFonts w:ascii="Arial" w:hAnsi="Arial" w:cs="Arial"/>
                <w:b/>
              </w:rPr>
              <w:t xml:space="preserve"> 03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DB251C" w:rsidRDefault="006271FD" w:rsidP="003E7A00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 w:rsidR="00392CBC">
              <w:rPr>
                <w:rFonts w:ascii="Arial" w:hAnsi="Arial" w:cs="Arial"/>
                <w:b/>
              </w:rPr>
              <w:t xml:space="preserve"> :</w:t>
            </w:r>
            <w:r w:rsidR="001D361B">
              <w:rPr>
                <w:rFonts w:ascii="Arial" w:eastAsia="Arial" w:hAnsi="Arial" w:cs="Arial"/>
                <w:sz w:val="24"/>
                <w:szCs w:val="24"/>
              </w:rPr>
              <w:t xml:space="preserve"> Efectos Causados 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271FD" w:rsidRPr="00EF64BC" w:rsidTr="003E7A00"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6271FD" w:rsidRPr="00EF64BC" w:rsidRDefault="006271FD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6271FD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Julian Andrés Calambás Ordoñes </w:t>
            </w: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1D361B" w:rsidRDefault="006271FD" w:rsidP="001D361B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Descripción</w:t>
            </w:r>
            <w:r w:rsidR="001D361B">
              <w:rPr>
                <w:rFonts w:ascii="Arial" w:hAnsi="Arial" w:cs="Arial"/>
              </w:rPr>
              <w:t xml:space="preserve">: 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D361B">
              <w:rPr>
                <w:rFonts w:ascii="Arial" w:eastAsia="Arial" w:hAnsi="Arial" w:cs="Arial"/>
                <w:sz w:val="24"/>
                <w:szCs w:val="24"/>
              </w:rPr>
              <w:t>l  momento de   solicitar una aula  ya  sea para  asesorías  o para  cualquier  otra actividad sea  difícil, generando retraso con lo  estipulado en  el programa como tal.</w:t>
            </w:r>
          </w:p>
          <w:p w:rsidR="006271FD" w:rsidRPr="00EF64BC" w:rsidRDefault="006271FD" w:rsidP="001D361B">
            <w:pPr>
              <w:jc w:val="both"/>
              <w:rPr>
                <w:rFonts w:ascii="Arial" w:hAnsi="Arial" w:cs="Arial"/>
              </w:rPr>
            </w:pPr>
          </w:p>
        </w:tc>
      </w:tr>
      <w:tr w:rsidR="006271FD" w:rsidRPr="00EF64BC" w:rsidTr="003E7A00">
        <w:tc>
          <w:tcPr>
            <w:tcW w:w="8828" w:type="dxa"/>
            <w:gridSpan w:val="2"/>
          </w:tcPr>
          <w:p w:rsidR="006271FD" w:rsidRPr="00EF64BC" w:rsidRDefault="0089408C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6271FD" w:rsidRDefault="006271FD" w:rsidP="006271FD"/>
    <w:p w:rsidR="006271FD" w:rsidRDefault="006271FD" w:rsidP="006271FD">
      <w:pPr>
        <w:tabs>
          <w:tab w:val="left" w:pos="1189"/>
        </w:tabs>
      </w:pPr>
    </w:p>
    <w:p w:rsidR="00A152F3" w:rsidRPr="00766239" w:rsidRDefault="00A152F3" w:rsidP="006271FD">
      <w:pPr>
        <w:tabs>
          <w:tab w:val="left" w:pos="118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152F3" w:rsidRPr="00DB251C" w:rsidTr="003E7A00">
        <w:tc>
          <w:tcPr>
            <w:tcW w:w="8828" w:type="dxa"/>
            <w:gridSpan w:val="2"/>
          </w:tcPr>
          <w:p w:rsidR="00A152F3" w:rsidRPr="00DB251C" w:rsidRDefault="00A152F3" w:rsidP="001D361B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D41CEC">
              <w:rPr>
                <w:rFonts w:ascii="Arial" w:eastAsia="Arial" w:hAnsi="Arial" w:cs="Arial"/>
                <w:sz w:val="24"/>
                <w:szCs w:val="24"/>
              </w:rPr>
              <w:t>Estudios Realizados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Julian Andrés Calambás Ordoñes 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Default="00A152F3" w:rsidP="00A152F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Descripción</w:t>
            </w:r>
            <w:r w:rsidR="00D41CEC">
              <w:rPr>
                <w:rFonts w:ascii="Arial" w:hAnsi="Arial" w:cs="Arial"/>
              </w:rPr>
              <w:t>:</w:t>
            </w:r>
          </w:p>
          <w:p w:rsidR="00A152F3" w:rsidRPr="00EF64BC" w:rsidRDefault="0089408C" w:rsidP="00A152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D41CEC">
              <w:rPr>
                <w:rFonts w:ascii="Arial" w:eastAsia="Arial" w:hAnsi="Arial" w:cs="Arial"/>
                <w:sz w:val="24"/>
                <w:szCs w:val="24"/>
              </w:rPr>
              <w:t>studios realizados como entrevistas y encuestas se ha determinado que los docentes como estudiantes están de acuerdo que la problemática de entregas de salones como solicitudes está  mal implementada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89408C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766239" w:rsidRDefault="00766239" w:rsidP="00766239">
      <w:pPr>
        <w:tabs>
          <w:tab w:val="left" w:pos="118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2F602B"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152F3" w:rsidRPr="00DB251C" w:rsidTr="003E7A00">
        <w:tc>
          <w:tcPr>
            <w:tcW w:w="8828" w:type="dxa"/>
            <w:gridSpan w:val="2"/>
          </w:tcPr>
          <w:p w:rsidR="00A152F3" w:rsidRPr="00DB251C" w:rsidRDefault="00A152F3" w:rsidP="00D41CEC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 xml:space="preserve"> Diseñar o Implementar un Modelo Automatizado y Sencillo de Asignaciones de S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>alones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Julian Andrés Calambás Ordoñes 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D41CE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 xml:space="preserve">equiere un estudio de acuerdo a 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>las asignaciones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 xml:space="preserve"> y solicitudes de salones para no tener problemas en un futuro, de que al querer solicitar un salón no halla disponibilidad.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89408C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A152F3" w:rsidRDefault="00A152F3" w:rsidP="00766239">
      <w:pPr>
        <w:tabs>
          <w:tab w:val="left" w:pos="1189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3E7A00">
              <w:rPr>
                <w:rFonts w:ascii="Arial" w:hAnsi="Arial" w:cs="Arial"/>
                <w:b/>
              </w:rPr>
              <w:t xml:space="preserve"> 06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A152F3" w:rsidRPr="00DB251C" w:rsidTr="003E7A00">
        <w:tc>
          <w:tcPr>
            <w:tcW w:w="8828" w:type="dxa"/>
            <w:gridSpan w:val="2"/>
          </w:tcPr>
          <w:p w:rsidR="00A152F3" w:rsidRPr="00DB251C" w:rsidRDefault="00A152F3" w:rsidP="00680E99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9408C">
              <w:rPr>
                <w:rFonts w:ascii="Arial" w:eastAsia="Arial" w:hAnsi="Arial" w:cs="Arial"/>
                <w:sz w:val="24"/>
                <w:szCs w:val="24"/>
              </w:rPr>
              <w:t>Ventajas al Implementar Un modelo Automatizado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152F3" w:rsidRPr="00EF64BC" w:rsidTr="003E7A00"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A152F3" w:rsidRPr="00EF64BC" w:rsidRDefault="00A152F3" w:rsidP="003E7A00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Julian Andrés Calambás Ordoñes </w:t>
            </w: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89408C" w:rsidRDefault="0089408C" w:rsidP="0089408C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Descripción: 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ejora y organiza mucho mejor las entrega de salones,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como  gran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ventajas 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su diseño  que sería más fácil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utilizar,  los salones estarían en una base de datos el cual solo el administrador podría tener acceso a él.</w:t>
            </w:r>
          </w:p>
          <w:p w:rsidR="00A152F3" w:rsidRPr="00EF64BC" w:rsidRDefault="00A152F3" w:rsidP="003E7A00">
            <w:pPr>
              <w:jc w:val="both"/>
              <w:rPr>
                <w:rFonts w:ascii="Arial" w:hAnsi="Arial" w:cs="Arial"/>
              </w:rPr>
            </w:pPr>
          </w:p>
        </w:tc>
      </w:tr>
      <w:tr w:rsidR="00A152F3" w:rsidRPr="00EF64BC" w:rsidTr="003E7A00">
        <w:tc>
          <w:tcPr>
            <w:tcW w:w="8828" w:type="dxa"/>
            <w:gridSpan w:val="2"/>
          </w:tcPr>
          <w:p w:rsidR="00A152F3" w:rsidRPr="00EF64BC" w:rsidRDefault="00A152F3" w:rsidP="003E7A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89408C">
              <w:rPr>
                <w:rFonts w:ascii="Arial" w:hAnsi="Arial" w:cs="Arial"/>
              </w:rPr>
              <w:t>:No</w:t>
            </w:r>
          </w:p>
        </w:tc>
      </w:tr>
    </w:tbl>
    <w:p w:rsidR="00A152F3" w:rsidRPr="00766239" w:rsidRDefault="00A152F3" w:rsidP="00766239">
      <w:pPr>
        <w:tabs>
          <w:tab w:val="left" w:pos="1189"/>
        </w:tabs>
      </w:pPr>
    </w:p>
    <w:sectPr w:rsidR="00A152F3" w:rsidRPr="00766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1D361B"/>
    <w:rsid w:val="00237656"/>
    <w:rsid w:val="002851F4"/>
    <w:rsid w:val="002F602B"/>
    <w:rsid w:val="00301E43"/>
    <w:rsid w:val="00392CBC"/>
    <w:rsid w:val="003E7A00"/>
    <w:rsid w:val="00463D11"/>
    <w:rsid w:val="0049011A"/>
    <w:rsid w:val="00545472"/>
    <w:rsid w:val="006271FD"/>
    <w:rsid w:val="00680E99"/>
    <w:rsid w:val="00684600"/>
    <w:rsid w:val="00766239"/>
    <w:rsid w:val="007D032C"/>
    <w:rsid w:val="0089408C"/>
    <w:rsid w:val="00A152F3"/>
    <w:rsid w:val="00B407CA"/>
    <w:rsid w:val="00C50ABB"/>
    <w:rsid w:val="00D41CEC"/>
    <w:rsid w:val="00D76EAD"/>
    <w:rsid w:val="00D80086"/>
    <w:rsid w:val="00DB251C"/>
    <w:rsid w:val="00EF64BC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julian andres calambas ordoñes</cp:lastModifiedBy>
  <cp:revision>5</cp:revision>
  <dcterms:created xsi:type="dcterms:W3CDTF">2017-10-24T14:04:00Z</dcterms:created>
  <dcterms:modified xsi:type="dcterms:W3CDTF">2017-11-13T18:19:00Z</dcterms:modified>
</cp:coreProperties>
</file>