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1F4D78"/>
          <w:sz w:val="44"/>
        </w:rPr>
        <w:t>高性能计算大作业实验报告</w:t>
      </w:r>
    </w:p>
    <w:p>
      <w:pPr>
        <w:jc w:val="center"/>
      </w:pPr>
      <w:r>
        <w:rPr>
          <w:color w:val="505050"/>
          <w:sz w:val="28"/>
          <w:rFonts w:eastAsia="宋体"/>
        </w:rPr>
        <w:t>光线追踪渲染器的串行、OpenMP 与 CUDA 并行加速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40"/>
            </w:pPr>
            <w:r>
              <w:t>课程方向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</w:pPr>
            <w:r>
              <w:t>高性能计算 / 图形渲染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40"/>
            </w:pPr>
            <w:r>
              <w:t>实现语言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</w:pPr>
            <w:r>
              <w:t>C++17、OpenMP、CUDA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40"/>
            </w:pPr>
            <w:r>
              <w:t>实验平台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</w:pPr>
            <w:r>
              <w:t>本地开发环境 + 远程超算平台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40"/>
            </w:pPr>
            <w:r>
              <w:t>当前状态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</w:pPr>
            <w:r>
              <w:t>串行与 OpenMP 已完成超算实测，CUDA 源码已实现，待 GPU 节点补测</w:t>
            </w:r>
          </w:p>
        </w:tc>
      </w:tr>
    </w:tbl>
    <w:p>
      <w:pPr>
        <w:pStyle w:val="Heading1"/>
      </w:pPr>
      <w:r>
        <w:t>摘要</w:t>
      </w:r>
    </w:p>
    <w:p>
      <w:pPr>
        <w:ind w:firstLine="420"/>
      </w:pPr>
      <w:r>
        <w:t>本实验实现了一个基于光线追踪的渲染器，并完成串行版本、OpenMP 多线程版本和 CUDA GPU 版本的设计与实现。实验以像素级光线追踪计算为核心任务，通过比较串行和并行版本的运行时间，分析高性能计算技术在图形渲染中的加速效果。</w:t>
      </w:r>
    </w:p>
    <w:p>
      <w:pPr>
        <w:ind w:firstLine="420"/>
      </w:pPr>
      <w:r>
        <w:t>当前已在超算平台上完成串行版本和 OpenMP 版本的实测。测试参数为 400×300 分辨率、64 samples，串行版本运行时间为 39.1013 s，OpenMP 8 线程版本运行时间为 9.72383 s，加速比约为 4.02×。CUDA 版本源码已实现，但由于当前登录节点未找到 nvcc，GPU 实测数据待进入 GPU 节点后补充。</w:t>
      </w:r>
    </w:p>
    <w:p>
      <w:pPr>
        <w:pStyle w:val="Heading1"/>
      </w:pPr>
      <w:r>
        <w:t>1. 研究背景与实验目标</w:t>
      </w:r>
    </w:p>
    <w:p>
      <w:pPr>
        <w:ind w:firstLine="420"/>
      </w:pPr>
      <w:r>
        <w:t>光线追踪通过模拟光线与场景物体的相交、反射、折射和散射过程生成图像，能够获得较真实的阴影、反射、透明材质和景深效果。由于每个像素通常需要发射多条光线并执行递归追踪，计算量随分辨率、采样数和递归深度快速增长，因此非常适合使用 CPU 多线程和 GPU 并行计算进行加速。</w:t>
      </w:r>
    </w:p>
    <w:p>
      <w:pPr>
        <w:pStyle w:val="ListBullet"/>
        <w:spacing w:after="60"/>
      </w:pPr>
      <w:r>
        <w:t>实现 C++17 串行光线追踪渲染器，作为性能基准。</w:t>
      </w:r>
    </w:p>
    <w:p>
      <w:pPr>
        <w:pStyle w:val="ListBullet"/>
        <w:spacing w:after="60"/>
      </w:pPr>
      <w:r>
        <w:t>基于 OpenMP 对像素循环进行并行化，测试 CPU 多核加速效果。</w:t>
      </w:r>
    </w:p>
    <w:p>
      <w:pPr>
        <w:pStyle w:val="ListBullet"/>
        <w:spacing w:after="60"/>
      </w:pPr>
      <w:r>
        <w:t>设计 CUDA 版本，将每个像素映射到一个 GPU 线程。</w:t>
      </w:r>
    </w:p>
    <w:p>
      <w:pPr>
        <w:pStyle w:val="ListBullet"/>
        <w:spacing w:after="60"/>
      </w:pPr>
      <w:r>
        <w:t>生成渲染结果图，并结合运行截图和性能数据完成实验分析。</w:t>
      </w:r>
    </w:p>
    <w:p>
      <w:pPr>
        <w:pStyle w:val="Heading1"/>
      </w:pPr>
      <w:r>
        <w:t>2. 技术路线与程序结构</w:t>
      </w:r>
    </w:p>
    <w:p>
      <w:pPr>
        <w:ind w:firstLine="420"/>
      </w:pPr>
      <w:r>
        <w:t>项目整体采用 V1 串行、V2 OpenMP、V3 CUDA 的递进实现路线。三种版本共享相同的渲染思想，主要差异在于像素计算的调度方式。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Menlo" w:hAnsi="Menlo" w:eastAsia="Menlo"/>
                <w:color w:val="14283C"/>
                <w:sz w:val="17"/>
              </w:rPr>
              <w:t>V1 串行版 C++ 光线追踪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↓  像素循环加 OpenMP parallel for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>V2 OpenMP CPU 多线程并行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↓  每个 CUDA thread 负责一个像素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>V3 CUDA GPU 大规模并行</w:t>
            </w:r>
          </w:p>
        </w:tc>
      </w:tr>
    </w:tbl>
    <w:p>
      <w:pPr>
        <w:ind w:firstLine="420"/>
      </w:pPr>
      <w:r>
        <w:t>核心文件包括 vec3、ray、sphere、material、camera 和 main。场景物体使用球体表示，材质包括漫反射、金属和玻璃。输出图像采用 PPM 格式，便于在超算环境中直接生成和检查。</w:t>
      </w:r>
    </w:p>
    <w:p>
      <w:pPr>
        <w:pStyle w:val="Heading1"/>
      </w:pPr>
      <w:r>
        <w:t>3. 串行版本实现</w:t>
      </w:r>
    </w:p>
    <w:p>
      <w:pPr>
        <w:ind w:firstLine="420"/>
      </w:pPr>
      <w:r>
        <w:t>串行版本逐行逐像素计算颜色。每个像素进行多次随机采样，用于抗锯齿和降低噪声。核心循环如下。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Menlo" w:hAnsi="Menlo" w:eastAsia="Menlo"/>
                <w:color w:val="14283C"/>
                <w:sz w:val="17"/>
              </w:rPr>
              <w:t>for (int j = HEIGHT - 1; j &gt;= 0; j--) {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for (int i = 0; i &lt; WIDTH; i++) {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Vec3 color(0, 0, 0);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for (int s = 0; s &lt; SAMPLES; s++) {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    float u = (i + random_float()) / (WIDTH - 1);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    float v = (j + random_float()) / (HEIGHT - 1);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    Ray r = cam.get_ray(u, v);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    color += ray_color(r, world, materials, MAX_DEPTH);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write_pixel(out, color, SAMPLES);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>}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81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ser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8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8"/>
        </w:rPr>
        <w:t>图 1  超算平台串行版本编译与运行截图：400×300、64 samples，运行时间 39.1013 s。</w:t>
      </w:r>
    </w:p>
    <w:p>
      <w:pPr>
        <w:pStyle w:val="Heading1"/>
      </w:pPr>
      <w:r>
        <w:t>4. OpenMP 并行版本实现</w:t>
      </w:r>
    </w:p>
    <w:p>
      <w:pPr>
        <w:ind w:firstLine="420"/>
      </w:pPr>
      <w:r>
        <w:t>OpenMP 版本利用像素之间相互独立的特点，对图像行进行并行计算。为了避免多线程同时写文件，程序先将结果写入 framebuffer，最后统一按顺序输出 PPM。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Menlo" w:hAnsi="Menlo" w:eastAsia="Menlo"/>
                <w:color w:val="14283C"/>
                <w:sz w:val="17"/>
              </w:rPr>
              <w:t>std::vector&lt;Vec3&gt; framebuffer(static_cast&lt;size_t&gt;(WIDTH) * HEIGHT);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>#pragma omp parallel for schedule(dynamic, 1)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>for (int j = 0; j &lt; HEIGHT; j++) {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for (int i = 0; i &lt; WIDTH; i++) {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Vec3 color(0, 0, 0);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// 每个像素独立追踪光线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framebuffer[static_cast&lt;size_t&gt;(out_row) * WIDTH + i] = color;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>}</w:t>
            </w:r>
          </w:p>
        </w:tc>
      </w:tr>
    </w:tbl>
    <w:p>
      <w:pPr>
        <w:ind w:firstLine="420"/>
      </w:pPr>
      <w:r>
        <w:t>这里使用 schedule(dynamic, 1) 是因为不同像素的光线反射、折射次数不同，计算量存在差异。动态调度可以缓解负载不均，提高多核利用率。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707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open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8"/>
        </w:rPr>
        <w:t>图 2  超算平台 OpenMP 版本运行截图：8 线程运行时间 9.72383 s，并检查了 PPM 文件头。</w:t>
      </w:r>
    </w:p>
    <w:p>
      <w:pPr>
        <w:pStyle w:val="Heading1"/>
      </w:pPr>
      <w:r>
        <w:t>5. CUDA 版本设计</w:t>
      </w:r>
    </w:p>
    <w:p>
      <w:pPr>
        <w:ind w:firstLine="420"/>
      </w:pPr>
      <w:r>
        <w:t>CUDA 版本将每个像素映射到一个 GPU 线程，使用 16×16 的线程块组织二维网格。递归 ray_color 被改写为迭代形式，以降低 GPU 栈压力。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Menlo" w:hAnsi="Menlo" w:eastAsia="Menlo"/>
                <w:color w:val="14283C"/>
                <w:sz w:val="17"/>
              </w:rPr>
              <w:t>__global__ void render_kernel(float* framebuffer, int width, int height,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                      int samples, Camera camera,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                      curandState* rand_states, int scene_id) {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int i = blockIdx.x * blockDim.x + threadIdx.x;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int j = blockIdx.y * blockDim.y + threadIdx.y;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if (i &gt;= width || j &gt;= height) return;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int idx = j * width + i;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// 每个线程独立计算一个像素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>}</w:t>
            </w:r>
          </w:p>
        </w:tc>
      </w:tr>
    </w:tbl>
    <w:p>
      <w:pPr>
        <w:ind w:firstLine="420"/>
      </w:pPr>
      <w:r>
        <w:t>当前 CUDA 源码已经完成，但超算登录节点执行 nvcc 时提示 command not found。初步判断 CUDA 环境需要在 GPU 节点或通过 module 加载后使用，因此 GPU 实测数据将在平台恢复后补充。</w:t>
      </w:r>
    </w:p>
    <w:p>
      <w:pPr>
        <w:pStyle w:val="Heading1"/>
      </w:pPr>
      <w:r>
        <w:t>6. 渲染结果与图片对比</w:t>
      </w:r>
    </w:p>
    <w:p>
      <w:pPr>
        <w:ind w:firstLine="420"/>
      </w:pPr>
      <w:r>
        <w:t>超算平台生成了两张 400×300 的 PPM 渲染结果。为了便于插入报告，已将 PPM 转换为 JPG，并与 PNG 预览共同保存在 results/report_assets 目录。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pc_output_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pc_output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i/>
                <w:color w:val="5A5A5A"/>
                <w:sz w:val="18"/>
              </w:rPr>
              <w:t>图 3(a)  超算输出 hpc_output_1.ppm 转 JPG</w:t>
            </w:r>
          </w:p>
        </w:tc>
        <w:tc>
          <w:tcPr>
            <w:tcW w:type="dxa" w:w="4896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i/>
                <w:color w:val="5A5A5A"/>
                <w:sz w:val="18"/>
              </w:rPr>
              <w:t>图 3(b)  超算输出 hpc_output_3.ppm 转 JPG</w:t>
            </w:r>
          </w:p>
        </w:tc>
      </w:tr>
    </w:tbl>
    <w:p>
      <w:pPr>
        <w:ind w:firstLine="420"/>
      </w:pPr>
      <w:r>
        <w:t>两张图片均能正确解析为 P3 格式 PPM，尺寸为 400×300。由于随机采样和随机场景生成存在差异，两次输出的局部颜色和小球位置不完全相同，但整体场景、材质和光线追踪效果一致。</w:t>
      </w:r>
    </w:p>
    <w:p>
      <w:pPr>
        <w:pStyle w:val="Heading1"/>
      </w:pPr>
      <w:r>
        <w:t>7. 扩展展示场景</w:t>
      </w:r>
    </w:p>
    <w:p>
      <w:pPr>
        <w:ind w:firstLine="420"/>
      </w:pPr>
      <w:r>
        <w:t>为了让结果更接近图形渲染和游戏/科幻画面的展示需求，项目增加了程序化展示场景，包括黑洞吸积盘、城市追车和雪地赛道超跑。这些场景由程序生成，不依赖商业游戏资源或外部贴图。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wcase_blackhole_previe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wcase_city_drive_preview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i/>
                <w:color w:val="5A5A5A"/>
                <w:sz w:val="18"/>
              </w:rPr>
              <w:t>图 4(a)  程序化黑洞吸积盘预览</w:t>
            </w:r>
          </w:p>
        </w:tc>
        <w:tc>
          <w:tcPr>
            <w:tcW w:type="dxa" w:w="4896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i/>
                <w:color w:val="5A5A5A"/>
                <w:sz w:val="18"/>
              </w:rPr>
              <w:t>图 4(b)  程序化城市追车预览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468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_snow_gt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8"/>
        </w:rPr>
        <w:t>图 5  程序化雪地赛道超跑预览。</w:t>
      </w:r>
    </w:p>
    <w:p>
      <w:pPr>
        <w:pStyle w:val="Heading1"/>
      </w:pPr>
      <w:r>
        <w:t>8. 性能结果与分析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8EEF5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版本</w:t>
            </w:r>
          </w:p>
        </w:tc>
        <w:tc>
          <w:tcPr>
            <w:tcW w:type="dxa" w:w="2448"/>
            <w:shd w:fill="E8EEF5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线程数</w:t>
            </w:r>
          </w:p>
        </w:tc>
        <w:tc>
          <w:tcPr>
            <w:tcW w:type="dxa" w:w="2448"/>
            <w:shd w:fill="E8EEF5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运行时间 / s</w:t>
            </w:r>
          </w:p>
        </w:tc>
        <w:tc>
          <w:tcPr>
            <w:tcW w:type="dxa" w:w="2448"/>
            <w:shd w:fill="E8EEF5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相对串行加速比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V1 Serial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39.1013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1.00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V2 OpenMP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8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9.72383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4.02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V3 CUDA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GPU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待补充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40"/>
              <w:jc w:val="center"/>
            </w:pPr>
            <w:r>
              <w:t>待补充</w:t>
            </w:r>
          </w:p>
        </w:tc>
      </w:tr>
    </w:tbl>
    <w:p>
      <w:pPr>
        <w:spacing w:after="120"/>
        <w:jc w:val="center"/>
      </w:pPr>
      <w:r>
        <w:rPr>
          <w:i/>
          <w:color w:val="5A5A5A"/>
          <w:sz w:val="18"/>
        </w:rPr>
        <w:t>表 1  400×300、64 samples 下的已有超算实测结果；OpenMP 8 线程效率约 50.3%。</w:t>
      </w:r>
    </w:p>
    <w:p>
      <w:pPr>
        <w:ind w:firstLine="420"/>
      </w:pPr>
      <w:r>
        <w:t>由表 1 可见，OpenMP 8 线程版本将运行时间从 39.1013 s 降低到 9.72383 s，加速比约为 4.02×。虽然低于理想线性加速 8×，但已经说明像素级并行对光线追踪任务具有明显效果。</w:t>
      </w:r>
    </w:p>
    <w:p>
      <w:pPr>
        <w:ind w:firstLine="420"/>
      </w:pPr>
      <w:r>
        <w:t>加速比未达到理想值的原因主要包括：场景初始化和文件输出仍存在串行部分；不同像素追踪深度不同导致负载不均；动态调度和随机数生成带来额外开销；多线程访问共享场景数据时会受到缓存和内存带宽影响。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Menlo" w:hAnsi="Menlo" w:eastAsia="Menlo"/>
                <w:color w:val="14283C"/>
                <w:sz w:val="17"/>
              </w:rPr>
              <w:t>Speedup = T_serial / T_parallel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= 39.1013 / 9.72383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 xml:space="preserve">        ≈ 4.02</w:t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</w:r>
            <w:r>
              <w:br/>
            </w:r>
            <w:r>
              <w:rPr>
                <w:rFonts w:ascii="Menlo" w:hAnsi="Menlo" w:eastAsia="Menlo"/>
                <w:color w:val="14283C"/>
                <w:sz w:val="17"/>
              </w:rPr>
              <w:t>Efficiency(8 threads) = Speedup / 8 ≈ 50.3%</w:t>
            </w:r>
          </w:p>
        </w:tc>
      </w:tr>
    </w:tbl>
    <w:p>
      <w:pPr>
        <w:pStyle w:val="Heading1"/>
      </w:pPr>
      <w:r>
        <w:t>9. 遇到的问题与后续计划</w:t>
      </w:r>
    </w:p>
    <w:p>
      <w:pPr>
        <w:pStyle w:val="ListBullet"/>
        <w:spacing w:after="60"/>
      </w:pPr>
      <w:r>
        <w:t>CUDA 编译器暂不可用：登录节点执行 nvcc 提示 command not found，后续需要进入 GPU 队列或加载正确 CUDA module。</w:t>
      </w:r>
    </w:p>
    <w:p>
      <w:pPr>
        <w:pStyle w:val="ListBullet"/>
        <w:spacing w:after="60"/>
      </w:pPr>
      <w:r>
        <w:t>benchmark_results.csv 尚未生成：当前截图显示脚本化 benchmark 未完整跑完，后续应使用 scripts/run_benchmark.sh 统一采集数据。</w:t>
      </w:r>
    </w:p>
    <w:p>
      <w:pPr>
        <w:pStyle w:val="ListBullet"/>
        <w:spacing w:after="60"/>
      </w:pPr>
      <w:r>
        <w:t>图像展示仍可提升：如果时间允许，可加入 OBJ 模型加载、三角形求交和 BVH 加速结构，提升车辆和城市场景的真实感。</w:t>
      </w:r>
    </w:p>
    <w:p>
      <w:pPr>
        <w:pStyle w:val="Heading1"/>
      </w:pPr>
      <w:r>
        <w:t>10. 结论</w:t>
      </w:r>
    </w:p>
    <w:p>
      <w:pPr>
        <w:ind w:firstLine="420"/>
      </w:pPr>
      <w:r>
        <w:t>本实验完成了光线追踪渲染器的串行、OpenMP 和 CUDA 三版本实现。其中串行和 OpenMP 版本已在超算平台完成实测，OpenMP 8 线程相对串行版本获得约 4.02× 加速。CUDA 版本已经完成代码设计与实现，但受当前平台 CUDA 环境限制，仍需在 GPU 节点补充实测数据。</w:t>
      </w:r>
    </w:p>
    <w:p>
      <w:pPr>
        <w:ind w:firstLine="420"/>
      </w:pPr>
      <w:r>
        <w:t>总体来看，光线追踪具有明显的像素级并行特征，非常适合使用 OpenMP 和 CUDA 加速。本项目不仅验证了多核 CPU 并行的效果，也为后续 GPU 大规模并行实验和更复杂场景渲染奠定了基础。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实验报告 · 串行 / OpenMP / CUDA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高性能计算大作业：光线追踪渲染器并行加速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