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Analysis and Implementation Plan: Optimizing OpenClaw Token Costs</w:t>
      </w:r>
    </w:p>
    <w:p>
      <w:pPr>
        <w:pStyle w:val="Heading2"/>
        <w:pStyle w:val="MdHeading2"/>
      </w:pPr>
      <w:r>
        <w:t xml:space="preserve">1. Introduction</w:t>
      </w:r>
    </w:p>
    <w:p>
      <w:pPr>
        <w:pStyle w:val="MdParagraph"/>
      </w:pPr>
      <w:r>
        <w:t xml:space="preserve">This document provides a comprehensive analysis of the token cost optimization strategies for the OpenClaw autonomous agent platform, as discussed in the Reddit post you provided [1]. The post outlines a method to significantly reduce token consumption by moving from a full-context memory retrieval system to a more efficient one based on vector embeddings and a vector database.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Based on my research, this approach is not only viable but also aligns with industry best practices for building scalable and cost-effective AI agents. This plan will break down the problem, evaluate the proposed solution, and provide a detailed, step-by-step guide to implementing it.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Problem: High Token Costs in OpenClaw</w:t>
      </w:r>
    </w:p>
    <w:p>
      <w:pPr>
        <w:pStyle w:val="MdParagraph"/>
      </w:pPr>
      <w:r>
        <w:t xml:space="preserve">OpenClaw's default memory architecture, while robust, can lead to high operational costs, especially when using powerful but expensive models like GPT-4 or Claude Opus. The core of the issue lies in how the agent retrieves and uses its memory.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By default, OpenClaw stores its memory in Markdown files (</w:t>
      </w:r>
      <w:r>
        <w:rPr>
          <w:rStyle w:val="MdCode"/>
          <w:u w:val="single"/>
        </w:rPr>
        <w:t xml:space="preserve">MEMORY.md</w:t>
      </w:r>
      <w:r>
        <w:t xml:space="preserve"> and daily logs) [2]. When the agent needs to recall information, it often loads large portions of these files into the context window of the LLM. This process, as highlighted in a Milvus blog post on the topic, is akin to a brute-force </w:t>
      </w:r>
      <w:r>
        <w:rPr>
          <w:rStyle w:val="MdCode"/>
          <w:u w:val="single"/>
        </w:rPr>
        <w:t xml:space="preserve">Ctrl+F</w:t>
      </w:r>
      <w:r>
        <w:t xml:space="preserve"> search, where a large volume of text, much of it irrelevant to the immediate query, is sent to the model [3].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results in two major inefficiencies: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Redundant Token Consumption:</w:t>
      </w:r>
      <w:r>
        <w:t xml:space="preserve"> The same memory content is repeatedly sent to the LLM in subsequent turns, even if it's not relevant to the current task.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Wasted Context Window:</w:t>
      </w:r>
      <w:r>
        <w:t xml:space="preserve"> The limited context window of the LLM is filled with unnecessary information, leaving less space for the actual reasoning and task execution.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a common problem in agentic systems, and the solution lies in making the memory retrieval process more intelligent and selective.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Solution: Vector-Based Semantic Search</w:t>
      </w:r>
    </w:p>
    <w:p>
      <w:pPr>
        <w:pStyle w:val="MdParagraph"/>
      </w:pPr>
      <w:r>
        <w:t xml:space="preserve">The Reddit post proposes a solution that replaces the default full-text retrieval with a semantic search system powered by a vector database. This is a widely adopted and effective method for optimizing Retrieval-Augmented Generation (RAG) systems.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proposed solution involves two main approaches: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Simple 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an external embedding API to convert memories into vectors and perform a nearest-neighbor search.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Easy to set up; leverages managed services.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Can still be costly if using a premium embedding API; introduces external dependency.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Advanced Method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Set up a local vector database (like Qdrant, Chroma, or Weaviate) to store embeddings and perform searches locally.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Maximum cost savings; full control over the data and infrastructure.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Requires more setup and maintenance.</w:t>
            </w:r>
          </w:p>
        </w:tc>
      </w:tr>
    </w:tbl>
    <w:p>
      <w:pPr>
        <w:pStyle w:val="MdParagraph"/>
      </w:pPr>
      <w:r>
        <w:t xml:space="preserve">For the purpose of this plan, we will focus on the </w:t>
      </w:r>
      <w:r>
        <w:rPr>
          <w:rStyle w:val="MdStrong"/>
          <w:b/>
          <w:bCs/>
        </w:rPr>
        <w:t xml:space="preserve">Advanced Method</w:t>
      </w:r>
      <w:r>
        <w:t xml:space="preserve">, as it offers the most significant and sustainable cost reduction, as claimed in the post (~90% savings).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Step-by-Step Implementation Plan</w:t>
      </w:r>
    </w:p>
    <w:p>
      <w:pPr>
        <w:pStyle w:val="MdParagraph"/>
      </w:pPr>
      <w:r>
        <w:t xml:space="preserve">Here is a detailed plan to implement the advanced vector-based memory system for your OpenClaw agent.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1: Set Up a Vector Database</w:t>
      </w:r>
    </w:p>
    <w:p>
      <w:pPr>
        <w:pStyle w:val="MdParagraph"/>
      </w:pPr>
      <w:r>
        <w:t xml:space="preserve">The first step is to deploy a vector database. The Reddit post suggests several options, including Qdrant, which is a good choice due to its performance and ease of use. You can run it locally using Docker.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qdrant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6333:6333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6334:6334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qdrant/qdrant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command will start a Qdrant container and expose its gRPC and REST API ports.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Choose and Configure an Embedding Model</w:t>
      </w:r>
    </w:p>
    <w:p>
      <w:pPr>
        <w:pStyle w:val="MdParagraph"/>
      </w:pPr>
      <w:r>
        <w:t xml:space="preserve">You need a model to convert your text memories into vector embeddings. You have several options: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OpenAI Embeddings:</w:t>
      </w:r>
      <w:r>
        <w:t xml:space="preserve"> Use a model like </w:t>
      </w:r>
      <w:r>
        <w:rPr>
          <w:rStyle w:val="MdCode"/>
          <w:u w:val="single"/>
        </w:rPr>
        <w:t xml:space="preserve">text-embedding-3-small</w:t>
      </w:r>
      <w:r>
        <w:t xml:space="preserve"> for a good balance of performance and cost [4]. You will need an OpenAI API key.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 Embeddings:</w:t>
      </w:r>
      <w:r>
        <w:t xml:space="preserve"> Use a local model via a service like Ollama. This is a great option for privacy and further cost savings, but requires more setup.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this plan, we'll assume the use of an OpenAI-compatible embedding endpoint. You would configure this in your OpenClaw setup.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Implement the Memory Indexing Pipeline</w:t>
      </w:r>
    </w:p>
    <w:p>
      <w:pPr>
        <w:pStyle w:val="MdParagraph"/>
      </w:pPr>
      <w:r>
        <w:t xml:space="preserve">This is the core of the solution. You'll need a script that reads your </w:t>
      </w:r>
      <w:r>
        <w:rPr>
          <w:rStyle w:val="MdCode"/>
          <w:u w:val="single"/>
        </w:rPr>
        <w:t xml:space="preserve">memory.md</w:t>
      </w:r>
      <w:r>
        <w:t xml:space="preserve"> file, chunks the content, generates embeddings, and stores them in Qdrant. Here is a conceptual Python script using the </w:t>
      </w:r>
      <w:r>
        <w:rPr>
          <w:rStyle w:val="MdCode"/>
          <w:u w:val="single"/>
        </w:rPr>
        <w:t xml:space="preserve">qdrant-client</w:t>
      </w:r>
      <w:r>
        <w:t xml:space="preserve"> and </w:t>
      </w:r>
      <w:r>
        <w:rPr>
          <w:rStyle w:val="MdCode"/>
          <w:u w:val="single"/>
        </w:rPr>
        <w:t xml:space="preserve">openai</w:t>
      </w:r>
      <w:r>
        <w:t xml:space="preserve"> libraries.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qdrant_client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QdrantClient, models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Initialize clients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QdrantClient(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"localhost"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6333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openai.api_key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"YOUR_OPENAI_API_KEY"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Create a collection in Qdrant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client.recreate_collection(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collection_name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"openclaw_memory"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vectors_config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models.VectorParams(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1536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models.Distance.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COSINE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Read and chunk the memory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"/path/to/your/memory.md"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f.read()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(Implement your chunking strategy here, e.g., splitting by paragraphs or sections)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chunks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content.split(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Generate embeddings and upsert into Qdrant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chunk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(chunks):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openai.Embedding.create(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chunk,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"text-embedding-3-small"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embedding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'embedding'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client.upsert(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collection_name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"openclaw_memory"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points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models.PointStruct(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embedding,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payload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chunk}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"Memory indexing complete!"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Modify the OpenClaw Agent Logic</w:t>
      </w:r>
    </w:p>
    <w:p>
      <w:pPr>
        <w:pStyle w:val="MdParagraph"/>
      </w:pPr>
      <w:r>
        <w:t xml:space="preserve">Now, you need to modify your agent's logic to use the new vector search capability instead of reading the full memory file. The Reddit post provides a great example of how to do this.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Inside your OpenClaw agent's tool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search_memory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(user_prompt):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Embed the user's query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openai.Embedding.create(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user_prompt,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"text-embedding-3-small"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query_embedding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'data'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'embedding'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Search the vector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search_result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client.search(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collection_name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"openclaw_memory"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query_vector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query_embedding,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Retrieve the top 5 most relevant chunks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Construct the optimized prompt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.join([hit.payload[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search_result])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optimized_prompt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"""Relevant context from memory: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User query: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user_prompt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Call the expensive LLM with the smaller, more relevant prompt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output = opus_model(optimized_prompt)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optimized_prompt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or the final output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 (Advanced): Implement an LLM Router</w:t>
      </w:r>
    </w:p>
    <w:p>
      <w:pPr>
        <w:pStyle w:val="MdParagraph"/>
      </w:pPr>
      <w:r>
        <w:t xml:space="preserve">To further optimize costs, you can implement an LLM router. This involves using a cheaper, faster model to analyze the user's query and decide whether it requires the expensive model or if a cheaper one can handle it. Services like OpenRouter or Martian can facilitate this [5].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adds a layer of intelligence to your agent, ensuring that you're only using the most powerful models when absolutely necessary.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Further Considerations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Chunking Strategy:</w:t>
      </w:r>
      <w:r>
        <w:t xml:space="preserve"> The way you split your </w:t>
      </w:r>
      <w:r>
        <w:rPr>
          <w:rStyle w:val="MdCode"/>
          <w:u w:val="single"/>
        </w:rPr>
        <w:t xml:space="preserve">memory.md</w:t>
      </w:r>
      <w:r>
        <w:t xml:space="preserve"> file into chunks is crucial. Splitting by paragraphs, sections, or even using more advanced, context-aware chunking methods can significantly impact the quality of your retrieval.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Failed Tool Calls:</w:t>
      </w:r>
      <w:r>
        <w:t xml:space="preserve"> The Reddit comments mention the issue of agents getting stuck in loops of failed tool calls, which can also lead to high token costs. Implementing a circuit breaker or a more robust error handling mechanism in your agent's logic can mitigate this.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Hybrid Search:</w:t>
      </w:r>
      <w:r>
        <w:t xml:space="preserve"> For even better retrieval, you can implement a hybrid search that combines the semantic search of a vector database with traditional keyword-based search (like BM25). This ensures that you get the best of both worlds: semantic relevance and keyword precision.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Conclusion</w:t>
      </w:r>
    </w:p>
    <w:p>
      <w:pPr>
        <w:pStyle w:val="MdParagraph"/>
      </w:pPr>
      <w:r>
        <w:t xml:space="preserve">The proposal outlined in the Reddit post is a sound and effective strategy for drastically reducing the token costs associated with running an OpenClaw agent. By implementing a vector-based memory system, you can make your agent more efficient, faster, and significantly cheaper to operate. This plan provides a clear, step-by-step guide to achieving this, empowering you to build more scalable and sustainable AI agents.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 Reddit. (2026). </w:t>
      </w:r>
      <w:r>
        <w:rPr>
          <w:rStyle w:val="MdEm"/>
          <w:i/>
          <w:iCs/>
        </w:rPr>
        <w:t xml:space="preserve">How I Cut 90% of My OpenClaw Token Costs</w:t>
      </w:r>
      <w:r>
        <w:t xml:space="preserve">. </w:t>
      </w:r>
      <w:hyperlink w:history="1" r:id="rIdcsw0debic3orku2bd4hii">
        <w:r>
          <w:rPr>
            <w:rStyle w:val="MdLink"/>
          </w:rPr>
          <w:t xml:space="preserve">https://www.reddit.com/r/myclaw/s/QXWu9u74fi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[2] OpenClaw Docs. (n.d.). </w:t>
      </w:r>
      <w:r>
        <w:rPr>
          <w:rStyle w:val="MdEm"/>
          <w:i/>
          <w:iCs/>
        </w:rPr>
        <w:t xml:space="preserve">Memory</w:t>
      </w:r>
      <w:r>
        <w:t xml:space="preserve">. </w:t>
      </w:r>
      <w:hyperlink w:history="1" r:id="rId-50vnm_kdm6dotx7uesjx">
        <w:r>
          <w:rPr>
            <w:rStyle w:val="MdLink"/>
          </w:rPr>
          <w:t xml:space="preserve">https://docs.openclaw.ai/concepts/memory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[3] Milvus. (2026). </w:t>
      </w:r>
      <w:r>
        <w:rPr>
          <w:rStyle w:val="MdEm"/>
          <w:i/>
          <w:iCs/>
        </w:rPr>
        <w:t xml:space="preserve">Why AI Agents like OpenClaw Burn Through Tokens and How to Cut Costs</w:t>
      </w:r>
      <w:r>
        <w:t xml:space="preserve">. </w:t>
      </w:r>
      <w:hyperlink w:history="1" r:id="rIdosvhq_ldltq3w4eimnutt">
        <w:r>
          <w:rPr>
            <w:rStyle w:val="MdLink"/>
          </w:rPr>
          <w:t xml:space="preserve">https://milvus.io/blog/why-ai-agents-like-openclaw-burn-through-tokens-and-how-to-cut-costs.md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[4] OpenAI. (n.d.). </w:t>
      </w:r>
      <w:r>
        <w:rPr>
          <w:rStyle w:val="MdEm"/>
          <w:i/>
          <w:iCs/>
        </w:rPr>
        <w:t xml:space="preserve">Embeddings</w:t>
      </w:r>
      <w:r>
        <w:t xml:space="preserve">. </w:t>
      </w:r>
      <w:hyperlink w:history="1" r:id="rIdxycog5itm7evzcnsulr_y">
        <w:r>
          <w:rPr>
            <w:rStyle w:val="MdLink"/>
          </w:rPr>
          <w:t xml:space="preserve">https://platform.openai.com/docs/guides/embeddings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[5] MindStudio. (2026). </w:t>
      </w:r>
      <w:r>
        <w:rPr>
          <w:rStyle w:val="MdEm"/>
          <w:i/>
          <w:iCs/>
        </w:rPr>
        <w:t xml:space="preserve">Best AI Model Routers for Multi-Provider LLM Cost Optimization</w:t>
      </w:r>
      <w:r>
        <w:t xml:space="preserve">. </w:t>
      </w:r>
      <w:hyperlink w:history="1" r:id="rIdvnuufzrgjwuvq-st-lflh">
        <w:r>
          <w:rPr>
            <w:rStyle w:val="MdLink"/>
          </w:rPr>
          <w:t xml:space="preserve">https://www.mindstudio.ai/blog/best-ai-model-routers-multi-provider-llm-cost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sw0debic3orku2bd4hii" Type="http://schemas.openxmlformats.org/officeDocument/2006/relationships/hyperlink" Target="https://www.reddit.com/r/myclaw/s/QXWu9u74fi" TargetMode="External"/><Relationship Id="rId-50vnm_kdm6dotx7uesjx" Type="http://schemas.openxmlformats.org/officeDocument/2006/relationships/hyperlink" Target="https://docs.openclaw.ai/concepts/memory" TargetMode="External"/><Relationship Id="rIdosvhq_ldltq3w4eimnutt" Type="http://schemas.openxmlformats.org/officeDocument/2006/relationships/hyperlink" Target="https://milvus.io/blog/why-ai-agents-like-openclaw-burn-through-tokens-and-how-to-cut-costs.md" TargetMode="External"/><Relationship Id="rIdxycog5itm7evzcnsulr_y" Type="http://schemas.openxmlformats.org/officeDocument/2006/relationships/hyperlink" Target="https://platform.openai.com/docs/guides/embeddings" TargetMode="External"/><Relationship Id="rIdvnuufzrgjwuvq-st-lflh" Type="http://schemas.openxmlformats.org/officeDocument/2006/relationships/hyperlink" Target="https://www.mindstudio.ai/blog/best-ai-model-routers-multi-provider-llm-cost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2026-03-05T02:57:52.545Z</dcterms:created>
  <dcterms:modified xsi:type="dcterms:W3CDTF">2026-03-05T02:57:52.545Z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