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58" w:rsidRPr="00940758" w:rsidRDefault="00940758" w:rsidP="00940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40758">
        <w:rPr>
          <w:rFonts w:ascii="Times New Roman" w:eastAsia="Times New Roman" w:hAnsi="Times New Roman" w:cs="Times New Roman"/>
          <w:bCs/>
          <w:sz w:val="36"/>
          <w:szCs w:val="36"/>
        </w:rPr>
        <w:t xml:space="preserve">ERP — </w:t>
      </w:r>
      <w:proofErr w:type="spellStart"/>
      <w:r w:rsidRPr="00940758">
        <w:rPr>
          <w:rFonts w:ascii="Calibri" w:hAnsi="Calibri" w:cs="Calibri"/>
          <w:color w:val="080809"/>
          <w:sz w:val="40"/>
          <w:szCs w:val="40"/>
          <w:shd w:val="clear" w:color="auto" w:fill="F0F0F0"/>
        </w:rPr>
        <w:t>Бараа</w:t>
      </w:r>
      <w:proofErr w:type="spellEnd"/>
      <w:r w:rsidRPr="00940758">
        <w:rPr>
          <w:rFonts w:ascii="Segoe UI Historic" w:hAnsi="Segoe UI Historic" w:cs="Segoe UI Historic"/>
          <w:color w:val="080809"/>
          <w:sz w:val="40"/>
          <w:szCs w:val="40"/>
          <w:shd w:val="clear" w:color="auto" w:fill="F0F0F0"/>
        </w:rPr>
        <w:t xml:space="preserve">, </w:t>
      </w:r>
      <w:proofErr w:type="spellStart"/>
      <w:r w:rsidRPr="00940758">
        <w:rPr>
          <w:rFonts w:ascii="Calibri" w:hAnsi="Calibri" w:cs="Calibri"/>
          <w:color w:val="080809"/>
          <w:sz w:val="40"/>
          <w:szCs w:val="40"/>
          <w:shd w:val="clear" w:color="auto" w:fill="F0F0F0"/>
        </w:rPr>
        <w:t>Захиалгын</w:t>
      </w:r>
      <w:proofErr w:type="spellEnd"/>
      <w:r w:rsidRPr="00940758">
        <w:rPr>
          <w:rFonts w:ascii="Segoe UI Historic" w:hAnsi="Segoe UI Historic" w:cs="Segoe UI Historic"/>
          <w:color w:val="080809"/>
          <w:sz w:val="40"/>
          <w:szCs w:val="40"/>
          <w:shd w:val="clear" w:color="auto" w:fill="F0F0F0"/>
        </w:rPr>
        <w:t xml:space="preserve"> </w:t>
      </w:r>
      <w:proofErr w:type="spellStart"/>
      <w:r w:rsidRPr="00940758">
        <w:rPr>
          <w:rFonts w:ascii="Calibri" w:hAnsi="Calibri" w:cs="Calibri"/>
          <w:color w:val="080809"/>
          <w:sz w:val="40"/>
          <w:szCs w:val="40"/>
          <w:shd w:val="clear" w:color="auto" w:fill="F0F0F0"/>
        </w:rPr>
        <w:t>Удирдлагын</w:t>
      </w:r>
      <w:proofErr w:type="spellEnd"/>
      <w:r w:rsidRPr="00940758">
        <w:rPr>
          <w:rFonts w:ascii="Segoe UI Historic" w:hAnsi="Segoe UI Historic" w:cs="Segoe UI Historic"/>
          <w:color w:val="080809"/>
          <w:sz w:val="40"/>
          <w:szCs w:val="40"/>
          <w:shd w:val="clear" w:color="auto" w:fill="F0F0F0"/>
        </w:rPr>
        <w:t xml:space="preserve"> </w:t>
      </w:r>
      <w:proofErr w:type="spellStart"/>
      <w:r w:rsidRPr="00940758">
        <w:rPr>
          <w:rFonts w:ascii="Calibri" w:hAnsi="Calibri" w:cs="Calibri"/>
          <w:color w:val="080809"/>
          <w:sz w:val="40"/>
          <w:szCs w:val="40"/>
          <w:shd w:val="clear" w:color="auto" w:fill="F0F0F0"/>
        </w:rPr>
        <w:t>Систем</w:t>
      </w:r>
      <w:proofErr w:type="spellEnd"/>
    </w:p>
    <w:p w:rsidR="00940758" w:rsidRPr="00940758" w:rsidRDefault="00940758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Төслийн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танилцуулга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гол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онцлогууд</w:t>
      </w:r>
      <w:proofErr w:type="spellEnd"/>
    </w:p>
    <w:p w:rsidR="00940758" w:rsidRPr="00940758" w:rsidRDefault="00940758" w:rsidP="00940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Энэхүү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төсөл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компанийн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бүтээгдэхүүний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борлуулалтын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процессыг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хяналттай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автомат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хэлбэрээр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удирдах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зорилготой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юм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Төслийн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гол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онцлог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барааны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жагсаалтыг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удирдах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хувь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хугацааг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тохируулах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борлуулалтын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захиалга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үүсгэх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агуулахын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үлдэгдэл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автоматаар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хасах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захиалга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хийхэд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нөхцлийг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шалгах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мөн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борлуулалтын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нэхэмжлэл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үүсгэх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зэрэг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үйлдлүүдийг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нэгтгэсэн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цогц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системээр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хангахад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оршино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Сонгосон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төслийн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шаардлагын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тодорхойлолт</w:t>
      </w:r>
      <w:proofErr w:type="spellEnd"/>
    </w:p>
    <w:p w:rsidR="00940758" w:rsidRPr="00940758" w:rsidRDefault="00940758" w:rsidP="00940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Энэ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төсөл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дараах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шаардлагыг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хангасан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байна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0758" w:rsidRPr="00940758" w:rsidRDefault="00940758" w:rsidP="0094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Барааны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жагсаалт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барааны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мэдээллийг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харах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боломжтой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тохиргоо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Админ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хувь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хүчинтэй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хугацааг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тохируулж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огноонд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шалгана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Захиалга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үүсгэх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олон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төрлийн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бараатай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захиалга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үүсгэж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болно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өдрийн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огноог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хүчинтэй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эсэхийг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автоматаар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шалгана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Нэхэмжлэл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Борлуулалтын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үнэ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нөхцөлд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үндэслэн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тооцоологдож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хэрэглэгчид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нэхэмжлэл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хэвлэх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боломжтой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болно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Агуулахын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үлдэгдэл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Борлуулалт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баталгаажмагц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барааны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үлдэгдэл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автоматаар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хасагдана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Тайлан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Админ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нийт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борлуулалт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дүнг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харах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боломжтой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Кодын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дизайн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бүтэц</w:t>
      </w:r>
      <w:proofErr w:type="spellEnd"/>
    </w:p>
    <w:p w:rsidR="00940758" w:rsidRPr="00940758" w:rsidRDefault="00940758" w:rsidP="00940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Төслийн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үндсэн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классуудад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дараахи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зүйлс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багтсан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Барааны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үнэ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нийт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нөөц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зарагдсан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тоо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мэдээллийг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хадгална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DiscountRule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хувь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хугацааг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хадгалж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хямдралд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хамрагдаж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байгаа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эсэхийг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шалгана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SaleOrder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Захиалгын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огноо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барааны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жагсаалт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захиалгын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мэдээллийг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хадгална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тоо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ширхэгийн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мэдээллийг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хадгална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нууц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эрхийн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түвшинг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хадгална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Админ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энгийн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ялгах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эрхийн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түвшинг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тодорхойлно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58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Програмын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үндсэн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гүйцэтгэгч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нэвтрэх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бараа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удирдах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захиалга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хийх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нэхэмжлэл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хэвлэх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үйлдлийг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зохицуулна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Pr="00940758" w:rsidRDefault="00940758" w:rsidP="00940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UML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диаграм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дүрслэл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  <w:proofErr w:type="gram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>Product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</w:t>
      </w:r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40758">
        <w:rPr>
          <w:rFonts w:ascii="Courier New" w:eastAsia="Times New Roman" w:hAnsi="Courier New" w:cs="Courier New"/>
          <w:sz w:val="20"/>
          <w:szCs w:val="20"/>
        </w:rPr>
        <w:t xml:space="preserve">, price, stock, </w:t>
      </w: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soldQuantity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DiscountRule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</w:t>
      </w:r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percentage</w:t>
      </w:r>
      <w:proofErr w:type="gramEnd"/>
      <w:r w:rsidRPr="009407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9407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SaleOrder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</w:t>
      </w:r>
      <w:proofErr w:type="spellStart"/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proofErr w:type="gramEnd"/>
      <w:r w:rsidRPr="009407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orderItems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0758">
        <w:rPr>
          <w:rFonts w:ascii="Courier New" w:eastAsia="Times New Roman" w:hAnsi="Courier New" w:cs="Courier New"/>
          <w:sz w:val="20"/>
          <w:szCs w:val="20"/>
        </w:rPr>
        <w:t>OrderItem</w:t>
      </w:r>
      <w:proofErr w:type="spellEnd"/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</w:t>
      </w:r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940758">
        <w:rPr>
          <w:rFonts w:ascii="Courier New" w:eastAsia="Times New Roman" w:hAnsi="Courier New" w:cs="Courier New"/>
          <w:sz w:val="20"/>
          <w:szCs w:val="20"/>
        </w:rPr>
        <w:t>, quantity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>User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</w:t>
      </w:r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40758">
        <w:rPr>
          <w:rFonts w:ascii="Courier New" w:eastAsia="Times New Roman" w:hAnsi="Courier New" w:cs="Courier New"/>
          <w:sz w:val="20"/>
          <w:szCs w:val="20"/>
        </w:rPr>
        <w:t>, password, role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>Role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ADMIN, USER</w:t>
      </w:r>
    </w:p>
    <w:p w:rsidR="00940758" w:rsidRP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>Main</w:t>
      </w:r>
    </w:p>
    <w:p w:rsidR="00940758" w:rsidRDefault="00940758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758">
        <w:rPr>
          <w:rFonts w:ascii="Courier New" w:eastAsia="Times New Roman" w:hAnsi="Courier New" w:cs="Courier New"/>
          <w:sz w:val="20"/>
          <w:szCs w:val="20"/>
        </w:rPr>
        <w:t xml:space="preserve"> └─ </w:t>
      </w:r>
      <w:proofErr w:type="gramStart"/>
      <w:r w:rsidRPr="00940758">
        <w:rPr>
          <w:rFonts w:ascii="Courier New" w:eastAsia="Times New Roman" w:hAnsi="Courier New" w:cs="Courier New"/>
          <w:sz w:val="20"/>
          <w:szCs w:val="20"/>
        </w:rPr>
        <w:t>entry</w:t>
      </w:r>
      <w:proofErr w:type="gramEnd"/>
      <w:r w:rsidRPr="00940758">
        <w:rPr>
          <w:rFonts w:ascii="Courier New" w:eastAsia="Times New Roman" w:hAnsi="Courier New" w:cs="Courier New"/>
          <w:sz w:val="20"/>
          <w:szCs w:val="20"/>
        </w:rPr>
        <w:t xml:space="preserve"> point: user login, order creation</w:t>
      </w:r>
    </w:p>
    <w:p w:rsidR="007E57DD" w:rsidRDefault="007E57DD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7DD" w:rsidRDefault="007E57D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 w:rsidR="00B94D39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51E6AC49">
            <wp:extent cx="5944235" cy="7962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96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4A2" w:rsidRPr="00940758" w:rsidRDefault="002F64A2" w:rsidP="0094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758" w:rsidRPr="00940758" w:rsidRDefault="00940758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Сурсан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зүйл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бэрхшээл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ирээдүйн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сайжруулалт</w:t>
      </w:r>
      <w:proofErr w:type="spellEnd"/>
    </w:p>
    <w:p w:rsidR="00940758" w:rsidRPr="00940758" w:rsidRDefault="00940758" w:rsidP="00940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Энэ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төсөл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дээр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ажиллах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чадвар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классын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</w:t>
      </w:r>
      <w:r w:rsidR="007E57DD">
        <w:rPr>
          <w:rFonts w:ascii="Times New Roman" w:eastAsia="Times New Roman" w:hAnsi="Times New Roman" w:cs="Times New Roman"/>
          <w:sz w:val="24"/>
          <w:szCs w:val="24"/>
        </w:rPr>
        <w:t>охион</w:t>
      </w:r>
      <w:proofErr w:type="spellEnd"/>
      <w:r w:rsidR="007E5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57DD">
        <w:rPr>
          <w:rFonts w:ascii="Times New Roman" w:eastAsia="Times New Roman" w:hAnsi="Times New Roman" w:cs="Times New Roman"/>
          <w:sz w:val="24"/>
          <w:szCs w:val="24"/>
        </w:rPr>
        <w:t>байгуулалт</w:t>
      </w:r>
      <w:proofErr w:type="spellEnd"/>
      <w:r w:rsidR="007E57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57D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7E5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7DD">
        <w:rPr>
          <w:rFonts w:ascii="Times New Roman" w:eastAsia="Times New Roman" w:hAnsi="Times New Roman" w:cs="Times New Roman"/>
          <w:sz w:val="24"/>
          <w:szCs w:val="24"/>
          <w:lang w:val="mn-MN"/>
        </w:rPr>
        <w:t>дээр ажиллах</w:t>
      </w: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лог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бичих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тест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бичих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чадварыг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сайжруулсан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Бэрхшээл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огноо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шалгах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5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57DD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="007E5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7DD">
        <w:rPr>
          <w:rFonts w:ascii="Times New Roman" w:eastAsia="Times New Roman" w:hAnsi="Times New Roman" w:cs="Times New Roman"/>
          <w:sz w:val="24"/>
          <w:szCs w:val="24"/>
          <w:lang w:val="mn-MN"/>
        </w:rPr>
        <w:t>тест бичих нь</w:t>
      </w:r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бага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зэрэг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хүндрэлтэй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байсан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Ирээдүйд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хэрэглэгчийн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интерфэйсийг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график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байдлаар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хөгжүүлж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өгөгдлийн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сангийн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дэмжлэг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нэмэхээр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төлөвлөж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sz w:val="24"/>
          <w:szCs w:val="24"/>
        </w:rPr>
        <w:t>байна</w:t>
      </w:r>
      <w:proofErr w:type="spellEnd"/>
      <w:r w:rsidRPr="009407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758" w:rsidRDefault="00940758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Кодын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баримтжуулалтын</w:t>
      </w:r>
      <w:proofErr w:type="spellEnd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40758">
        <w:rPr>
          <w:rFonts w:ascii="Times New Roman" w:eastAsia="Times New Roman" w:hAnsi="Times New Roman" w:cs="Times New Roman"/>
          <w:b/>
          <w:bCs/>
          <w:sz w:val="27"/>
          <w:szCs w:val="27"/>
        </w:rPr>
        <w:t>тайлбар</w:t>
      </w:r>
      <w:proofErr w:type="spellEnd"/>
    </w:p>
    <w:p w:rsidR="007E57DD" w:rsidRDefault="007E57DD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E57DD" w:rsidRDefault="007E57DD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DC84381" wp14:editId="76D2876C">
            <wp:extent cx="5943600" cy="5394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1394802-10adaa79-3613-47f1-86d0-af49e9968bd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DD" w:rsidRPr="00940758" w:rsidRDefault="007E57DD" w:rsidP="00940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11463FB3" wp14:editId="4F0671BF">
            <wp:extent cx="335978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1392174-5ab64988-523a-4c66-aaa8-b038d42303c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DD" w:rsidRDefault="007E57D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21982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2169608-f366387b-8b42-4047-b7a9-9dedb1b7d99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  <w:r>
        <w:rPr>
          <w:noProof/>
        </w:rPr>
        <w:drawing>
          <wp:inline distT="0" distB="0" distL="0" distR="0" wp14:anchorId="485ADED6">
            <wp:extent cx="5944235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7DD" w:rsidRDefault="008D23BD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1515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b8cf71-2232-4435-b967-e3993323b5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7E57DD" w:rsidRDefault="007E57DD">
      <w:pPr>
        <w:rPr>
          <w:noProof/>
        </w:rPr>
      </w:pPr>
    </w:p>
    <w:p w:rsidR="00DD455F" w:rsidRDefault="00DD455F"/>
    <w:sectPr w:rsidR="00DD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B2271"/>
    <w:multiLevelType w:val="multilevel"/>
    <w:tmpl w:val="EEA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16AD9"/>
    <w:multiLevelType w:val="multilevel"/>
    <w:tmpl w:val="877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58"/>
    <w:rsid w:val="002F64A2"/>
    <w:rsid w:val="007E57DD"/>
    <w:rsid w:val="008D23BD"/>
    <w:rsid w:val="008F4934"/>
    <w:rsid w:val="00940758"/>
    <w:rsid w:val="00B94D39"/>
    <w:rsid w:val="00D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70CEF-2759-4D27-A7BB-E4BDF3C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7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7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40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7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75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40758"/>
  </w:style>
  <w:style w:type="character" w:customStyle="1" w:styleId="hljs-keyword">
    <w:name w:val="hljs-keyword"/>
    <w:basedOn w:val="DefaultParagraphFont"/>
    <w:rsid w:val="00940758"/>
  </w:style>
  <w:style w:type="character" w:customStyle="1" w:styleId="hljs-comment">
    <w:name w:val="hljs-comment"/>
    <w:basedOn w:val="DefaultParagraphFont"/>
    <w:rsid w:val="00940758"/>
  </w:style>
  <w:style w:type="character" w:styleId="Hyperlink">
    <w:name w:val="Hyperlink"/>
    <w:basedOn w:val="DefaultParagraphFont"/>
    <w:uiPriority w:val="99"/>
    <w:unhideWhenUsed/>
    <w:rsid w:val="007E5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2025-06-11T15:53:00Z</dcterms:created>
  <dcterms:modified xsi:type="dcterms:W3CDTF">2025-06-11T15:53:00Z</dcterms:modified>
</cp:coreProperties>
</file>