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176" w:rsidRPr="00622176" w:rsidRDefault="009A165D" w:rsidP="00622176">
      <w:pPr>
        <w:rPr>
          <w:rFonts w:cs="Arial"/>
          <w:b/>
          <w:szCs w:val="20"/>
          <w:u w:val="single"/>
        </w:rPr>
      </w:pPr>
      <w:r>
        <w:rPr>
          <w:rFonts w:cs="Arial"/>
          <w:b/>
          <w:szCs w:val="20"/>
          <w:u w:val="single"/>
        </w:rPr>
        <w:t xml:space="preserve">11.1: </w:t>
      </w:r>
      <w:r w:rsidR="00622176" w:rsidRPr="00622176">
        <w:rPr>
          <w:rFonts w:cs="Arial"/>
          <w:b/>
          <w:szCs w:val="20"/>
          <w:u w:val="single"/>
        </w:rPr>
        <w:t>P1 – Characteristics and Methods of Processing</w:t>
      </w:r>
      <w:r w:rsidR="00622176">
        <w:rPr>
          <w:rFonts w:cs="Arial"/>
          <w:b/>
          <w:szCs w:val="20"/>
          <w:u w:val="single"/>
        </w:rPr>
        <w:t xml:space="preserve"> Graphics and Animations</w:t>
      </w:r>
    </w:p>
    <w:p w:rsidR="00622176" w:rsidRPr="009A165D" w:rsidRDefault="00622176" w:rsidP="009A165D">
      <w:pPr>
        <w:rPr>
          <w:rFonts w:cs="Arial"/>
          <w:b/>
          <w:szCs w:val="20"/>
          <w:u w:val="single"/>
        </w:rPr>
      </w:pPr>
      <w:r w:rsidRPr="009A165D">
        <w:rPr>
          <w:rFonts w:cs="Arial"/>
          <w:b/>
          <w:szCs w:val="20"/>
          <w:u w:val="single"/>
        </w:rPr>
        <w:t>Digital Image:</w:t>
      </w:r>
    </w:p>
    <w:p w:rsidR="00622176" w:rsidRDefault="00622176" w:rsidP="009A165D">
      <w:pPr>
        <w:pStyle w:val="ListParagraph"/>
        <w:numPr>
          <w:ilvl w:val="0"/>
          <w:numId w:val="1"/>
        </w:numPr>
        <w:rPr>
          <w:rFonts w:asciiTheme="minorHAnsi" w:hAnsiTheme="minorHAnsi" w:cs="Arial"/>
          <w:szCs w:val="20"/>
        </w:rPr>
      </w:pPr>
      <w:r w:rsidRPr="00C06B36">
        <w:rPr>
          <w:rFonts w:asciiTheme="minorHAnsi" w:hAnsiTheme="minorHAnsi" w:cs="Arial"/>
          <w:b/>
          <w:szCs w:val="20"/>
        </w:rPr>
        <w:t>Raster</w:t>
      </w:r>
      <w:r w:rsidRPr="00A55612">
        <w:rPr>
          <w:rFonts w:asciiTheme="minorHAnsi" w:hAnsiTheme="minorHAnsi" w:cs="Arial"/>
          <w:szCs w:val="20"/>
        </w:rPr>
        <w:t xml:space="preserve"> – </w:t>
      </w:r>
    </w:p>
    <w:p w:rsidR="00622176" w:rsidRDefault="00622176" w:rsidP="009A165D">
      <w:pPr>
        <w:pStyle w:val="ListParagraph"/>
        <w:numPr>
          <w:ilvl w:val="1"/>
          <w:numId w:val="1"/>
        </w:numPr>
        <w:rPr>
          <w:rFonts w:asciiTheme="minorHAnsi" w:hAnsiTheme="minorHAnsi" w:cs="Arial"/>
          <w:szCs w:val="20"/>
        </w:rPr>
      </w:pPr>
      <w:r w:rsidRPr="00A55612">
        <w:rPr>
          <w:rFonts w:asciiTheme="minorHAnsi" w:hAnsiTheme="minorHAnsi" w:cs="Arial"/>
          <w:szCs w:val="20"/>
        </w:rPr>
        <w:t>Resolution</w:t>
      </w:r>
      <w:r w:rsidR="006515EF">
        <w:rPr>
          <w:rFonts w:asciiTheme="minorHAnsi" w:hAnsiTheme="minorHAnsi" w:cs="Arial"/>
          <w:szCs w:val="20"/>
        </w:rPr>
        <w:t xml:space="preserve"> – measurement of monitors height x width.</w:t>
      </w:r>
    </w:p>
    <w:p w:rsidR="00622176" w:rsidRDefault="00622176" w:rsidP="009A165D">
      <w:pPr>
        <w:pStyle w:val="ListParagraph"/>
        <w:numPr>
          <w:ilvl w:val="1"/>
          <w:numId w:val="1"/>
        </w:numPr>
        <w:rPr>
          <w:rFonts w:asciiTheme="minorHAnsi" w:hAnsiTheme="minorHAnsi" w:cs="Arial"/>
          <w:szCs w:val="20"/>
        </w:rPr>
      </w:pPr>
      <w:r w:rsidRPr="00A55612">
        <w:rPr>
          <w:rFonts w:asciiTheme="minorHAnsi" w:hAnsiTheme="minorHAnsi" w:cs="Arial"/>
          <w:szCs w:val="20"/>
        </w:rPr>
        <w:t>Bit depth</w:t>
      </w:r>
      <w:r w:rsidR="006515EF">
        <w:rPr>
          <w:rFonts w:asciiTheme="minorHAnsi" w:hAnsiTheme="minorHAnsi" w:cs="Arial"/>
          <w:szCs w:val="20"/>
        </w:rPr>
        <w:t xml:space="preserve"> – how many colours are in a pixel.</w:t>
      </w:r>
    </w:p>
    <w:p w:rsidR="00622176" w:rsidRPr="00A55612" w:rsidRDefault="00622176" w:rsidP="009A165D">
      <w:pPr>
        <w:pStyle w:val="ListParagraph"/>
        <w:numPr>
          <w:ilvl w:val="1"/>
          <w:numId w:val="1"/>
        </w:numPr>
        <w:rPr>
          <w:rFonts w:asciiTheme="minorHAnsi" w:hAnsiTheme="minorHAnsi" w:cs="Arial"/>
          <w:szCs w:val="20"/>
        </w:rPr>
      </w:pPr>
      <w:r w:rsidRPr="00A55612">
        <w:rPr>
          <w:rFonts w:asciiTheme="minorHAnsi" w:hAnsiTheme="minorHAnsi" w:cs="Arial"/>
          <w:szCs w:val="20"/>
        </w:rPr>
        <w:t>Compression (lossy, lossless)</w:t>
      </w:r>
      <w:r w:rsidR="006515EF">
        <w:rPr>
          <w:rFonts w:asciiTheme="minorHAnsi" w:hAnsiTheme="minorHAnsi" w:cs="Arial"/>
          <w:szCs w:val="20"/>
        </w:rPr>
        <w:t xml:space="preserve"> – lossy, remover unnecessary data. Lossless, breaks it into a smaller form and puts it back together.</w:t>
      </w:r>
    </w:p>
    <w:p w:rsidR="00622176" w:rsidRDefault="00622176" w:rsidP="009A165D">
      <w:pPr>
        <w:pStyle w:val="ListParagraph"/>
        <w:numPr>
          <w:ilvl w:val="0"/>
          <w:numId w:val="1"/>
        </w:numPr>
        <w:rPr>
          <w:rFonts w:asciiTheme="minorHAnsi" w:hAnsiTheme="minorHAnsi" w:cs="Arial"/>
          <w:szCs w:val="20"/>
        </w:rPr>
      </w:pPr>
      <w:r w:rsidRPr="00C06B36">
        <w:rPr>
          <w:rFonts w:asciiTheme="minorHAnsi" w:hAnsiTheme="minorHAnsi" w:cs="Arial"/>
          <w:b/>
          <w:szCs w:val="20"/>
        </w:rPr>
        <w:t>Vector</w:t>
      </w:r>
      <w:r w:rsidRPr="00A55612">
        <w:rPr>
          <w:rFonts w:asciiTheme="minorHAnsi" w:hAnsiTheme="minorHAnsi" w:cs="Arial"/>
          <w:szCs w:val="20"/>
        </w:rPr>
        <w:t xml:space="preserve"> – </w:t>
      </w:r>
    </w:p>
    <w:p w:rsidR="00622176" w:rsidRDefault="00622176" w:rsidP="009A165D">
      <w:pPr>
        <w:pStyle w:val="ListParagraph"/>
        <w:numPr>
          <w:ilvl w:val="1"/>
          <w:numId w:val="1"/>
        </w:numPr>
        <w:rPr>
          <w:rFonts w:asciiTheme="minorHAnsi" w:hAnsiTheme="minorHAnsi" w:cs="Arial"/>
          <w:szCs w:val="20"/>
        </w:rPr>
      </w:pPr>
      <w:r w:rsidRPr="00A55612">
        <w:rPr>
          <w:rFonts w:asciiTheme="minorHAnsi" w:hAnsiTheme="minorHAnsi" w:cs="Arial"/>
          <w:szCs w:val="20"/>
        </w:rPr>
        <w:t>Geometrical primitives (point, lines, curves, polygons)</w:t>
      </w:r>
      <w:r w:rsidR="00F16DC9">
        <w:rPr>
          <w:rFonts w:asciiTheme="minorHAnsi" w:hAnsiTheme="minorHAnsi" w:cs="Arial"/>
          <w:szCs w:val="20"/>
        </w:rPr>
        <w:t xml:space="preserve"> </w:t>
      </w:r>
      <w:r w:rsidR="00E57B58">
        <w:rPr>
          <w:rFonts w:asciiTheme="minorHAnsi" w:hAnsiTheme="minorHAnsi" w:cs="Arial"/>
          <w:szCs w:val="20"/>
        </w:rPr>
        <w:t>–</w:t>
      </w:r>
      <w:r w:rsidR="00F16DC9">
        <w:rPr>
          <w:rFonts w:asciiTheme="minorHAnsi" w:hAnsiTheme="minorHAnsi" w:cs="Arial"/>
          <w:szCs w:val="20"/>
        </w:rPr>
        <w:t xml:space="preserve"> </w:t>
      </w:r>
      <w:r w:rsidR="00E57B58">
        <w:rPr>
          <w:rFonts w:asciiTheme="minorHAnsi" w:hAnsiTheme="minorHAnsi" w:cs="Arial"/>
          <w:szCs w:val="20"/>
        </w:rPr>
        <w:t>basic, simple shapes</w:t>
      </w:r>
    </w:p>
    <w:p w:rsidR="00F16DC9" w:rsidRDefault="00F16DC9" w:rsidP="00F16DC9">
      <w:pPr>
        <w:pStyle w:val="ListParagraph"/>
        <w:ind w:left="1080"/>
        <w:rPr>
          <w:rFonts w:asciiTheme="minorHAnsi" w:hAnsiTheme="minorHAnsi" w:cs="Arial"/>
          <w:szCs w:val="20"/>
        </w:rPr>
      </w:pPr>
    </w:p>
    <w:p w:rsidR="00622176" w:rsidRDefault="00622176" w:rsidP="009A165D">
      <w:pPr>
        <w:pStyle w:val="ListParagraph"/>
        <w:numPr>
          <w:ilvl w:val="1"/>
          <w:numId w:val="1"/>
        </w:numPr>
        <w:rPr>
          <w:rFonts w:asciiTheme="minorHAnsi" w:hAnsiTheme="minorHAnsi" w:cs="Arial"/>
          <w:szCs w:val="20"/>
        </w:rPr>
      </w:pPr>
      <w:r w:rsidRPr="00A55612">
        <w:rPr>
          <w:rFonts w:asciiTheme="minorHAnsi" w:hAnsiTheme="minorHAnsi" w:cs="Arial"/>
          <w:szCs w:val="20"/>
        </w:rPr>
        <w:t>Paths</w:t>
      </w:r>
      <w:r w:rsidR="009A165D">
        <w:rPr>
          <w:rFonts w:asciiTheme="minorHAnsi" w:hAnsiTheme="minorHAnsi" w:cs="Arial"/>
          <w:szCs w:val="20"/>
        </w:rPr>
        <w:t xml:space="preserve"> (splines)</w:t>
      </w:r>
      <w:r w:rsidR="00F16DC9">
        <w:rPr>
          <w:rFonts w:asciiTheme="minorHAnsi" w:hAnsiTheme="minorHAnsi" w:cs="Arial"/>
          <w:szCs w:val="20"/>
        </w:rPr>
        <w:t xml:space="preserve"> </w:t>
      </w:r>
      <w:r w:rsidR="00E57B58">
        <w:rPr>
          <w:rFonts w:asciiTheme="minorHAnsi" w:hAnsiTheme="minorHAnsi" w:cs="Arial"/>
          <w:szCs w:val="20"/>
        </w:rPr>
        <w:t>–</w:t>
      </w:r>
      <w:r w:rsidR="00F16DC9">
        <w:rPr>
          <w:rFonts w:asciiTheme="minorHAnsi" w:hAnsiTheme="minorHAnsi" w:cs="Arial"/>
          <w:szCs w:val="20"/>
        </w:rPr>
        <w:t xml:space="preserve"> </w:t>
      </w:r>
      <w:r w:rsidR="00E57B58">
        <w:rPr>
          <w:rFonts w:asciiTheme="minorHAnsi" w:hAnsiTheme="minorHAnsi" w:cs="Arial"/>
          <w:szCs w:val="20"/>
        </w:rPr>
        <w:t>a line that connects control points together</w:t>
      </w:r>
    </w:p>
    <w:p w:rsidR="00F16DC9" w:rsidRPr="00F16DC9" w:rsidRDefault="00F16DC9" w:rsidP="00F16DC9">
      <w:pPr>
        <w:pStyle w:val="ListParagraph"/>
        <w:rPr>
          <w:rFonts w:asciiTheme="minorHAnsi" w:hAnsiTheme="minorHAnsi" w:cs="Arial"/>
          <w:szCs w:val="20"/>
        </w:rPr>
      </w:pPr>
    </w:p>
    <w:p w:rsidR="00F16DC9" w:rsidRDefault="00F16DC9" w:rsidP="00F16DC9">
      <w:pPr>
        <w:pStyle w:val="ListParagraph"/>
        <w:ind w:left="1080"/>
        <w:rPr>
          <w:rFonts w:asciiTheme="minorHAnsi" w:hAnsiTheme="minorHAnsi" w:cs="Arial"/>
          <w:szCs w:val="20"/>
        </w:rPr>
      </w:pPr>
    </w:p>
    <w:p w:rsidR="00622176" w:rsidRDefault="00622176" w:rsidP="009A165D">
      <w:pPr>
        <w:pStyle w:val="ListParagraph"/>
        <w:numPr>
          <w:ilvl w:val="1"/>
          <w:numId w:val="1"/>
        </w:numPr>
        <w:rPr>
          <w:rFonts w:asciiTheme="minorHAnsi" w:hAnsiTheme="minorHAnsi" w:cs="Arial"/>
          <w:szCs w:val="20"/>
        </w:rPr>
      </w:pPr>
      <w:r w:rsidRPr="00A55612">
        <w:rPr>
          <w:rFonts w:asciiTheme="minorHAnsi" w:hAnsiTheme="minorHAnsi" w:cs="Arial"/>
          <w:szCs w:val="20"/>
        </w:rPr>
        <w:t>Voxel</w:t>
      </w:r>
      <w:r w:rsidR="00E57B58">
        <w:rPr>
          <w:rFonts w:asciiTheme="minorHAnsi" w:hAnsiTheme="minorHAnsi" w:cs="Arial"/>
          <w:szCs w:val="20"/>
        </w:rPr>
        <w:t xml:space="preserve"> – A 3d pixel, has x y z </w:t>
      </w:r>
      <w:proofErr w:type="spellStart"/>
      <w:r w:rsidR="00E57B58">
        <w:rPr>
          <w:rFonts w:asciiTheme="minorHAnsi" w:hAnsiTheme="minorHAnsi" w:cs="Arial"/>
          <w:szCs w:val="20"/>
        </w:rPr>
        <w:t>coords</w:t>
      </w:r>
      <w:proofErr w:type="spellEnd"/>
      <w:r w:rsidR="00E57B58">
        <w:rPr>
          <w:rFonts w:asciiTheme="minorHAnsi" w:hAnsiTheme="minorHAnsi" w:cs="Arial"/>
          <w:szCs w:val="20"/>
        </w:rPr>
        <w:t>.</w:t>
      </w:r>
    </w:p>
    <w:p w:rsidR="006B5C8A" w:rsidRDefault="006B5C8A" w:rsidP="006B5C8A">
      <w:pPr>
        <w:pStyle w:val="ListParagraph"/>
        <w:ind w:left="1080"/>
        <w:rPr>
          <w:rFonts w:asciiTheme="minorHAnsi" w:hAnsiTheme="minorHAnsi" w:cs="Arial"/>
          <w:szCs w:val="20"/>
        </w:rPr>
      </w:pPr>
    </w:p>
    <w:p w:rsidR="009A165D" w:rsidRPr="00C06B36" w:rsidRDefault="00622176" w:rsidP="009A165D">
      <w:pPr>
        <w:pStyle w:val="ListParagraph"/>
        <w:numPr>
          <w:ilvl w:val="0"/>
          <w:numId w:val="1"/>
        </w:numPr>
        <w:rPr>
          <w:rFonts w:asciiTheme="minorHAnsi" w:hAnsiTheme="minorHAnsi" w:cs="Arial"/>
          <w:b/>
          <w:szCs w:val="20"/>
        </w:rPr>
      </w:pPr>
      <w:r w:rsidRPr="00C06B36">
        <w:rPr>
          <w:rFonts w:asciiTheme="minorHAnsi" w:hAnsiTheme="minorHAnsi" w:cs="Arial"/>
          <w:b/>
          <w:szCs w:val="20"/>
        </w:rPr>
        <w:t>Saving Methods</w:t>
      </w:r>
      <w:r w:rsidR="009A165D" w:rsidRPr="00C06B36">
        <w:rPr>
          <w:rFonts w:asciiTheme="minorHAnsi" w:hAnsiTheme="minorHAnsi" w:cs="Arial"/>
          <w:b/>
          <w:szCs w:val="20"/>
        </w:rPr>
        <w:t>:</w:t>
      </w:r>
      <w:r w:rsidRPr="00C06B36">
        <w:rPr>
          <w:rFonts w:asciiTheme="minorHAnsi" w:hAnsiTheme="minorHAnsi" w:cs="Arial"/>
          <w:b/>
          <w:szCs w:val="20"/>
        </w:rPr>
        <w:t xml:space="preserve"> </w:t>
      </w:r>
    </w:p>
    <w:p w:rsidR="009A165D" w:rsidRDefault="009A165D" w:rsidP="009A165D">
      <w:pPr>
        <w:pStyle w:val="ListParagraph"/>
        <w:numPr>
          <w:ilvl w:val="1"/>
          <w:numId w:val="1"/>
        </w:numPr>
        <w:rPr>
          <w:rFonts w:asciiTheme="minorHAnsi" w:hAnsiTheme="minorHAnsi" w:cs="Arial"/>
          <w:szCs w:val="20"/>
        </w:rPr>
      </w:pPr>
      <w:r>
        <w:rPr>
          <w:rFonts w:asciiTheme="minorHAnsi" w:hAnsiTheme="minorHAnsi" w:cs="Arial"/>
          <w:szCs w:val="20"/>
        </w:rPr>
        <w:t xml:space="preserve">How are raster graphics saved? </w:t>
      </w:r>
      <w:r w:rsidR="00622176">
        <w:rPr>
          <w:rFonts w:asciiTheme="minorHAnsi" w:hAnsiTheme="minorHAnsi" w:cs="Arial"/>
          <w:szCs w:val="20"/>
        </w:rPr>
        <w:t>JPG</w:t>
      </w:r>
      <w:r w:rsidR="005E404B">
        <w:rPr>
          <w:rFonts w:asciiTheme="minorHAnsi" w:hAnsiTheme="minorHAnsi" w:cs="Arial"/>
          <w:szCs w:val="20"/>
        </w:rPr>
        <w:t>,</w:t>
      </w:r>
      <w:r w:rsidR="00622176">
        <w:rPr>
          <w:rFonts w:asciiTheme="minorHAnsi" w:hAnsiTheme="minorHAnsi" w:cs="Arial"/>
          <w:szCs w:val="20"/>
        </w:rPr>
        <w:t xml:space="preserve"> GIF</w:t>
      </w:r>
      <w:r w:rsidR="005E404B">
        <w:rPr>
          <w:rFonts w:asciiTheme="minorHAnsi" w:hAnsiTheme="minorHAnsi" w:cs="Arial"/>
          <w:szCs w:val="20"/>
        </w:rPr>
        <w:t xml:space="preserve"> - jpeg </w:t>
      </w:r>
      <w:r w:rsidR="005E404B" w:rsidRPr="005E404B">
        <w:rPr>
          <w:rFonts w:asciiTheme="minorHAnsi" w:hAnsiTheme="minorHAnsi" w:cs="Arial"/>
          <w:szCs w:val="20"/>
        </w:rPr>
        <w:t xml:space="preserve">supports up to 24-bit </w:t>
      </w:r>
      <w:r w:rsidR="00234D0C" w:rsidRPr="005E404B">
        <w:rPr>
          <w:rFonts w:asciiTheme="minorHAnsi" w:hAnsiTheme="minorHAnsi" w:cs="Arial"/>
          <w:szCs w:val="20"/>
        </w:rPr>
        <w:t>colour</w:t>
      </w:r>
      <w:r w:rsidR="005E404B" w:rsidRPr="005E404B">
        <w:rPr>
          <w:rFonts w:asciiTheme="minorHAnsi" w:hAnsiTheme="minorHAnsi" w:cs="Arial"/>
          <w:szCs w:val="20"/>
        </w:rPr>
        <w:t xml:space="preserve"> and is compressed using lossy compression. is commonly used for storing digital photos and web graphics.</w:t>
      </w:r>
      <w:r w:rsidR="00234D0C">
        <w:rPr>
          <w:rFonts w:asciiTheme="minorHAnsi" w:hAnsiTheme="minorHAnsi" w:cs="Arial"/>
          <w:szCs w:val="20"/>
        </w:rPr>
        <w:t xml:space="preserve"> - </w:t>
      </w:r>
      <w:r w:rsidR="00234D0C" w:rsidRPr="00234D0C">
        <w:rPr>
          <w:rFonts w:asciiTheme="minorHAnsi" w:hAnsiTheme="minorHAnsi" w:cs="Arial"/>
          <w:szCs w:val="20"/>
        </w:rPr>
        <w:t xml:space="preserve">JPG compression works by </w:t>
      </w:r>
      <w:r w:rsidR="00986D1E" w:rsidRPr="00234D0C">
        <w:rPr>
          <w:rFonts w:asciiTheme="minorHAnsi" w:hAnsiTheme="minorHAnsi" w:cs="Arial"/>
          <w:szCs w:val="20"/>
        </w:rPr>
        <w:t>identify</w:t>
      </w:r>
      <w:r w:rsidR="00986D1E">
        <w:rPr>
          <w:rFonts w:asciiTheme="minorHAnsi" w:hAnsiTheme="minorHAnsi" w:cs="Arial"/>
          <w:szCs w:val="20"/>
        </w:rPr>
        <w:t>ing</w:t>
      </w:r>
      <w:r w:rsidR="00234D0C" w:rsidRPr="00234D0C">
        <w:rPr>
          <w:rFonts w:asciiTheme="minorHAnsi" w:hAnsiTheme="minorHAnsi" w:cs="Arial"/>
          <w:szCs w:val="20"/>
        </w:rPr>
        <w:t xml:space="preserve"> similar areas of colo</w:t>
      </w:r>
      <w:r w:rsidR="00234D0C">
        <w:rPr>
          <w:rFonts w:asciiTheme="minorHAnsi" w:hAnsiTheme="minorHAnsi" w:cs="Arial"/>
          <w:szCs w:val="20"/>
        </w:rPr>
        <w:t>u</w:t>
      </w:r>
      <w:r w:rsidR="00234D0C" w:rsidRPr="00234D0C">
        <w:rPr>
          <w:rFonts w:asciiTheme="minorHAnsi" w:hAnsiTheme="minorHAnsi" w:cs="Arial"/>
          <w:szCs w:val="20"/>
        </w:rPr>
        <w:t>r inside the image and converting them to actually the same colour code</w:t>
      </w:r>
      <w:r w:rsidR="00986D1E">
        <w:rPr>
          <w:rFonts w:asciiTheme="minorHAnsi" w:hAnsiTheme="minorHAnsi" w:cs="Arial"/>
          <w:szCs w:val="20"/>
        </w:rPr>
        <w:t>, and storing all one colour together</w:t>
      </w:r>
      <w:r w:rsidR="006B5C8A">
        <w:rPr>
          <w:rFonts w:asciiTheme="minorHAnsi" w:hAnsiTheme="minorHAnsi" w:cs="Arial"/>
          <w:szCs w:val="20"/>
        </w:rPr>
        <w:t>. I</w:t>
      </w:r>
      <w:r w:rsidR="00234D0C" w:rsidRPr="00234D0C">
        <w:rPr>
          <w:rFonts w:asciiTheme="minorHAnsi" w:hAnsiTheme="minorHAnsi" w:cs="Arial"/>
          <w:szCs w:val="20"/>
        </w:rPr>
        <w:t>f you have an image that is 24-bit colour this means each pixel of the image should be able to store the colour value out of 16,777,216 colours. This might take lots of space, especially in images with a lot of different colours</w:t>
      </w:r>
      <w:r w:rsidR="006B5C8A">
        <w:rPr>
          <w:rFonts w:asciiTheme="minorHAnsi" w:hAnsiTheme="minorHAnsi" w:cs="Arial"/>
          <w:szCs w:val="20"/>
        </w:rPr>
        <w:t>. Humans are</w:t>
      </w:r>
      <w:r w:rsidR="00234D0C" w:rsidRPr="00234D0C">
        <w:rPr>
          <w:rFonts w:asciiTheme="minorHAnsi" w:hAnsiTheme="minorHAnsi" w:cs="Arial"/>
          <w:szCs w:val="20"/>
        </w:rPr>
        <w:t xml:space="preserve"> unable to really see differences between </w:t>
      </w:r>
      <w:r w:rsidR="006B5C8A">
        <w:rPr>
          <w:rFonts w:asciiTheme="minorHAnsi" w:hAnsiTheme="minorHAnsi" w:cs="Arial"/>
          <w:szCs w:val="20"/>
        </w:rPr>
        <w:t xml:space="preserve">all of the </w:t>
      </w:r>
      <w:r w:rsidR="00234D0C" w:rsidRPr="00234D0C">
        <w:rPr>
          <w:rFonts w:asciiTheme="minorHAnsi" w:hAnsiTheme="minorHAnsi" w:cs="Arial"/>
          <w:szCs w:val="20"/>
        </w:rPr>
        <w:t xml:space="preserve">16,777,216 </w:t>
      </w:r>
      <w:r w:rsidR="006B5C8A" w:rsidRPr="00234D0C">
        <w:rPr>
          <w:rFonts w:asciiTheme="minorHAnsi" w:hAnsiTheme="minorHAnsi" w:cs="Arial"/>
          <w:szCs w:val="20"/>
        </w:rPr>
        <w:t>colours;</w:t>
      </w:r>
      <w:r w:rsidR="00234D0C" w:rsidRPr="00234D0C">
        <w:rPr>
          <w:rFonts w:asciiTheme="minorHAnsi" w:hAnsiTheme="minorHAnsi" w:cs="Arial"/>
          <w:szCs w:val="20"/>
        </w:rPr>
        <w:t xml:space="preserve"> JPG compression takes advantage of</w:t>
      </w:r>
      <w:r w:rsidR="006B5C8A">
        <w:rPr>
          <w:rFonts w:asciiTheme="minorHAnsi" w:hAnsiTheme="minorHAnsi" w:cs="Arial"/>
          <w:szCs w:val="20"/>
        </w:rPr>
        <w:t xml:space="preserve"> this</w:t>
      </w:r>
      <w:r w:rsidR="00234D0C" w:rsidRPr="00234D0C">
        <w:rPr>
          <w:rFonts w:asciiTheme="minorHAnsi" w:hAnsiTheme="minorHAnsi" w:cs="Arial"/>
          <w:szCs w:val="20"/>
        </w:rPr>
        <w:t xml:space="preserve">. </w:t>
      </w:r>
      <w:r w:rsidR="006B5C8A">
        <w:rPr>
          <w:rFonts w:asciiTheme="minorHAnsi" w:hAnsiTheme="minorHAnsi" w:cs="Arial"/>
          <w:szCs w:val="20"/>
        </w:rPr>
        <w:t xml:space="preserve">The </w:t>
      </w:r>
      <w:r w:rsidR="00234D0C" w:rsidRPr="00234D0C">
        <w:rPr>
          <w:rFonts w:asciiTheme="minorHAnsi" w:hAnsiTheme="minorHAnsi" w:cs="Arial"/>
          <w:szCs w:val="20"/>
        </w:rPr>
        <w:t xml:space="preserve">algorithm scans the image, </w:t>
      </w:r>
      <w:r w:rsidR="006B5C8A">
        <w:rPr>
          <w:rFonts w:asciiTheme="minorHAnsi" w:hAnsiTheme="minorHAnsi" w:cs="Arial"/>
          <w:szCs w:val="20"/>
        </w:rPr>
        <w:t>and</w:t>
      </w:r>
      <w:r w:rsidR="00234D0C" w:rsidRPr="00234D0C">
        <w:rPr>
          <w:rFonts w:asciiTheme="minorHAnsi" w:hAnsiTheme="minorHAnsi" w:cs="Arial"/>
          <w:szCs w:val="20"/>
        </w:rPr>
        <w:t xml:space="preserve"> identif</w:t>
      </w:r>
      <w:r w:rsidR="006B5C8A">
        <w:rPr>
          <w:rFonts w:asciiTheme="minorHAnsi" w:hAnsiTheme="minorHAnsi" w:cs="Arial"/>
          <w:szCs w:val="20"/>
        </w:rPr>
        <w:t>ies</w:t>
      </w:r>
      <w:r w:rsidR="00234D0C" w:rsidRPr="00234D0C">
        <w:rPr>
          <w:rFonts w:asciiTheme="minorHAnsi" w:hAnsiTheme="minorHAnsi" w:cs="Arial"/>
          <w:szCs w:val="20"/>
        </w:rPr>
        <w:t xml:space="preserve"> </w:t>
      </w:r>
      <w:r w:rsidR="006B5C8A">
        <w:rPr>
          <w:rFonts w:asciiTheme="minorHAnsi" w:hAnsiTheme="minorHAnsi" w:cs="Arial"/>
          <w:szCs w:val="20"/>
        </w:rPr>
        <w:t>the parts of the</w:t>
      </w:r>
      <w:r w:rsidR="00234D0C" w:rsidRPr="00234D0C">
        <w:rPr>
          <w:rFonts w:asciiTheme="minorHAnsi" w:hAnsiTheme="minorHAnsi" w:cs="Arial"/>
          <w:szCs w:val="20"/>
        </w:rPr>
        <w:t xml:space="preserve"> image that might be </w:t>
      </w:r>
      <w:r w:rsidR="006B5C8A">
        <w:rPr>
          <w:rFonts w:asciiTheme="minorHAnsi" w:hAnsiTheme="minorHAnsi" w:cs="Arial"/>
          <w:szCs w:val="20"/>
        </w:rPr>
        <w:t>classed as</w:t>
      </w:r>
      <w:r w:rsidR="00234D0C" w:rsidRPr="00234D0C">
        <w:rPr>
          <w:rFonts w:asciiTheme="minorHAnsi" w:hAnsiTheme="minorHAnsi" w:cs="Arial"/>
          <w:szCs w:val="20"/>
        </w:rPr>
        <w:t xml:space="preserve"> same colour </w:t>
      </w:r>
      <w:r w:rsidR="006B5C8A">
        <w:rPr>
          <w:rFonts w:asciiTheme="minorHAnsi" w:hAnsiTheme="minorHAnsi" w:cs="Arial"/>
          <w:szCs w:val="20"/>
        </w:rPr>
        <w:t>by</w:t>
      </w:r>
      <w:r w:rsidR="00234D0C" w:rsidRPr="00234D0C">
        <w:rPr>
          <w:rFonts w:asciiTheme="minorHAnsi" w:hAnsiTheme="minorHAnsi" w:cs="Arial"/>
          <w:szCs w:val="20"/>
        </w:rPr>
        <w:t xml:space="preserve"> </w:t>
      </w:r>
      <w:r w:rsidR="006B5C8A">
        <w:rPr>
          <w:rFonts w:asciiTheme="minorHAnsi" w:hAnsiTheme="minorHAnsi" w:cs="Arial"/>
          <w:szCs w:val="20"/>
        </w:rPr>
        <w:t>the human eye</w:t>
      </w:r>
      <w:r w:rsidR="00234D0C">
        <w:rPr>
          <w:rFonts w:asciiTheme="minorHAnsi" w:hAnsiTheme="minorHAnsi" w:cs="Arial"/>
          <w:szCs w:val="20"/>
        </w:rPr>
        <w:t>.</w:t>
      </w:r>
    </w:p>
    <w:p w:rsidR="00234D0C" w:rsidRDefault="00234D0C" w:rsidP="00234D0C">
      <w:pPr>
        <w:pStyle w:val="ListParagraph"/>
        <w:ind w:left="1080"/>
        <w:rPr>
          <w:rFonts w:asciiTheme="minorHAnsi" w:hAnsiTheme="minorHAnsi" w:cs="Arial"/>
          <w:szCs w:val="20"/>
        </w:rPr>
      </w:pPr>
    </w:p>
    <w:p w:rsidR="00234D0C" w:rsidRDefault="00234D0C" w:rsidP="00234D0C">
      <w:pPr>
        <w:pStyle w:val="ListParagraph"/>
        <w:ind w:left="1080"/>
        <w:rPr>
          <w:rFonts w:asciiTheme="minorHAnsi" w:hAnsiTheme="minorHAnsi" w:cs="Arial"/>
          <w:szCs w:val="20"/>
        </w:rPr>
      </w:pPr>
      <w:r>
        <w:rPr>
          <w:rFonts w:asciiTheme="minorHAnsi" w:hAnsiTheme="minorHAnsi" w:cs="Arial"/>
          <w:szCs w:val="20"/>
        </w:rPr>
        <w:t xml:space="preserve">Gif </w:t>
      </w:r>
      <w:r w:rsidRPr="00234D0C">
        <w:rPr>
          <w:rFonts w:asciiTheme="minorHAnsi" w:hAnsiTheme="minorHAnsi" w:cs="Arial"/>
          <w:szCs w:val="20"/>
        </w:rPr>
        <w:t xml:space="preserve">use lossless compression that does not degrade the quality of the image. </w:t>
      </w:r>
      <w:r w:rsidR="00EF18D6">
        <w:rPr>
          <w:rFonts w:asciiTheme="minorHAnsi" w:hAnsiTheme="minorHAnsi" w:cs="Arial"/>
          <w:szCs w:val="20"/>
        </w:rPr>
        <w:t>They</w:t>
      </w:r>
      <w:r w:rsidRPr="00234D0C">
        <w:rPr>
          <w:rFonts w:asciiTheme="minorHAnsi" w:hAnsiTheme="minorHAnsi" w:cs="Arial"/>
          <w:szCs w:val="20"/>
        </w:rPr>
        <w:t xml:space="preserve"> store image data using indexed colour, meaning a standard GIF image can include a maximum of 256 colo</w:t>
      </w:r>
      <w:r>
        <w:rPr>
          <w:rFonts w:asciiTheme="minorHAnsi" w:hAnsiTheme="minorHAnsi" w:cs="Arial"/>
          <w:szCs w:val="20"/>
        </w:rPr>
        <w:t>u</w:t>
      </w:r>
      <w:r w:rsidRPr="00234D0C">
        <w:rPr>
          <w:rFonts w:asciiTheme="minorHAnsi" w:hAnsiTheme="minorHAnsi" w:cs="Arial"/>
          <w:szCs w:val="20"/>
        </w:rPr>
        <w:t>rs.</w:t>
      </w:r>
      <w:r w:rsidR="00011D75">
        <w:rPr>
          <w:rFonts w:asciiTheme="minorHAnsi" w:hAnsiTheme="minorHAnsi" w:cs="Arial"/>
          <w:szCs w:val="20"/>
        </w:rPr>
        <w:t xml:space="preserve"> It </w:t>
      </w:r>
      <w:r w:rsidR="00011D75" w:rsidRPr="00011D75">
        <w:rPr>
          <w:rFonts w:asciiTheme="minorHAnsi" w:hAnsiTheme="minorHAnsi" w:cs="Arial"/>
          <w:szCs w:val="20"/>
        </w:rPr>
        <w:t>works by reading a sequence of symbols, grouping the symbols into strings, and converting the strings into codes</w:t>
      </w:r>
      <w:r w:rsidR="00EF18D6">
        <w:rPr>
          <w:rFonts w:asciiTheme="minorHAnsi" w:hAnsiTheme="minorHAnsi" w:cs="Arial"/>
          <w:szCs w:val="20"/>
        </w:rPr>
        <w:t xml:space="preserve">, it also uses a code table. </w:t>
      </w:r>
      <w:r w:rsidR="00EF18D6" w:rsidRPr="00EF18D6">
        <w:rPr>
          <w:rFonts w:asciiTheme="minorHAnsi" w:hAnsiTheme="minorHAnsi" w:cs="Arial"/>
          <w:szCs w:val="20"/>
        </w:rPr>
        <w:t>Codes 0-255 in the code table are always assigned to represent single bytes from the input file.</w:t>
      </w:r>
      <w:r w:rsidR="00EF18D6">
        <w:rPr>
          <w:rFonts w:asciiTheme="minorHAnsi" w:hAnsiTheme="minorHAnsi" w:cs="Arial"/>
          <w:szCs w:val="20"/>
        </w:rPr>
        <w:t xml:space="preserve"> </w:t>
      </w:r>
      <w:r w:rsidR="00EF18D6" w:rsidRPr="00EF18D6">
        <w:rPr>
          <w:rFonts w:asciiTheme="minorHAnsi" w:hAnsiTheme="minorHAnsi" w:cs="Arial"/>
          <w:szCs w:val="20"/>
        </w:rPr>
        <w:t>When encoding begins the code table contains only the first 256 entries, with the remainder of the table being blanks. Compression is achieved by using codes 256 through 4095 to represent sequences of bytes.</w:t>
      </w:r>
      <w:r w:rsidR="00EF18D6">
        <w:rPr>
          <w:rFonts w:asciiTheme="minorHAnsi" w:hAnsiTheme="minorHAnsi" w:cs="Arial"/>
          <w:szCs w:val="20"/>
        </w:rPr>
        <w:t xml:space="preserve"> It </w:t>
      </w:r>
      <w:r w:rsidR="00EF18D6" w:rsidRPr="00EF18D6">
        <w:rPr>
          <w:rFonts w:asciiTheme="minorHAnsi" w:hAnsiTheme="minorHAnsi" w:cs="Arial"/>
          <w:szCs w:val="20"/>
        </w:rPr>
        <w:t>identifies repeated sequences in the data, and adds them to the code table. Decoding is achieved by taking each code from the compressed file and translating it through the code table to find what character or characters it represents.</w:t>
      </w:r>
    </w:p>
    <w:p w:rsidR="00234D0C" w:rsidRDefault="00234D0C" w:rsidP="00234D0C">
      <w:pPr>
        <w:pStyle w:val="ListParagraph"/>
        <w:ind w:left="360"/>
        <w:rPr>
          <w:rFonts w:asciiTheme="minorHAnsi" w:hAnsiTheme="minorHAnsi" w:cs="Arial"/>
          <w:szCs w:val="20"/>
        </w:rPr>
      </w:pPr>
    </w:p>
    <w:p w:rsidR="00622176" w:rsidRPr="00D31552" w:rsidRDefault="009A165D" w:rsidP="009A165D">
      <w:pPr>
        <w:pStyle w:val="ListParagraph"/>
        <w:numPr>
          <w:ilvl w:val="1"/>
          <w:numId w:val="1"/>
        </w:numPr>
        <w:rPr>
          <w:rFonts w:asciiTheme="minorHAnsi" w:hAnsiTheme="minorHAnsi" w:cs="Arial"/>
          <w:szCs w:val="20"/>
        </w:rPr>
      </w:pPr>
      <w:r>
        <w:rPr>
          <w:rFonts w:asciiTheme="minorHAnsi" w:hAnsiTheme="minorHAnsi" w:cs="Arial"/>
          <w:szCs w:val="20"/>
        </w:rPr>
        <w:t xml:space="preserve">How are vector files saved? </w:t>
      </w:r>
      <w:r w:rsidR="00C741B3">
        <w:rPr>
          <w:rFonts w:asciiTheme="minorHAnsi" w:hAnsiTheme="minorHAnsi" w:cs="Arial"/>
          <w:szCs w:val="20"/>
        </w:rPr>
        <w:t xml:space="preserve">- </w:t>
      </w:r>
      <w:r w:rsidR="002A4CC7" w:rsidRPr="002A4CC7">
        <w:rPr>
          <w:rFonts w:asciiTheme="minorHAnsi" w:hAnsiTheme="minorHAnsi" w:cs="Arial"/>
          <w:szCs w:val="20"/>
        </w:rPr>
        <w:t xml:space="preserve"> It works by dividing a large set of points (vectors) into groups having approximately the same number of points closest to them. </w:t>
      </w:r>
      <w:r w:rsidR="002A4CC7" w:rsidRPr="002A4CC7">
        <w:rPr>
          <w:rFonts w:asciiTheme="minorHAnsi" w:hAnsiTheme="minorHAnsi" w:cs="Arial"/>
          <w:szCs w:val="20"/>
        </w:rPr>
        <w:lastRenderedPageBreak/>
        <w:t>Each group is represented by its centroid point. Since data points are represented by the index of their closest centroid, commonly occurring data have low error, and rare data high error. It can also be used for lossy data correction and density estimation.</w:t>
      </w:r>
    </w:p>
    <w:p w:rsidR="00622176" w:rsidRDefault="00622176" w:rsidP="00622176">
      <w:pPr>
        <w:pStyle w:val="ListParagraph"/>
        <w:ind w:left="360"/>
        <w:rPr>
          <w:rFonts w:asciiTheme="minorHAnsi" w:hAnsiTheme="minorHAnsi" w:cs="Arial"/>
          <w:b/>
          <w:szCs w:val="20"/>
        </w:rPr>
      </w:pPr>
    </w:p>
    <w:p w:rsidR="00622176" w:rsidRPr="009A165D" w:rsidRDefault="00622176" w:rsidP="009A165D">
      <w:pPr>
        <w:rPr>
          <w:rFonts w:cs="Arial"/>
          <w:b/>
          <w:szCs w:val="20"/>
          <w:u w:val="single"/>
        </w:rPr>
      </w:pPr>
      <w:r w:rsidRPr="009A165D">
        <w:rPr>
          <w:rFonts w:cs="Arial"/>
          <w:b/>
          <w:szCs w:val="20"/>
          <w:u w:val="single"/>
        </w:rPr>
        <w:t>3D images (Coordinate systems):</w:t>
      </w:r>
    </w:p>
    <w:p w:rsidR="00622176" w:rsidRDefault="00622176" w:rsidP="009A165D">
      <w:pPr>
        <w:pStyle w:val="ListParagraph"/>
        <w:numPr>
          <w:ilvl w:val="0"/>
          <w:numId w:val="1"/>
        </w:numPr>
        <w:rPr>
          <w:rFonts w:asciiTheme="minorHAnsi" w:hAnsiTheme="minorHAnsi" w:cs="Arial"/>
          <w:szCs w:val="20"/>
        </w:rPr>
      </w:pPr>
      <w:r w:rsidRPr="00A55612">
        <w:rPr>
          <w:rFonts w:asciiTheme="minorHAnsi" w:hAnsiTheme="minorHAnsi" w:cs="Arial"/>
          <w:szCs w:val="20"/>
        </w:rPr>
        <w:t>Geometrical primitives (points, lines, voxel)</w:t>
      </w:r>
      <w:r w:rsidR="00B8154E">
        <w:rPr>
          <w:rFonts w:asciiTheme="minorHAnsi" w:hAnsiTheme="minorHAnsi" w:cs="Arial"/>
          <w:szCs w:val="20"/>
        </w:rPr>
        <w:t xml:space="preserve"> – made up of points, lines that allow you to change the shape / appearance.</w:t>
      </w:r>
    </w:p>
    <w:p w:rsidR="00622176" w:rsidRDefault="00622176" w:rsidP="009A165D">
      <w:pPr>
        <w:pStyle w:val="ListParagraph"/>
        <w:numPr>
          <w:ilvl w:val="0"/>
          <w:numId w:val="1"/>
        </w:numPr>
        <w:rPr>
          <w:rFonts w:asciiTheme="minorHAnsi" w:hAnsiTheme="minorHAnsi" w:cs="Arial"/>
          <w:szCs w:val="20"/>
        </w:rPr>
      </w:pPr>
      <w:r>
        <w:rPr>
          <w:rFonts w:asciiTheme="minorHAnsi" w:hAnsiTheme="minorHAnsi" w:cs="Arial"/>
          <w:szCs w:val="20"/>
        </w:rPr>
        <w:t>3D viewport</w:t>
      </w:r>
      <w:r w:rsidR="00B8154E">
        <w:rPr>
          <w:rFonts w:asciiTheme="minorHAnsi" w:hAnsiTheme="minorHAnsi" w:cs="Arial"/>
          <w:szCs w:val="20"/>
        </w:rPr>
        <w:t xml:space="preserve"> – can change the angle you view a 3d object from.</w:t>
      </w:r>
    </w:p>
    <w:p w:rsidR="00622176" w:rsidRDefault="00622176" w:rsidP="009A165D">
      <w:pPr>
        <w:pStyle w:val="ListParagraph"/>
        <w:numPr>
          <w:ilvl w:val="0"/>
          <w:numId w:val="1"/>
        </w:numPr>
        <w:rPr>
          <w:rFonts w:asciiTheme="minorHAnsi" w:hAnsiTheme="minorHAnsi" w:cs="Arial"/>
          <w:szCs w:val="20"/>
        </w:rPr>
      </w:pPr>
      <w:r>
        <w:rPr>
          <w:rFonts w:asciiTheme="minorHAnsi" w:hAnsiTheme="minorHAnsi" w:cs="Arial"/>
          <w:szCs w:val="20"/>
        </w:rPr>
        <w:t>Camera</w:t>
      </w:r>
      <w:r w:rsidR="00B8154E">
        <w:rPr>
          <w:rFonts w:asciiTheme="minorHAnsi" w:hAnsiTheme="minorHAnsi" w:cs="Arial"/>
          <w:szCs w:val="20"/>
        </w:rPr>
        <w:t xml:space="preserve"> – the </w:t>
      </w:r>
      <w:proofErr w:type="spellStart"/>
      <w:r w:rsidR="00B8154E">
        <w:rPr>
          <w:rFonts w:asciiTheme="minorHAnsi" w:hAnsiTheme="minorHAnsi" w:cs="Arial"/>
          <w:szCs w:val="20"/>
        </w:rPr>
        <w:t>POV</w:t>
      </w:r>
      <w:proofErr w:type="spellEnd"/>
      <w:r w:rsidR="00B8154E">
        <w:rPr>
          <w:rFonts w:asciiTheme="minorHAnsi" w:hAnsiTheme="minorHAnsi" w:cs="Arial"/>
          <w:szCs w:val="20"/>
        </w:rPr>
        <w:t xml:space="preserve"> you view the model from.</w:t>
      </w:r>
    </w:p>
    <w:p w:rsidR="009A165D" w:rsidRDefault="00622176" w:rsidP="009A165D">
      <w:pPr>
        <w:pStyle w:val="ListParagraph"/>
        <w:numPr>
          <w:ilvl w:val="0"/>
          <w:numId w:val="1"/>
        </w:numPr>
        <w:rPr>
          <w:rFonts w:asciiTheme="minorHAnsi" w:hAnsiTheme="minorHAnsi" w:cs="Arial"/>
          <w:szCs w:val="20"/>
        </w:rPr>
      </w:pPr>
      <w:r>
        <w:rPr>
          <w:rFonts w:asciiTheme="minorHAnsi" w:hAnsiTheme="minorHAnsi" w:cs="Arial"/>
          <w:szCs w:val="20"/>
        </w:rPr>
        <w:t>Saving Methods</w:t>
      </w:r>
      <w:r w:rsidR="009A165D">
        <w:rPr>
          <w:rFonts w:asciiTheme="minorHAnsi" w:hAnsiTheme="minorHAnsi" w:cs="Arial"/>
          <w:szCs w:val="20"/>
        </w:rPr>
        <w:t>:</w:t>
      </w:r>
    </w:p>
    <w:p w:rsidR="00E76461" w:rsidRDefault="009A165D" w:rsidP="009A165D">
      <w:pPr>
        <w:pStyle w:val="ListParagraph"/>
        <w:numPr>
          <w:ilvl w:val="1"/>
          <w:numId w:val="1"/>
        </w:numPr>
        <w:rPr>
          <w:rFonts w:asciiTheme="minorHAnsi" w:hAnsiTheme="minorHAnsi" w:cs="Arial"/>
          <w:szCs w:val="20"/>
        </w:rPr>
      </w:pPr>
      <w:r>
        <w:rPr>
          <w:rFonts w:asciiTheme="minorHAnsi" w:hAnsiTheme="minorHAnsi" w:cs="Arial"/>
          <w:szCs w:val="20"/>
        </w:rPr>
        <w:t xml:space="preserve">How are 3D images saved? </w:t>
      </w:r>
    </w:p>
    <w:p w:rsidR="00E76461" w:rsidRPr="00E76461" w:rsidRDefault="00622176" w:rsidP="00E76461">
      <w:pPr>
        <w:pStyle w:val="ListParagraph"/>
        <w:numPr>
          <w:ilvl w:val="1"/>
          <w:numId w:val="1"/>
        </w:numPr>
        <w:rPr>
          <w:rFonts w:asciiTheme="minorHAnsi" w:hAnsiTheme="minorHAnsi" w:cs="Arial"/>
          <w:szCs w:val="20"/>
        </w:rPr>
      </w:pPr>
      <w:proofErr w:type="spellStart"/>
      <w:r>
        <w:rPr>
          <w:rFonts w:asciiTheme="minorHAnsi" w:hAnsiTheme="minorHAnsi" w:cs="Arial"/>
          <w:szCs w:val="20"/>
        </w:rPr>
        <w:t>OBJ</w:t>
      </w:r>
      <w:proofErr w:type="spellEnd"/>
      <w:r w:rsidR="00E76461">
        <w:rPr>
          <w:rFonts w:asciiTheme="minorHAnsi" w:hAnsiTheme="minorHAnsi" w:cs="Arial"/>
          <w:szCs w:val="20"/>
        </w:rPr>
        <w:t xml:space="preserve"> - </w:t>
      </w:r>
      <w:r w:rsidR="00E76461" w:rsidRPr="00E76461">
        <w:rPr>
          <w:rFonts w:asciiTheme="minorHAnsi" w:hAnsiTheme="minorHAnsi" w:cs="Arial"/>
          <w:szCs w:val="20"/>
        </w:rPr>
        <w:t xml:space="preserve">a simple data-format that represents 3D geometry alone — namely, the position of each vertex, the UV position of each texture coordinate vertex, vertex </w:t>
      </w:r>
      <w:proofErr w:type="spellStart"/>
      <w:r w:rsidR="00E76461" w:rsidRPr="00E76461">
        <w:rPr>
          <w:rFonts w:asciiTheme="minorHAnsi" w:hAnsiTheme="minorHAnsi" w:cs="Arial"/>
          <w:szCs w:val="20"/>
        </w:rPr>
        <w:t>normals</w:t>
      </w:r>
      <w:proofErr w:type="spellEnd"/>
      <w:r w:rsidR="00E76461" w:rsidRPr="00E76461">
        <w:rPr>
          <w:rFonts w:asciiTheme="minorHAnsi" w:hAnsiTheme="minorHAnsi" w:cs="Arial"/>
          <w:szCs w:val="20"/>
        </w:rPr>
        <w:t>, and the faces that make each polygon defined as a list of vertices, and texture vertices</w:t>
      </w:r>
    </w:p>
    <w:p w:rsidR="00E76461" w:rsidRDefault="00622176" w:rsidP="009A165D">
      <w:pPr>
        <w:pStyle w:val="ListParagraph"/>
        <w:numPr>
          <w:ilvl w:val="1"/>
          <w:numId w:val="1"/>
        </w:numPr>
        <w:rPr>
          <w:rFonts w:asciiTheme="minorHAnsi" w:hAnsiTheme="minorHAnsi" w:cs="Arial"/>
          <w:szCs w:val="20"/>
        </w:rPr>
      </w:pPr>
      <w:r>
        <w:rPr>
          <w:rFonts w:asciiTheme="minorHAnsi" w:hAnsiTheme="minorHAnsi" w:cs="Arial"/>
          <w:szCs w:val="20"/>
        </w:rPr>
        <w:t>3DS</w:t>
      </w:r>
      <w:r w:rsidR="00E76461">
        <w:rPr>
          <w:rFonts w:asciiTheme="minorHAnsi" w:hAnsiTheme="minorHAnsi" w:cs="Arial"/>
          <w:szCs w:val="20"/>
        </w:rPr>
        <w:t xml:space="preserve"> - </w:t>
      </w:r>
      <w:r w:rsidR="00E76461" w:rsidRPr="00E76461">
        <w:rPr>
          <w:rFonts w:asciiTheme="minorHAnsi" w:hAnsiTheme="minorHAnsi" w:cs="Arial"/>
          <w:szCs w:val="20"/>
        </w:rPr>
        <w:t xml:space="preserve">a 3D image format </w:t>
      </w:r>
      <w:r w:rsidR="002F2484">
        <w:rPr>
          <w:rFonts w:asciiTheme="minorHAnsi" w:hAnsiTheme="minorHAnsi" w:cs="Arial"/>
          <w:szCs w:val="20"/>
        </w:rPr>
        <w:t>that</w:t>
      </w:r>
      <w:r w:rsidR="00E76461" w:rsidRPr="00E76461">
        <w:rPr>
          <w:rFonts w:asciiTheme="minorHAnsi" w:hAnsiTheme="minorHAnsi" w:cs="Arial"/>
          <w:szCs w:val="20"/>
        </w:rPr>
        <w:t xml:space="preserve"> contains mesh data, material attributes, bitmap references, smoothing group data, viewport configurations, camera locations, and lighting information. 3DS files may also include object animation data.</w:t>
      </w:r>
    </w:p>
    <w:p w:rsidR="00622176" w:rsidRPr="00622176" w:rsidRDefault="00622176" w:rsidP="009A165D">
      <w:pPr>
        <w:pStyle w:val="ListParagraph"/>
        <w:numPr>
          <w:ilvl w:val="1"/>
          <w:numId w:val="1"/>
        </w:numPr>
        <w:rPr>
          <w:rFonts w:asciiTheme="minorHAnsi" w:hAnsiTheme="minorHAnsi" w:cs="Arial"/>
          <w:szCs w:val="20"/>
        </w:rPr>
      </w:pPr>
      <w:proofErr w:type="spellStart"/>
      <w:r>
        <w:rPr>
          <w:rFonts w:asciiTheme="minorHAnsi" w:hAnsiTheme="minorHAnsi" w:cs="Arial"/>
          <w:szCs w:val="20"/>
        </w:rPr>
        <w:t>STL</w:t>
      </w:r>
      <w:proofErr w:type="spellEnd"/>
      <w:r w:rsidR="00E76461">
        <w:rPr>
          <w:rFonts w:asciiTheme="minorHAnsi" w:hAnsiTheme="minorHAnsi" w:cs="Arial"/>
          <w:szCs w:val="20"/>
        </w:rPr>
        <w:t xml:space="preserve"> - </w:t>
      </w:r>
      <w:proofErr w:type="spellStart"/>
      <w:r w:rsidR="00E76461" w:rsidRPr="00E76461">
        <w:rPr>
          <w:rFonts w:asciiTheme="minorHAnsi" w:hAnsiTheme="minorHAnsi" w:cs="Arial"/>
          <w:szCs w:val="20"/>
        </w:rPr>
        <w:t>STL</w:t>
      </w:r>
      <w:proofErr w:type="spellEnd"/>
      <w:r w:rsidR="00E76461" w:rsidRPr="00E76461">
        <w:rPr>
          <w:rFonts w:asciiTheme="minorHAnsi" w:hAnsiTheme="minorHAnsi" w:cs="Arial"/>
          <w:szCs w:val="20"/>
        </w:rPr>
        <w:t xml:space="preserve"> has several backronyms such as "Standard Triangle Language" and "Standard Tessellation Language".</w:t>
      </w:r>
    </w:p>
    <w:p w:rsidR="00622176" w:rsidRDefault="00622176" w:rsidP="00622176">
      <w:pPr>
        <w:pStyle w:val="ListParagraph"/>
        <w:ind w:left="360"/>
        <w:rPr>
          <w:rFonts w:asciiTheme="minorHAnsi" w:hAnsiTheme="minorHAnsi" w:cs="Arial"/>
          <w:b/>
          <w:szCs w:val="20"/>
        </w:rPr>
      </w:pPr>
    </w:p>
    <w:p w:rsidR="00622176" w:rsidRPr="009A165D" w:rsidRDefault="00622176" w:rsidP="009A165D">
      <w:pPr>
        <w:rPr>
          <w:rFonts w:cs="Arial"/>
          <w:b/>
          <w:szCs w:val="20"/>
          <w:u w:val="single"/>
        </w:rPr>
      </w:pPr>
      <w:r w:rsidRPr="009A165D">
        <w:rPr>
          <w:rFonts w:cs="Arial"/>
          <w:b/>
          <w:szCs w:val="20"/>
          <w:u w:val="single"/>
        </w:rPr>
        <w:t>Animation:</w:t>
      </w:r>
    </w:p>
    <w:p w:rsidR="00622176" w:rsidRDefault="00622176" w:rsidP="009A165D">
      <w:pPr>
        <w:pStyle w:val="ListParagraph"/>
        <w:numPr>
          <w:ilvl w:val="0"/>
          <w:numId w:val="1"/>
        </w:numPr>
        <w:rPr>
          <w:rFonts w:asciiTheme="minorHAnsi" w:hAnsiTheme="minorHAnsi" w:cs="Arial"/>
          <w:szCs w:val="20"/>
        </w:rPr>
      </w:pPr>
      <w:r>
        <w:rPr>
          <w:rFonts w:asciiTheme="minorHAnsi" w:hAnsiTheme="minorHAnsi" w:cs="Arial"/>
          <w:szCs w:val="20"/>
        </w:rPr>
        <w:t>Keyframes</w:t>
      </w:r>
      <w:r w:rsidR="00A1724F">
        <w:rPr>
          <w:rFonts w:asciiTheme="minorHAnsi" w:hAnsiTheme="minorHAnsi" w:cs="Arial"/>
          <w:szCs w:val="20"/>
        </w:rPr>
        <w:t xml:space="preserve"> - </w:t>
      </w:r>
      <w:r w:rsidR="00A1724F" w:rsidRPr="00A1724F">
        <w:rPr>
          <w:rFonts w:asciiTheme="minorHAnsi" w:hAnsiTheme="minorHAnsi" w:cs="Arial"/>
          <w:szCs w:val="20"/>
        </w:rPr>
        <w:t>a drawing that defines the starting and ending points of any smooth transitio</w:t>
      </w:r>
      <w:r w:rsidR="00A1724F">
        <w:rPr>
          <w:rFonts w:asciiTheme="minorHAnsi" w:hAnsiTheme="minorHAnsi" w:cs="Arial"/>
          <w:szCs w:val="20"/>
        </w:rPr>
        <w:t>n.</w:t>
      </w:r>
    </w:p>
    <w:p w:rsidR="00622176" w:rsidRDefault="00622176" w:rsidP="009A165D">
      <w:pPr>
        <w:pStyle w:val="ListParagraph"/>
        <w:numPr>
          <w:ilvl w:val="0"/>
          <w:numId w:val="1"/>
        </w:numPr>
        <w:rPr>
          <w:rFonts w:asciiTheme="minorHAnsi" w:hAnsiTheme="minorHAnsi" w:cs="Arial"/>
          <w:szCs w:val="20"/>
        </w:rPr>
      </w:pPr>
      <w:proofErr w:type="spellStart"/>
      <w:r>
        <w:rPr>
          <w:rFonts w:asciiTheme="minorHAnsi" w:hAnsiTheme="minorHAnsi" w:cs="Arial"/>
          <w:szCs w:val="20"/>
        </w:rPr>
        <w:t>Tweening</w:t>
      </w:r>
      <w:proofErr w:type="spellEnd"/>
      <w:r w:rsidR="00A1724F">
        <w:rPr>
          <w:rFonts w:asciiTheme="minorHAnsi" w:hAnsiTheme="minorHAnsi" w:cs="Arial"/>
          <w:szCs w:val="20"/>
        </w:rPr>
        <w:t xml:space="preserve"> - </w:t>
      </w:r>
      <w:r w:rsidR="00A1724F" w:rsidRPr="00A1724F">
        <w:rPr>
          <w:rFonts w:asciiTheme="minorHAnsi" w:hAnsiTheme="minorHAnsi" w:cs="Arial"/>
          <w:szCs w:val="20"/>
        </w:rPr>
        <w:t>generating intermediate frames between two images, called key frames, to give the appearance that the first image evolves smoothly into the second image.</w:t>
      </w:r>
    </w:p>
    <w:p w:rsidR="00CC18B9" w:rsidRPr="00CC18B9" w:rsidRDefault="00CC18B9" w:rsidP="00CC18B9">
      <w:pPr>
        <w:pStyle w:val="ListParagraph"/>
        <w:numPr>
          <w:ilvl w:val="0"/>
          <w:numId w:val="1"/>
        </w:numPr>
        <w:rPr>
          <w:rFonts w:asciiTheme="minorHAnsi" w:hAnsiTheme="minorHAnsi" w:cs="Arial"/>
          <w:szCs w:val="20"/>
        </w:rPr>
      </w:pPr>
      <w:r>
        <w:rPr>
          <w:rFonts w:asciiTheme="minorHAnsi" w:hAnsiTheme="minorHAnsi" w:cs="Arial"/>
          <w:szCs w:val="20"/>
        </w:rPr>
        <w:t>Motion capture</w:t>
      </w:r>
      <w:r w:rsidR="00A1724F">
        <w:rPr>
          <w:rFonts w:asciiTheme="minorHAnsi" w:hAnsiTheme="minorHAnsi" w:cs="Arial"/>
          <w:szCs w:val="20"/>
        </w:rPr>
        <w:t xml:space="preserve"> - </w:t>
      </w:r>
      <w:r w:rsidR="00A1724F" w:rsidRPr="00A1724F">
        <w:rPr>
          <w:rFonts w:asciiTheme="minorHAnsi" w:hAnsiTheme="minorHAnsi" w:cs="Arial"/>
          <w:szCs w:val="20"/>
        </w:rPr>
        <w:t>recording the movement of objects or people</w:t>
      </w:r>
      <w:r w:rsidR="00A1724F">
        <w:rPr>
          <w:rFonts w:asciiTheme="minorHAnsi" w:hAnsiTheme="minorHAnsi" w:cs="Arial"/>
          <w:szCs w:val="20"/>
        </w:rPr>
        <w:t>.</w:t>
      </w:r>
    </w:p>
    <w:p w:rsidR="00622176" w:rsidRDefault="00622176" w:rsidP="009A165D">
      <w:pPr>
        <w:pStyle w:val="ListParagraph"/>
        <w:numPr>
          <w:ilvl w:val="0"/>
          <w:numId w:val="1"/>
        </w:numPr>
        <w:rPr>
          <w:rFonts w:asciiTheme="minorHAnsi" w:hAnsiTheme="minorHAnsi" w:cs="Arial"/>
          <w:szCs w:val="20"/>
        </w:rPr>
      </w:pPr>
      <w:r>
        <w:rPr>
          <w:rFonts w:asciiTheme="minorHAnsi" w:hAnsiTheme="minorHAnsi" w:cs="Arial"/>
          <w:szCs w:val="20"/>
        </w:rPr>
        <w:t>Wire Frame</w:t>
      </w:r>
      <w:r w:rsidR="00A1724F">
        <w:rPr>
          <w:rFonts w:asciiTheme="minorHAnsi" w:hAnsiTheme="minorHAnsi" w:cs="Arial"/>
          <w:szCs w:val="20"/>
        </w:rPr>
        <w:t xml:space="preserve"> – viewing option that allows you to se an object in skeletal mode</w:t>
      </w:r>
    </w:p>
    <w:p w:rsidR="00CC18B9" w:rsidRDefault="00CC18B9" w:rsidP="009A165D">
      <w:pPr>
        <w:pStyle w:val="ListParagraph"/>
        <w:numPr>
          <w:ilvl w:val="0"/>
          <w:numId w:val="1"/>
        </w:numPr>
        <w:rPr>
          <w:rFonts w:asciiTheme="minorHAnsi" w:hAnsiTheme="minorHAnsi" w:cs="Arial"/>
          <w:szCs w:val="20"/>
        </w:rPr>
      </w:pPr>
      <w:r>
        <w:rPr>
          <w:rFonts w:asciiTheme="minorHAnsi" w:hAnsiTheme="minorHAnsi" w:cs="Arial"/>
          <w:szCs w:val="20"/>
        </w:rPr>
        <w:t>Coordinate systems (2D and 3D)</w:t>
      </w:r>
      <w:r w:rsidR="00A1724F">
        <w:rPr>
          <w:rFonts w:asciiTheme="minorHAnsi" w:hAnsiTheme="minorHAnsi" w:cs="Arial"/>
          <w:szCs w:val="20"/>
        </w:rPr>
        <w:t xml:space="preserve"> - </w:t>
      </w:r>
      <w:r w:rsidR="00A1724F" w:rsidRPr="00A1724F">
        <w:rPr>
          <w:rFonts w:asciiTheme="minorHAnsi" w:hAnsiTheme="minorHAnsi" w:cs="Arial"/>
          <w:szCs w:val="20"/>
        </w:rPr>
        <w:t>used to specify all locations in 2D or 3D space.</w:t>
      </w:r>
    </w:p>
    <w:p w:rsidR="00C06B36" w:rsidRDefault="00C06B36" w:rsidP="009A165D">
      <w:pPr>
        <w:pStyle w:val="ListParagraph"/>
        <w:numPr>
          <w:ilvl w:val="0"/>
          <w:numId w:val="1"/>
        </w:numPr>
        <w:rPr>
          <w:rFonts w:asciiTheme="minorHAnsi" w:hAnsiTheme="minorHAnsi" w:cs="Arial"/>
          <w:szCs w:val="20"/>
        </w:rPr>
      </w:pPr>
      <w:r>
        <w:rPr>
          <w:rFonts w:asciiTheme="minorHAnsi" w:hAnsiTheme="minorHAnsi" w:cs="Arial"/>
          <w:szCs w:val="20"/>
        </w:rPr>
        <w:t>Environmental Physics</w:t>
      </w:r>
      <w:r w:rsidR="00A1724F">
        <w:rPr>
          <w:rFonts w:asciiTheme="minorHAnsi" w:hAnsiTheme="minorHAnsi" w:cs="Arial"/>
          <w:szCs w:val="20"/>
        </w:rPr>
        <w:t xml:space="preserve"> – simulation of the environment.</w:t>
      </w:r>
    </w:p>
    <w:p w:rsidR="00C06B36" w:rsidRDefault="00C06B36" w:rsidP="009A165D">
      <w:pPr>
        <w:pStyle w:val="ListParagraph"/>
        <w:numPr>
          <w:ilvl w:val="0"/>
          <w:numId w:val="1"/>
        </w:numPr>
        <w:rPr>
          <w:rFonts w:asciiTheme="minorHAnsi" w:hAnsiTheme="minorHAnsi" w:cs="Arial"/>
          <w:szCs w:val="20"/>
        </w:rPr>
      </w:pPr>
      <w:r>
        <w:rPr>
          <w:rFonts w:asciiTheme="minorHAnsi" w:hAnsiTheme="minorHAnsi" w:cs="Arial"/>
          <w:szCs w:val="20"/>
        </w:rPr>
        <w:t>Behavioural Animation</w:t>
      </w:r>
      <w:r w:rsidR="00A1724F">
        <w:rPr>
          <w:rFonts w:asciiTheme="minorHAnsi" w:hAnsiTheme="minorHAnsi" w:cs="Arial"/>
          <w:szCs w:val="20"/>
        </w:rPr>
        <w:t xml:space="preserve"> - </w:t>
      </w:r>
      <w:r w:rsidR="00A1724F" w:rsidRPr="00A1724F">
        <w:rPr>
          <w:rFonts w:asciiTheme="minorHAnsi" w:hAnsiTheme="minorHAnsi" w:cs="Arial"/>
          <w:szCs w:val="20"/>
        </w:rPr>
        <w:t xml:space="preserve">In </w:t>
      </w:r>
      <w:proofErr w:type="spellStart"/>
      <w:r w:rsidR="00A1724F" w:rsidRPr="00A1724F">
        <w:rPr>
          <w:rFonts w:asciiTheme="minorHAnsi" w:hAnsiTheme="minorHAnsi" w:cs="Arial"/>
          <w:szCs w:val="20"/>
        </w:rPr>
        <w:t>behavioral</w:t>
      </w:r>
      <w:proofErr w:type="spellEnd"/>
      <w:r w:rsidR="00A1724F" w:rsidRPr="00A1724F">
        <w:rPr>
          <w:rFonts w:asciiTheme="minorHAnsi" w:hAnsiTheme="minorHAnsi" w:cs="Arial"/>
          <w:szCs w:val="20"/>
        </w:rPr>
        <w:t xml:space="preserve"> animation an autonomous character determines its own actions, at least to a certain extent.</w:t>
      </w:r>
    </w:p>
    <w:p w:rsidR="00A1724F" w:rsidRDefault="00A1724F" w:rsidP="00A1724F">
      <w:pPr>
        <w:pStyle w:val="ListParagraph"/>
        <w:ind w:left="360"/>
        <w:rPr>
          <w:rFonts w:asciiTheme="minorHAnsi" w:hAnsiTheme="minorHAnsi" w:cs="Arial"/>
          <w:szCs w:val="20"/>
        </w:rPr>
      </w:pPr>
    </w:p>
    <w:p w:rsidR="009A165D" w:rsidRDefault="00622176" w:rsidP="009A165D">
      <w:pPr>
        <w:pStyle w:val="ListParagraph"/>
        <w:numPr>
          <w:ilvl w:val="0"/>
          <w:numId w:val="1"/>
        </w:numPr>
        <w:rPr>
          <w:rFonts w:asciiTheme="minorHAnsi" w:hAnsiTheme="minorHAnsi" w:cs="Arial"/>
          <w:szCs w:val="20"/>
        </w:rPr>
      </w:pPr>
      <w:r>
        <w:rPr>
          <w:rFonts w:asciiTheme="minorHAnsi" w:hAnsiTheme="minorHAnsi" w:cs="Arial"/>
          <w:szCs w:val="20"/>
        </w:rPr>
        <w:t>Saving Methods</w:t>
      </w:r>
      <w:r w:rsidR="009A165D">
        <w:rPr>
          <w:rFonts w:asciiTheme="minorHAnsi" w:hAnsiTheme="minorHAnsi" w:cs="Arial"/>
          <w:szCs w:val="20"/>
        </w:rPr>
        <w:t>:</w:t>
      </w:r>
    </w:p>
    <w:p w:rsidR="002F2484" w:rsidRDefault="009A165D" w:rsidP="009A165D">
      <w:pPr>
        <w:pStyle w:val="ListParagraph"/>
        <w:numPr>
          <w:ilvl w:val="1"/>
          <w:numId w:val="1"/>
        </w:numPr>
        <w:rPr>
          <w:rFonts w:asciiTheme="minorHAnsi" w:hAnsiTheme="minorHAnsi" w:cs="Arial"/>
          <w:szCs w:val="20"/>
        </w:rPr>
      </w:pPr>
      <w:r>
        <w:rPr>
          <w:rFonts w:asciiTheme="minorHAnsi" w:hAnsiTheme="minorHAnsi" w:cs="Arial"/>
          <w:szCs w:val="20"/>
        </w:rPr>
        <w:t xml:space="preserve">How are animations saved? </w:t>
      </w:r>
    </w:p>
    <w:p w:rsidR="002F2484" w:rsidRDefault="00622176" w:rsidP="009A165D">
      <w:pPr>
        <w:pStyle w:val="ListParagraph"/>
        <w:numPr>
          <w:ilvl w:val="1"/>
          <w:numId w:val="1"/>
        </w:numPr>
        <w:rPr>
          <w:rFonts w:asciiTheme="minorHAnsi" w:hAnsiTheme="minorHAnsi" w:cs="Arial"/>
          <w:szCs w:val="20"/>
        </w:rPr>
      </w:pPr>
      <w:r>
        <w:rPr>
          <w:rFonts w:asciiTheme="minorHAnsi" w:hAnsiTheme="minorHAnsi" w:cs="Arial"/>
          <w:szCs w:val="20"/>
        </w:rPr>
        <w:t>SWF</w:t>
      </w:r>
      <w:r w:rsidR="002F2484">
        <w:rPr>
          <w:rFonts w:asciiTheme="minorHAnsi" w:hAnsiTheme="minorHAnsi" w:cs="Arial"/>
          <w:szCs w:val="20"/>
        </w:rPr>
        <w:t xml:space="preserve"> - </w:t>
      </w:r>
      <w:r w:rsidR="002F2484" w:rsidRPr="002F2484">
        <w:rPr>
          <w:rFonts w:asciiTheme="minorHAnsi" w:hAnsiTheme="minorHAnsi" w:cs="Arial"/>
          <w:szCs w:val="20"/>
        </w:rPr>
        <w:t xml:space="preserve">an Adobe flash file format which contains videos and vector-based animations. The full abbreviation of SWF is Small Web Format but sometimes it is referred as Shockwave Format. </w:t>
      </w:r>
    </w:p>
    <w:p w:rsidR="002F2484" w:rsidRDefault="00622176" w:rsidP="009A165D">
      <w:pPr>
        <w:pStyle w:val="ListParagraph"/>
        <w:numPr>
          <w:ilvl w:val="1"/>
          <w:numId w:val="1"/>
        </w:numPr>
        <w:rPr>
          <w:rFonts w:asciiTheme="minorHAnsi" w:hAnsiTheme="minorHAnsi" w:cs="Arial"/>
          <w:szCs w:val="20"/>
        </w:rPr>
      </w:pPr>
      <w:proofErr w:type="spellStart"/>
      <w:r>
        <w:rPr>
          <w:rFonts w:asciiTheme="minorHAnsi" w:hAnsiTheme="minorHAnsi" w:cs="Arial"/>
          <w:szCs w:val="20"/>
        </w:rPr>
        <w:t>APNG</w:t>
      </w:r>
      <w:proofErr w:type="spellEnd"/>
      <w:r w:rsidR="002F2484">
        <w:rPr>
          <w:rFonts w:asciiTheme="minorHAnsi" w:hAnsiTheme="minorHAnsi" w:cs="Arial"/>
          <w:szCs w:val="20"/>
        </w:rPr>
        <w:t xml:space="preserve"> - </w:t>
      </w:r>
      <w:r w:rsidR="002F2484" w:rsidRPr="002F2484">
        <w:rPr>
          <w:rFonts w:asciiTheme="minorHAnsi" w:hAnsiTheme="minorHAnsi" w:cs="Arial"/>
          <w:szCs w:val="20"/>
        </w:rPr>
        <w:t>an extension to the Portable Network Graphics (PNG) specification. It allows for animated PNG files that work similarly to animated GIF files, while supporting 24-bit images and 8-bit transparency not available for GIFs.</w:t>
      </w:r>
    </w:p>
    <w:p w:rsidR="00622176" w:rsidRDefault="00622176" w:rsidP="009A165D">
      <w:pPr>
        <w:pStyle w:val="ListParagraph"/>
        <w:numPr>
          <w:ilvl w:val="1"/>
          <w:numId w:val="1"/>
        </w:numPr>
        <w:rPr>
          <w:rFonts w:asciiTheme="minorHAnsi" w:hAnsiTheme="minorHAnsi" w:cs="Arial"/>
          <w:szCs w:val="20"/>
        </w:rPr>
      </w:pPr>
      <w:r>
        <w:rPr>
          <w:rFonts w:asciiTheme="minorHAnsi" w:hAnsiTheme="minorHAnsi" w:cs="Arial"/>
          <w:szCs w:val="20"/>
        </w:rPr>
        <w:t xml:space="preserve">FLA </w:t>
      </w:r>
      <w:r w:rsidR="002F2484">
        <w:rPr>
          <w:rFonts w:asciiTheme="minorHAnsi" w:hAnsiTheme="minorHAnsi" w:cs="Arial"/>
          <w:szCs w:val="20"/>
        </w:rPr>
        <w:t xml:space="preserve">- </w:t>
      </w:r>
      <w:r w:rsidR="002F2484" w:rsidRPr="002F2484">
        <w:rPr>
          <w:rFonts w:asciiTheme="minorHAnsi" w:hAnsiTheme="minorHAnsi" w:cs="Arial"/>
          <w:szCs w:val="20"/>
        </w:rPr>
        <w:t xml:space="preserve">a program used to draw and publish interactive animations. It contains graphics, video, text elements, audio, and other assets. FLA files are often saved as. SWF files for use on the web as they are viewable in most web browsers with </w:t>
      </w:r>
      <w:bookmarkStart w:id="0" w:name="_GoBack"/>
      <w:bookmarkEnd w:id="0"/>
      <w:r w:rsidR="002F2484" w:rsidRPr="002F2484">
        <w:rPr>
          <w:rFonts w:asciiTheme="minorHAnsi" w:hAnsiTheme="minorHAnsi" w:cs="Arial"/>
          <w:szCs w:val="20"/>
        </w:rPr>
        <w:t>the Flash plugin.</w:t>
      </w:r>
    </w:p>
    <w:p w:rsidR="000302D7" w:rsidRPr="000302D7" w:rsidRDefault="000302D7" w:rsidP="000302D7">
      <w:pPr>
        <w:pStyle w:val="BuryCollege"/>
        <w:spacing w:after="0" w:line="240" w:lineRule="auto"/>
        <w:rPr>
          <w:sz w:val="24"/>
        </w:rPr>
      </w:pPr>
    </w:p>
    <w:sectPr w:rsidR="000302D7" w:rsidRPr="000302D7" w:rsidSect="00A2651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484" w:rsidRDefault="002F2484" w:rsidP="009A165D">
      <w:pPr>
        <w:spacing w:after="0" w:line="240" w:lineRule="auto"/>
      </w:pPr>
      <w:r>
        <w:separator/>
      </w:r>
    </w:p>
  </w:endnote>
  <w:endnote w:type="continuationSeparator" w:id="0">
    <w:p w:rsidR="002F2484" w:rsidRDefault="002F2484" w:rsidP="009A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84" w:rsidRDefault="002F2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545997"/>
      <w:docPartObj>
        <w:docPartGallery w:val="Page Numbers (Bottom of Page)"/>
        <w:docPartUnique/>
      </w:docPartObj>
    </w:sdtPr>
    <w:sdtEndPr>
      <w:rPr>
        <w:color w:val="7F7F7F" w:themeColor="background1" w:themeShade="7F"/>
        <w:spacing w:val="60"/>
      </w:rPr>
    </w:sdtEndPr>
    <w:sdtContent>
      <w:p w:rsidR="002F2484" w:rsidRDefault="002F24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F2484" w:rsidRDefault="002F24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84" w:rsidRDefault="002F2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484" w:rsidRDefault="002F2484" w:rsidP="009A165D">
      <w:pPr>
        <w:spacing w:after="0" w:line="240" w:lineRule="auto"/>
      </w:pPr>
      <w:r>
        <w:separator/>
      </w:r>
    </w:p>
  </w:footnote>
  <w:footnote w:type="continuationSeparator" w:id="0">
    <w:p w:rsidR="002F2484" w:rsidRDefault="002F2484" w:rsidP="009A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84" w:rsidRDefault="002F2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484" w:rsidRDefault="002F2484">
    <w:pPr>
      <w:pStyle w:val="Header"/>
    </w:pPr>
    <w:r>
      <w:t>11.1</w:t>
    </w:r>
    <w:r>
      <w:ptab w:relativeTo="margin" w:alignment="center" w:leader="none"/>
    </w:r>
    <w:r>
      <w:t>Name Here</w:t>
    </w:r>
    <w:r>
      <w:ptab w:relativeTo="margin" w:alignment="right" w:leader="none"/>
    </w:r>
    <w:r>
      <w:fldChar w:fldCharType="begin"/>
    </w:r>
    <w:r>
      <w:instrText xml:space="preserve"> DATE \@ "dd/MM/yyyy" </w:instrText>
    </w:r>
    <w:r>
      <w:fldChar w:fldCharType="separate"/>
    </w:r>
    <w:r w:rsidR="00A1724F">
      <w:rPr>
        <w:noProof/>
      </w:rPr>
      <w:t>27/01/2020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7087"/>
    </w:tblGrid>
    <w:tr w:rsidR="002F2484" w:rsidTr="000E4F8B">
      <w:trPr>
        <w:trHeight w:val="380"/>
      </w:trPr>
      <w:tc>
        <w:tcPr>
          <w:tcW w:w="2127" w:type="dxa"/>
          <w:vMerge w:val="restart"/>
        </w:tcPr>
        <w:p w:rsidR="002F2484" w:rsidRDefault="002F2484" w:rsidP="00A2651E">
          <w:pPr>
            <w:pStyle w:val="Header"/>
            <w:rPr>
              <w:noProof/>
            </w:rPr>
          </w:pPr>
          <w:r>
            <w:rPr>
              <w:noProof/>
            </w:rPr>
            <w:drawing>
              <wp:inline distT="0" distB="0" distL="0" distR="0" wp14:anchorId="670D6A8E" wp14:editId="08BDA96C">
                <wp:extent cx="1219200" cy="40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592" cy="449443"/>
                        </a:xfrm>
                        <a:prstGeom prst="rect">
                          <a:avLst/>
                        </a:prstGeom>
                        <a:noFill/>
                        <a:ln>
                          <a:noFill/>
                        </a:ln>
                      </pic:spPr>
                    </pic:pic>
                  </a:graphicData>
                </a:graphic>
              </wp:inline>
            </w:drawing>
          </w:r>
        </w:p>
        <w:p w:rsidR="002F2484" w:rsidRDefault="002F2484" w:rsidP="00A2651E">
          <w:pPr>
            <w:pStyle w:val="Header"/>
          </w:pPr>
        </w:p>
      </w:tc>
      <w:tc>
        <w:tcPr>
          <w:tcW w:w="7087" w:type="dxa"/>
          <w:shd w:val="clear" w:color="auto" w:fill="F4B083" w:themeFill="accent2" w:themeFillTint="99"/>
          <w:vAlign w:val="center"/>
        </w:tcPr>
        <w:p w:rsidR="002F2484" w:rsidRPr="001D1CB4" w:rsidRDefault="002F2484" w:rsidP="00A2651E">
          <w:pPr>
            <w:pStyle w:val="Header"/>
            <w:jc w:val="right"/>
            <w:rPr>
              <w:rFonts w:ascii="Arial" w:hAnsi="Arial" w:cs="Arial"/>
            </w:rPr>
          </w:pPr>
          <w:r w:rsidRPr="001D1CB4">
            <w:rPr>
              <w:rFonts w:ascii="Arial" w:hAnsi="Arial" w:cs="Arial"/>
              <w:b/>
              <w:sz w:val="28"/>
              <w:szCs w:val="48"/>
            </w:rPr>
            <w:t>BTEC L3 National Extended Diploma in Computing</w:t>
          </w:r>
        </w:p>
      </w:tc>
    </w:tr>
    <w:tr w:rsidR="002F2484" w:rsidTr="000E4F8B">
      <w:trPr>
        <w:trHeight w:val="380"/>
      </w:trPr>
      <w:tc>
        <w:tcPr>
          <w:tcW w:w="2127" w:type="dxa"/>
          <w:vMerge/>
        </w:tcPr>
        <w:p w:rsidR="002F2484" w:rsidRDefault="002F2484" w:rsidP="00A2651E">
          <w:pPr>
            <w:pStyle w:val="Header"/>
            <w:rPr>
              <w:noProof/>
            </w:rPr>
          </w:pPr>
        </w:p>
      </w:tc>
      <w:tc>
        <w:tcPr>
          <w:tcW w:w="7087" w:type="dxa"/>
          <w:shd w:val="clear" w:color="auto" w:fill="F7CAAC" w:themeFill="accent2" w:themeFillTint="66"/>
          <w:vAlign w:val="center"/>
        </w:tcPr>
        <w:p w:rsidR="002F2484" w:rsidRPr="002C5773" w:rsidRDefault="002F2484" w:rsidP="00A2651E">
          <w:pPr>
            <w:pStyle w:val="Header"/>
            <w:jc w:val="right"/>
            <w:rPr>
              <w:rFonts w:ascii="Arial" w:hAnsi="Arial" w:cs="Arial"/>
              <w:b/>
            </w:rPr>
          </w:pPr>
          <w:r>
            <w:rPr>
              <w:rFonts w:ascii="Arial" w:hAnsi="Arial" w:cs="Arial"/>
              <w:b/>
            </w:rPr>
            <w:t>Unit 11: Digital Graphics and Animation</w:t>
          </w:r>
        </w:p>
      </w:tc>
    </w:tr>
    <w:tr w:rsidR="002F2484" w:rsidTr="000E4F8B">
      <w:trPr>
        <w:trHeight w:val="370"/>
      </w:trPr>
      <w:tc>
        <w:tcPr>
          <w:tcW w:w="2127" w:type="dxa"/>
          <w:vMerge/>
        </w:tcPr>
        <w:p w:rsidR="002F2484" w:rsidRDefault="002F2484" w:rsidP="00A2651E">
          <w:pPr>
            <w:pStyle w:val="Header"/>
            <w:rPr>
              <w:noProof/>
            </w:rPr>
          </w:pPr>
        </w:p>
      </w:tc>
      <w:tc>
        <w:tcPr>
          <w:tcW w:w="7087" w:type="dxa"/>
          <w:shd w:val="clear" w:color="auto" w:fill="FBE4D5" w:themeFill="accent2" w:themeFillTint="33"/>
          <w:vAlign w:val="center"/>
        </w:tcPr>
        <w:p w:rsidR="002F2484" w:rsidRPr="00714EA1" w:rsidRDefault="002F2484" w:rsidP="00A2651E">
          <w:pPr>
            <w:pStyle w:val="Header"/>
            <w:jc w:val="right"/>
            <w:rPr>
              <w:rFonts w:ascii="Arial" w:hAnsi="Arial" w:cs="Arial"/>
              <w:b/>
            </w:rPr>
          </w:pPr>
          <w:r>
            <w:rPr>
              <w:rFonts w:ascii="Arial" w:hAnsi="Arial" w:cs="Arial"/>
              <w:b/>
            </w:rPr>
            <w:t>11.1 – Characteristics and Methods of Processing Graphics and Animations (P1)</w:t>
          </w:r>
        </w:p>
      </w:tc>
    </w:tr>
  </w:tbl>
  <w:p w:rsidR="002F2484" w:rsidRDefault="002F2484" w:rsidP="00A26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D76D1"/>
    <w:multiLevelType w:val="hybridMultilevel"/>
    <w:tmpl w:val="C1FEE7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DBB0D7F"/>
    <w:multiLevelType w:val="hybridMultilevel"/>
    <w:tmpl w:val="F8A20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76"/>
    <w:rsid w:val="00011D75"/>
    <w:rsid w:val="000302D7"/>
    <w:rsid w:val="000E4F8B"/>
    <w:rsid w:val="001A0ED1"/>
    <w:rsid w:val="00234D0C"/>
    <w:rsid w:val="002A4CC7"/>
    <w:rsid w:val="002F2484"/>
    <w:rsid w:val="005B02E6"/>
    <w:rsid w:val="005E404B"/>
    <w:rsid w:val="00622176"/>
    <w:rsid w:val="006515EF"/>
    <w:rsid w:val="006B5C8A"/>
    <w:rsid w:val="00986D1E"/>
    <w:rsid w:val="009A165D"/>
    <w:rsid w:val="00A1724F"/>
    <w:rsid w:val="00A2651E"/>
    <w:rsid w:val="00B671F0"/>
    <w:rsid w:val="00B8154E"/>
    <w:rsid w:val="00C06B36"/>
    <w:rsid w:val="00C741B3"/>
    <w:rsid w:val="00CC18B9"/>
    <w:rsid w:val="00E57B58"/>
    <w:rsid w:val="00E76461"/>
    <w:rsid w:val="00EF18D6"/>
    <w:rsid w:val="00F16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ABD1"/>
  <w15:chartTrackingRefBased/>
  <w15:docId w15:val="{35B6DF2D-471E-425C-AB41-4F8F7D45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paragraph" w:styleId="ListParagraph">
    <w:name w:val="List Paragraph"/>
    <w:basedOn w:val="Normal"/>
    <w:uiPriority w:val="34"/>
    <w:qFormat/>
    <w:rsid w:val="00622176"/>
    <w:pPr>
      <w:spacing w:after="0" w:line="240" w:lineRule="auto"/>
      <w:ind w:left="720"/>
      <w:contextualSpacing/>
    </w:pPr>
    <w:rPr>
      <w:rFonts w:ascii="Times New Roman" w:eastAsia="Cambria" w:hAnsi="Times New Roman" w:cs="Times New Roman"/>
      <w:sz w:val="24"/>
      <w:szCs w:val="24"/>
      <w:lang w:eastAsia="en-GB"/>
    </w:rPr>
  </w:style>
  <w:style w:type="paragraph" w:styleId="Header">
    <w:name w:val="header"/>
    <w:basedOn w:val="Normal"/>
    <w:link w:val="HeaderChar"/>
    <w:uiPriority w:val="99"/>
    <w:unhideWhenUsed/>
    <w:rsid w:val="009A1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5D"/>
  </w:style>
  <w:style w:type="paragraph" w:styleId="Footer">
    <w:name w:val="footer"/>
    <w:basedOn w:val="Normal"/>
    <w:link w:val="FooterChar"/>
    <w:uiPriority w:val="99"/>
    <w:unhideWhenUsed/>
    <w:rsid w:val="009A1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5D"/>
  </w:style>
  <w:style w:type="table" w:styleId="TableGrid">
    <w:name w:val="Table Grid"/>
    <w:basedOn w:val="TableNormal"/>
    <w:rsid w:val="00A265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11</cp:revision>
  <dcterms:created xsi:type="dcterms:W3CDTF">2019-11-21T09:55:00Z</dcterms:created>
  <dcterms:modified xsi:type="dcterms:W3CDTF">2020-01-27T13:24:00Z</dcterms:modified>
</cp:coreProperties>
</file>