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5B7" w:rsidRPr="007455B7" w:rsidRDefault="008C52E5" w:rsidP="007455B7">
      <w:pPr>
        <w:rPr>
          <w:rFonts w:cs="Arial"/>
          <w:b/>
          <w:szCs w:val="20"/>
          <w:u w:val="single"/>
        </w:rPr>
      </w:pPr>
      <w:r>
        <w:rPr>
          <w:rFonts w:cs="Arial"/>
          <w:b/>
          <w:szCs w:val="20"/>
          <w:u w:val="single"/>
        </w:rPr>
        <w:t>+</w:t>
      </w:r>
      <w:r w:rsidR="009A165D">
        <w:rPr>
          <w:rFonts w:cs="Arial"/>
          <w:b/>
          <w:szCs w:val="20"/>
          <w:u w:val="single"/>
        </w:rPr>
        <w:t xml:space="preserve">11.1: </w:t>
      </w:r>
      <w:r w:rsidR="006B5E77">
        <w:rPr>
          <w:rFonts w:cs="Arial"/>
          <w:b/>
          <w:szCs w:val="20"/>
          <w:u w:val="single"/>
        </w:rPr>
        <w:t>P1/P2/M1 – Legal and Ethical Con</w:t>
      </w:r>
      <w:bookmarkStart w:id="0" w:name="_GoBack"/>
      <w:bookmarkEnd w:id="0"/>
      <w:r w:rsidR="006B5E77">
        <w:rPr>
          <w:rFonts w:cs="Arial"/>
          <w:b/>
          <w:szCs w:val="20"/>
          <w:u w:val="single"/>
        </w:rPr>
        <w:t>straints</w:t>
      </w:r>
    </w:p>
    <w:p w:rsidR="004A3D74" w:rsidRDefault="002A6835" w:rsidP="002A6835">
      <w:pPr>
        <w:pStyle w:val="ListParagraph"/>
        <w:numPr>
          <w:ilvl w:val="0"/>
          <w:numId w:val="8"/>
        </w:numPr>
        <w:spacing w:before="40"/>
        <w:ind w:left="360"/>
        <w:rPr>
          <w:rFonts w:asciiTheme="minorHAnsi" w:hAnsiTheme="minorHAnsi" w:cstheme="minorHAnsi"/>
          <w:sz w:val="20"/>
          <w:szCs w:val="20"/>
        </w:rPr>
      </w:pPr>
      <w:r w:rsidRPr="002A6835">
        <w:rPr>
          <w:rFonts w:asciiTheme="minorHAnsi" w:hAnsiTheme="minorHAnsi" w:cstheme="minorHAnsi"/>
          <w:sz w:val="20"/>
          <w:szCs w:val="20"/>
        </w:rPr>
        <w:t>UK Copyright Law – what does it cover</w:t>
      </w:r>
      <w:r w:rsidR="004A3D74">
        <w:rPr>
          <w:rFonts w:asciiTheme="minorHAnsi" w:hAnsiTheme="minorHAnsi" w:cstheme="minorHAnsi"/>
          <w:sz w:val="20"/>
          <w:szCs w:val="20"/>
        </w:rPr>
        <w:t xml:space="preserve"> – all media and literary/artistic work.</w:t>
      </w:r>
    </w:p>
    <w:p w:rsidR="002A6835" w:rsidRPr="002A6835" w:rsidRDefault="004A3D74" w:rsidP="004A3D74">
      <w:pPr>
        <w:pStyle w:val="ListParagraph"/>
        <w:spacing w:before="40"/>
        <w:ind w:left="360"/>
        <w:rPr>
          <w:rFonts w:asciiTheme="minorHAnsi" w:hAnsiTheme="minorHAnsi" w:cstheme="minorHAnsi"/>
          <w:sz w:val="20"/>
          <w:szCs w:val="20"/>
        </w:rPr>
      </w:pPr>
      <w:r>
        <w:rPr>
          <w:rFonts w:asciiTheme="minorHAnsi" w:hAnsiTheme="minorHAnsi" w:cstheme="minorHAnsi"/>
          <w:sz w:val="20"/>
          <w:szCs w:val="20"/>
        </w:rPr>
        <w:t xml:space="preserve">                                   </w:t>
      </w:r>
      <w:r w:rsidR="002A6835" w:rsidRPr="002A6835">
        <w:rPr>
          <w:rFonts w:asciiTheme="minorHAnsi" w:hAnsiTheme="minorHAnsi" w:cstheme="minorHAnsi"/>
          <w:sz w:val="20"/>
          <w:szCs w:val="20"/>
        </w:rPr>
        <w:t xml:space="preserve"> how long does it last?</w:t>
      </w:r>
      <w:r>
        <w:rPr>
          <w:rFonts w:asciiTheme="minorHAnsi" w:hAnsiTheme="minorHAnsi" w:cstheme="minorHAnsi"/>
          <w:sz w:val="20"/>
          <w:szCs w:val="20"/>
        </w:rPr>
        <w:t xml:space="preserve"> 70 years.</w:t>
      </w:r>
    </w:p>
    <w:p w:rsidR="002A6835" w:rsidRPr="002A6835" w:rsidRDefault="002A6835" w:rsidP="002A6835">
      <w:pPr>
        <w:pStyle w:val="ListParagraph"/>
        <w:spacing w:before="40"/>
        <w:ind w:left="0"/>
        <w:rPr>
          <w:rFonts w:asciiTheme="minorHAnsi" w:hAnsiTheme="minorHAnsi" w:cstheme="minorHAnsi"/>
          <w:sz w:val="20"/>
          <w:szCs w:val="20"/>
        </w:rPr>
      </w:pPr>
    </w:p>
    <w:p w:rsidR="002A6835" w:rsidRPr="002A6835" w:rsidRDefault="002A6835" w:rsidP="002A6835">
      <w:pPr>
        <w:pStyle w:val="ListParagraph"/>
        <w:numPr>
          <w:ilvl w:val="0"/>
          <w:numId w:val="8"/>
        </w:numPr>
        <w:spacing w:before="40"/>
        <w:ind w:left="360"/>
        <w:rPr>
          <w:rFonts w:asciiTheme="minorHAnsi" w:hAnsiTheme="minorHAnsi" w:cstheme="minorHAnsi"/>
          <w:sz w:val="20"/>
          <w:szCs w:val="20"/>
        </w:rPr>
      </w:pPr>
      <w:r w:rsidRPr="002A6835">
        <w:rPr>
          <w:rFonts w:asciiTheme="minorHAnsi" w:hAnsiTheme="minorHAnsi" w:cstheme="minorHAnsi"/>
          <w:sz w:val="20"/>
          <w:szCs w:val="20"/>
        </w:rPr>
        <w:t>Age Appropriate Content</w:t>
      </w:r>
      <w:r w:rsidR="002B3D3F">
        <w:rPr>
          <w:rFonts w:asciiTheme="minorHAnsi" w:hAnsiTheme="minorHAnsi" w:cstheme="minorHAnsi"/>
          <w:sz w:val="20"/>
          <w:szCs w:val="20"/>
        </w:rPr>
        <w:t xml:space="preserve"> – sexual content and drug use should be R18, excessive violence should be rated 15, less extreme violence should be rated 12 (if there is no blood such as robots fighting or power rangers)</w:t>
      </w:r>
      <w:r w:rsidR="003E140E">
        <w:rPr>
          <w:rFonts w:asciiTheme="minorHAnsi" w:hAnsiTheme="minorHAnsi" w:cstheme="minorHAnsi"/>
          <w:sz w:val="20"/>
          <w:szCs w:val="20"/>
        </w:rPr>
        <w:t>.</w:t>
      </w:r>
    </w:p>
    <w:p w:rsidR="002A6835" w:rsidRPr="002A6835" w:rsidRDefault="002A6835" w:rsidP="002A6835">
      <w:pPr>
        <w:pStyle w:val="ListParagraph"/>
        <w:spacing w:before="40"/>
        <w:ind w:left="0"/>
        <w:rPr>
          <w:rFonts w:asciiTheme="minorHAnsi" w:hAnsiTheme="minorHAnsi" w:cstheme="minorHAnsi"/>
          <w:sz w:val="20"/>
          <w:szCs w:val="20"/>
        </w:rPr>
      </w:pPr>
    </w:p>
    <w:p w:rsidR="002A6835" w:rsidRPr="002A6835" w:rsidRDefault="002A6835" w:rsidP="002A6835">
      <w:pPr>
        <w:pStyle w:val="ListParagraph"/>
        <w:numPr>
          <w:ilvl w:val="0"/>
          <w:numId w:val="8"/>
        </w:numPr>
        <w:spacing w:before="40"/>
        <w:ind w:left="360"/>
        <w:rPr>
          <w:rFonts w:asciiTheme="minorHAnsi" w:hAnsiTheme="minorHAnsi" w:cstheme="minorHAnsi"/>
          <w:sz w:val="20"/>
          <w:szCs w:val="20"/>
        </w:rPr>
      </w:pPr>
      <w:r w:rsidRPr="002A6835">
        <w:rPr>
          <w:rFonts w:asciiTheme="minorHAnsi" w:hAnsiTheme="minorHAnsi" w:cstheme="minorHAnsi"/>
          <w:sz w:val="20"/>
          <w:szCs w:val="20"/>
        </w:rPr>
        <w:t>How they will be used</w:t>
      </w:r>
      <w:r w:rsidR="002B3D3F">
        <w:rPr>
          <w:rFonts w:asciiTheme="minorHAnsi" w:hAnsiTheme="minorHAnsi" w:cstheme="minorHAnsi"/>
          <w:sz w:val="20"/>
          <w:szCs w:val="20"/>
        </w:rPr>
        <w:t xml:space="preserve"> </w:t>
      </w:r>
      <w:r w:rsidR="004C269B">
        <w:rPr>
          <w:rFonts w:asciiTheme="minorHAnsi" w:hAnsiTheme="minorHAnsi" w:cstheme="minorHAnsi"/>
          <w:sz w:val="20"/>
          <w:szCs w:val="20"/>
        </w:rPr>
        <w:t>- ethical and legal constraints should be used to make sure that content is suitable for its intended audience and that it</w:t>
      </w:r>
      <w:r w:rsidR="00E515D8">
        <w:rPr>
          <w:rFonts w:asciiTheme="minorHAnsi" w:hAnsiTheme="minorHAnsi" w:cstheme="minorHAnsi"/>
          <w:sz w:val="20"/>
          <w:szCs w:val="20"/>
        </w:rPr>
        <w:t>, for educational purposes any content can be used without permission, but you can</w:t>
      </w:r>
      <w:r w:rsidR="00CD10BC">
        <w:rPr>
          <w:rFonts w:asciiTheme="minorHAnsi" w:hAnsiTheme="minorHAnsi" w:cstheme="minorHAnsi"/>
          <w:sz w:val="20"/>
          <w:szCs w:val="20"/>
        </w:rPr>
        <w:t>’</w:t>
      </w:r>
      <w:r w:rsidR="00E515D8">
        <w:rPr>
          <w:rFonts w:asciiTheme="minorHAnsi" w:hAnsiTheme="minorHAnsi" w:cstheme="minorHAnsi"/>
          <w:sz w:val="20"/>
          <w:szCs w:val="20"/>
        </w:rPr>
        <w:t>t use them for commercial purposes (commercial without modifications) unless you have consent from the owner, in that case you can sell it and make money off of it. If it is commercial with modifications such as editing you need permissions from the owner</w:t>
      </w:r>
      <w:r w:rsidR="00C026FF">
        <w:rPr>
          <w:rFonts w:asciiTheme="minorHAnsi" w:hAnsiTheme="minorHAnsi" w:cstheme="minorHAnsi"/>
          <w:sz w:val="20"/>
          <w:szCs w:val="20"/>
        </w:rPr>
        <w:t xml:space="preserve"> or pay them money</w:t>
      </w:r>
    </w:p>
    <w:p w:rsidR="002A6835" w:rsidRPr="002A6835" w:rsidRDefault="002A6835" w:rsidP="002A6835">
      <w:pPr>
        <w:pStyle w:val="ListParagraph"/>
        <w:spacing w:before="40"/>
        <w:ind w:left="0"/>
        <w:rPr>
          <w:rFonts w:asciiTheme="minorHAnsi" w:hAnsiTheme="minorHAnsi" w:cstheme="minorHAnsi"/>
          <w:sz w:val="20"/>
          <w:szCs w:val="20"/>
        </w:rPr>
      </w:pPr>
    </w:p>
    <w:p w:rsidR="00CD10BC" w:rsidRPr="00CD10BC" w:rsidRDefault="002A6835" w:rsidP="00CD10BC">
      <w:pPr>
        <w:pStyle w:val="ListParagraph"/>
        <w:numPr>
          <w:ilvl w:val="0"/>
          <w:numId w:val="8"/>
        </w:numPr>
        <w:spacing w:before="40"/>
        <w:ind w:left="360"/>
        <w:rPr>
          <w:rFonts w:asciiTheme="minorHAnsi" w:hAnsiTheme="minorHAnsi" w:cstheme="minorHAnsi"/>
          <w:sz w:val="20"/>
          <w:szCs w:val="20"/>
        </w:rPr>
      </w:pPr>
      <w:r w:rsidRPr="002A6835">
        <w:rPr>
          <w:rFonts w:asciiTheme="minorHAnsi" w:hAnsiTheme="minorHAnsi" w:cstheme="minorHAnsi"/>
          <w:sz w:val="20"/>
          <w:szCs w:val="20"/>
        </w:rPr>
        <w:t>Use of content created by others</w:t>
      </w:r>
      <w:r w:rsidR="002B3D3F">
        <w:rPr>
          <w:rFonts w:asciiTheme="minorHAnsi" w:hAnsiTheme="minorHAnsi" w:cstheme="minorHAnsi"/>
          <w:sz w:val="20"/>
          <w:szCs w:val="20"/>
        </w:rPr>
        <w:t xml:space="preserve"> – needs their express permission if it is copyrighted and they must be credited as the original owner of the work.</w:t>
      </w:r>
      <w:r w:rsidR="00CD10BC">
        <w:rPr>
          <w:rFonts w:asciiTheme="minorHAnsi" w:hAnsiTheme="minorHAnsi" w:cstheme="minorHAnsi"/>
          <w:sz w:val="20"/>
          <w:szCs w:val="20"/>
        </w:rPr>
        <w:t xml:space="preserve"> If it is a film and is use on </w:t>
      </w:r>
      <w:proofErr w:type="spellStart"/>
      <w:r w:rsidR="00CD10BC">
        <w:rPr>
          <w:rFonts w:asciiTheme="minorHAnsi" w:hAnsiTheme="minorHAnsi" w:cstheme="minorHAnsi"/>
          <w:sz w:val="20"/>
          <w:szCs w:val="20"/>
        </w:rPr>
        <w:t>youtube</w:t>
      </w:r>
      <w:proofErr w:type="spellEnd"/>
      <w:r w:rsidR="00CD10BC">
        <w:rPr>
          <w:rFonts w:asciiTheme="minorHAnsi" w:hAnsiTheme="minorHAnsi" w:cstheme="minorHAnsi"/>
          <w:sz w:val="20"/>
          <w:szCs w:val="20"/>
        </w:rPr>
        <w:t xml:space="preserve"> it can only be shown for 7 seconds. If it is a song then sometimes you will have to credit the artist but other times you cant use it at all.</w:t>
      </w:r>
    </w:p>
    <w:p w:rsidR="006B7BA3" w:rsidRPr="006B5E77" w:rsidRDefault="006B7BA3" w:rsidP="000302D7">
      <w:pPr>
        <w:pStyle w:val="BuryCollege"/>
        <w:spacing w:after="0" w:line="240" w:lineRule="auto"/>
        <w:rPr>
          <w:rFonts w:asciiTheme="minorHAnsi" w:hAnsiTheme="minorHAnsi" w:cstheme="minorHAnsi"/>
        </w:rPr>
      </w:pPr>
    </w:p>
    <w:sectPr w:rsidR="006B7BA3" w:rsidRPr="006B5E77" w:rsidSect="0085308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0BC" w:rsidRDefault="00CD10BC" w:rsidP="009A165D">
      <w:pPr>
        <w:spacing w:after="0" w:line="240" w:lineRule="auto"/>
      </w:pPr>
      <w:r>
        <w:separator/>
      </w:r>
    </w:p>
  </w:endnote>
  <w:endnote w:type="continuationSeparator" w:id="0">
    <w:p w:rsidR="00CD10BC" w:rsidRDefault="00CD10BC" w:rsidP="009A1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0BC" w:rsidRDefault="00CD10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545997"/>
      <w:docPartObj>
        <w:docPartGallery w:val="Page Numbers (Bottom of Page)"/>
        <w:docPartUnique/>
      </w:docPartObj>
    </w:sdtPr>
    <w:sdtEndPr>
      <w:rPr>
        <w:color w:val="7F7F7F" w:themeColor="background1" w:themeShade="7F"/>
        <w:spacing w:val="60"/>
      </w:rPr>
    </w:sdtEndPr>
    <w:sdtContent>
      <w:p w:rsidR="00CD10BC" w:rsidRDefault="00CD10B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CD10BC" w:rsidRDefault="00CD10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0BC" w:rsidRDefault="00CD1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0BC" w:rsidRDefault="00CD10BC" w:rsidP="009A165D">
      <w:pPr>
        <w:spacing w:after="0" w:line="240" w:lineRule="auto"/>
      </w:pPr>
      <w:r>
        <w:separator/>
      </w:r>
    </w:p>
  </w:footnote>
  <w:footnote w:type="continuationSeparator" w:id="0">
    <w:p w:rsidR="00CD10BC" w:rsidRDefault="00CD10BC" w:rsidP="009A1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0BC" w:rsidRDefault="00CD10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0BC" w:rsidRDefault="00CD10BC">
    <w:pPr>
      <w:pStyle w:val="Header"/>
    </w:pPr>
    <w:r>
      <w:t>11.1</w:t>
    </w:r>
    <w:r>
      <w:ptab w:relativeTo="margin" w:alignment="center" w:leader="none"/>
    </w:r>
    <w:r>
      <w:t>P1, P2, M1</w:t>
    </w:r>
    <w:r>
      <w:ptab w:relativeTo="margin" w:alignment="right" w:leader="none"/>
    </w:r>
    <w:r>
      <w:fldChar w:fldCharType="begin"/>
    </w:r>
    <w:r>
      <w:instrText xml:space="preserve"> DATE \@ "dd/MM/yyyy" </w:instrText>
    </w:r>
    <w:r>
      <w:fldChar w:fldCharType="separate"/>
    </w:r>
    <w:r w:rsidR="008C52E5">
      <w:rPr>
        <w:noProof/>
      </w:rPr>
      <w:t>28/02/2020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7088"/>
    </w:tblGrid>
    <w:tr w:rsidR="00CD10BC" w:rsidTr="009748D7">
      <w:trPr>
        <w:trHeight w:val="380"/>
      </w:trPr>
      <w:tc>
        <w:tcPr>
          <w:tcW w:w="2268" w:type="dxa"/>
          <w:vMerge w:val="restart"/>
        </w:tcPr>
        <w:p w:rsidR="00CD10BC" w:rsidRDefault="00CD10BC" w:rsidP="0085308E">
          <w:pPr>
            <w:pStyle w:val="Header"/>
            <w:rPr>
              <w:noProof/>
            </w:rPr>
          </w:pPr>
          <w:bookmarkStart w:id="1" w:name="_Hlk18050799"/>
          <w:r>
            <w:rPr>
              <w:noProof/>
            </w:rPr>
            <w:drawing>
              <wp:inline distT="0" distB="0" distL="0" distR="0" wp14:anchorId="45B50A0B" wp14:editId="4D4F2A87">
                <wp:extent cx="1284172" cy="42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5405" cy="472241"/>
                        </a:xfrm>
                        <a:prstGeom prst="rect">
                          <a:avLst/>
                        </a:prstGeom>
                        <a:noFill/>
                        <a:ln>
                          <a:noFill/>
                        </a:ln>
                      </pic:spPr>
                    </pic:pic>
                  </a:graphicData>
                </a:graphic>
              </wp:inline>
            </w:drawing>
          </w:r>
        </w:p>
        <w:p w:rsidR="00CD10BC" w:rsidRDefault="00CD10BC" w:rsidP="0085308E">
          <w:pPr>
            <w:pStyle w:val="Header"/>
          </w:pPr>
        </w:p>
      </w:tc>
      <w:tc>
        <w:tcPr>
          <w:tcW w:w="7088" w:type="dxa"/>
          <w:shd w:val="clear" w:color="auto" w:fill="F4B083" w:themeFill="accent2" w:themeFillTint="99"/>
          <w:vAlign w:val="center"/>
        </w:tcPr>
        <w:p w:rsidR="00CD10BC" w:rsidRPr="001D1CB4" w:rsidRDefault="00CD10BC" w:rsidP="0085308E">
          <w:pPr>
            <w:pStyle w:val="Header"/>
            <w:jc w:val="right"/>
            <w:rPr>
              <w:rFonts w:ascii="Arial" w:hAnsi="Arial" w:cs="Arial"/>
            </w:rPr>
          </w:pPr>
          <w:r w:rsidRPr="001D1CB4">
            <w:rPr>
              <w:rFonts w:ascii="Arial" w:hAnsi="Arial" w:cs="Arial"/>
              <w:b/>
              <w:sz w:val="28"/>
              <w:szCs w:val="48"/>
            </w:rPr>
            <w:t>BTEC L3 National Extended Diploma in Computing</w:t>
          </w:r>
        </w:p>
      </w:tc>
    </w:tr>
    <w:tr w:rsidR="00CD10BC" w:rsidTr="009748D7">
      <w:trPr>
        <w:trHeight w:val="380"/>
      </w:trPr>
      <w:tc>
        <w:tcPr>
          <w:tcW w:w="2268" w:type="dxa"/>
          <w:vMerge/>
        </w:tcPr>
        <w:p w:rsidR="00CD10BC" w:rsidRDefault="00CD10BC" w:rsidP="0085308E">
          <w:pPr>
            <w:pStyle w:val="Header"/>
            <w:rPr>
              <w:noProof/>
              <w:lang w:eastAsia="en-GB"/>
            </w:rPr>
          </w:pPr>
        </w:p>
      </w:tc>
      <w:tc>
        <w:tcPr>
          <w:tcW w:w="7088" w:type="dxa"/>
          <w:shd w:val="clear" w:color="auto" w:fill="F7CAAC" w:themeFill="accent2" w:themeFillTint="66"/>
          <w:vAlign w:val="center"/>
        </w:tcPr>
        <w:p w:rsidR="00CD10BC" w:rsidRPr="002C5773" w:rsidRDefault="00CD10BC" w:rsidP="0085308E">
          <w:pPr>
            <w:pStyle w:val="Header"/>
            <w:jc w:val="right"/>
            <w:rPr>
              <w:rFonts w:ascii="Arial" w:hAnsi="Arial" w:cs="Arial"/>
              <w:b/>
            </w:rPr>
          </w:pPr>
          <w:r>
            <w:rPr>
              <w:rFonts w:ascii="Arial" w:hAnsi="Arial" w:cs="Arial"/>
              <w:b/>
            </w:rPr>
            <w:t>Unit 11: Digital Graphics and Animation</w:t>
          </w:r>
        </w:p>
      </w:tc>
    </w:tr>
    <w:tr w:rsidR="00CD10BC" w:rsidTr="009748D7">
      <w:trPr>
        <w:trHeight w:val="370"/>
      </w:trPr>
      <w:tc>
        <w:tcPr>
          <w:tcW w:w="2268" w:type="dxa"/>
          <w:vMerge/>
        </w:tcPr>
        <w:p w:rsidR="00CD10BC" w:rsidRDefault="00CD10BC" w:rsidP="0085308E">
          <w:pPr>
            <w:pStyle w:val="Header"/>
            <w:rPr>
              <w:noProof/>
              <w:lang w:eastAsia="en-GB"/>
            </w:rPr>
          </w:pPr>
        </w:p>
      </w:tc>
      <w:tc>
        <w:tcPr>
          <w:tcW w:w="7088" w:type="dxa"/>
          <w:shd w:val="clear" w:color="auto" w:fill="FBE4D5" w:themeFill="accent2" w:themeFillTint="33"/>
          <w:vAlign w:val="center"/>
        </w:tcPr>
        <w:p w:rsidR="00CD10BC" w:rsidRPr="00714EA1" w:rsidRDefault="00CD10BC" w:rsidP="0085308E">
          <w:pPr>
            <w:pStyle w:val="Header"/>
            <w:jc w:val="right"/>
            <w:rPr>
              <w:rFonts w:ascii="Arial" w:hAnsi="Arial" w:cs="Arial"/>
              <w:b/>
            </w:rPr>
          </w:pPr>
          <w:r>
            <w:rPr>
              <w:rFonts w:ascii="Arial" w:hAnsi="Arial" w:cs="Arial"/>
              <w:b/>
            </w:rPr>
            <w:t>11.1 – Legal and Ethical Constraints (P1, P2, M1)</w:t>
          </w:r>
        </w:p>
      </w:tc>
    </w:tr>
    <w:bookmarkEnd w:id="1"/>
  </w:tbl>
  <w:p w:rsidR="00CD10BC" w:rsidRDefault="00CD1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4C07"/>
    <w:multiLevelType w:val="hybridMultilevel"/>
    <w:tmpl w:val="FE9C4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053F32"/>
    <w:multiLevelType w:val="hybridMultilevel"/>
    <w:tmpl w:val="4418D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052BC2"/>
    <w:multiLevelType w:val="hybridMultilevel"/>
    <w:tmpl w:val="E6305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3D76D1"/>
    <w:multiLevelType w:val="hybridMultilevel"/>
    <w:tmpl w:val="C1FEE7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0E23367"/>
    <w:multiLevelType w:val="hybridMultilevel"/>
    <w:tmpl w:val="E81CF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BB0D7F"/>
    <w:multiLevelType w:val="hybridMultilevel"/>
    <w:tmpl w:val="F8A20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D558ED"/>
    <w:multiLevelType w:val="hybridMultilevel"/>
    <w:tmpl w:val="85B62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2A1E45"/>
    <w:multiLevelType w:val="hybridMultilevel"/>
    <w:tmpl w:val="211807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6"/>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176"/>
    <w:rsid w:val="000302D7"/>
    <w:rsid w:val="000B1432"/>
    <w:rsid w:val="00141B4E"/>
    <w:rsid w:val="001A0ED1"/>
    <w:rsid w:val="002A6835"/>
    <w:rsid w:val="002B3D3F"/>
    <w:rsid w:val="003E140E"/>
    <w:rsid w:val="004A3D74"/>
    <w:rsid w:val="004C269B"/>
    <w:rsid w:val="005B02E6"/>
    <w:rsid w:val="00622176"/>
    <w:rsid w:val="006B5E77"/>
    <w:rsid w:val="006B7BA3"/>
    <w:rsid w:val="006F3C3F"/>
    <w:rsid w:val="007455B7"/>
    <w:rsid w:val="00841A10"/>
    <w:rsid w:val="0085308E"/>
    <w:rsid w:val="008C52E5"/>
    <w:rsid w:val="009748D7"/>
    <w:rsid w:val="009A165D"/>
    <w:rsid w:val="00B2689A"/>
    <w:rsid w:val="00C026FF"/>
    <w:rsid w:val="00C06B36"/>
    <w:rsid w:val="00CC18B9"/>
    <w:rsid w:val="00CD10BC"/>
    <w:rsid w:val="00CD3CFA"/>
    <w:rsid w:val="00E51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581A"/>
  <w15:chartTrackingRefBased/>
  <w15:docId w15:val="{35B6DF2D-471E-425C-AB41-4F8F7D45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ryCollege">
    <w:name w:val="Bury College"/>
    <w:basedOn w:val="Normal"/>
    <w:link w:val="BuryCollegeChar"/>
    <w:qFormat/>
    <w:rsid w:val="005B02E6"/>
    <w:rPr>
      <w:rFonts w:ascii="Arial" w:hAnsi="Arial"/>
      <w:sz w:val="20"/>
    </w:rPr>
  </w:style>
  <w:style w:type="character" w:customStyle="1" w:styleId="BuryCollegeChar">
    <w:name w:val="Bury College Char"/>
    <w:basedOn w:val="DefaultParagraphFont"/>
    <w:link w:val="BuryCollege"/>
    <w:rsid w:val="005B02E6"/>
    <w:rPr>
      <w:rFonts w:ascii="Arial" w:hAnsi="Arial"/>
      <w:sz w:val="20"/>
    </w:rPr>
  </w:style>
  <w:style w:type="paragraph" w:styleId="ListParagraph">
    <w:name w:val="List Paragraph"/>
    <w:basedOn w:val="Normal"/>
    <w:uiPriority w:val="34"/>
    <w:qFormat/>
    <w:rsid w:val="00622176"/>
    <w:pPr>
      <w:spacing w:after="0" w:line="240" w:lineRule="auto"/>
      <w:ind w:left="720"/>
      <w:contextualSpacing/>
    </w:pPr>
    <w:rPr>
      <w:rFonts w:ascii="Times New Roman" w:eastAsia="Cambria" w:hAnsi="Times New Roman" w:cs="Times New Roman"/>
      <w:sz w:val="24"/>
      <w:szCs w:val="24"/>
      <w:lang w:eastAsia="en-GB"/>
    </w:rPr>
  </w:style>
  <w:style w:type="paragraph" w:styleId="Header">
    <w:name w:val="header"/>
    <w:basedOn w:val="Normal"/>
    <w:link w:val="HeaderChar"/>
    <w:uiPriority w:val="99"/>
    <w:unhideWhenUsed/>
    <w:rsid w:val="009A16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65D"/>
  </w:style>
  <w:style w:type="paragraph" w:styleId="Footer">
    <w:name w:val="footer"/>
    <w:basedOn w:val="Normal"/>
    <w:link w:val="FooterChar"/>
    <w:uiPriority w:val="99"/>
    <w:unhideWhenUsed/>
    <w:rsid w:val="009A16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65D"/>
  </w:style>
  <w:style w:type="paragraph" w:styleId="NoSpacing">
    <w:name w:val="No Spacing"/>
    <w:uiPriority w:val="1"/>
    <w:qFormat/>
    <w:rsid w:val="007455B7"/>
    <w:pPr>
      <w:spacing w:after="0" w:line="240" w:lineRule="auto"/>
    </w:pPr>
  </w:style>
  <w:style w:type="table" w:styleId="TableGrid">
    <w:name w:val="Table Grid"/>
    <w:basedOn w:val="TableNormal"/>
    <w:rsid w:val="00745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Bury College IT Services</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Depledge</dc:creator>
  <cp:keywords/>
  <dc:description/>
  <cp:lastModifiedBy>HUSNAIN AHMED</cp:lastModifiedBy>
  <cp:revision>7</cp:revision>
  <dcterms:created xsi:type="dcterms:W3CDTF">2020-02-27T10:25:00Z</dcterms:created>
  <dcterms:modified xsi:type="dcterms:W3CDTF">2020-02-28T14:02:00Z</dcterms:modified>
</cp:coreProperties>
</file>