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B3" w:rsidRPr="00FD0CB3" w:rsidRDefault="00FD0CB3" w:rsidP="00FD0CB3">
      <w:pPr>
        <w:pStyle w:val="BuryCollege"/>
        <w:spacing w:after="0" w:line="240" w:lineRule="auto"/>
        <w:jc w:val="center"/>
        <w:rPr>
          <w:b/>
          <w:sz w:val="32"/>
        </w:rPr>
      </w:pPr>
      <w:r w:rsidRPr="00FD0CB3">
        <w:rPr>
          <w:b/>
          <w:sz w:val="32"/>
        </w:rPr>
        <w:t>Ciphers and Errors corrections</w:t>
      </w: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</w:p>
    <w:p w:rsidR="000302D7" w:rsidRDefault="00FD0CB3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Use a </w:t>
      </w:r>
      <w:proofErr w:type="gramStart"/>
      <w:r>
        <w:rPr>
          <w:sz w:val="24"/>
        </w:rPr>
        <w:t>seven letter</w:t>
      </w:r>
      <w:proofErr w:type="gramEnd"/>
      <w:r>
        <w:rPr>
          <w:sz w:val="24"/>
        </w:rPr>
        <w:t xml:space="preserve"> word to demonstrate how to use a </w:t>
      </w:r>
      <w:proofErr w:type="spellStart"/>
      <w:r>
        <w:rPr>
          <w:sz w:val="24"/>
        </w:rPr>
        <w:t>Vigenere</w:t>
      </w:r>
      <w:proofErr w:type="spellEnd"/>
      <w:r>
        <w:rPr>
          <w:sz w:val="24"/>
        </w:rPr>
        <w:t xml:space="preserve"> cipher to encode a word. Write a brief description of how you encrypted the word.</w:t>
      </w: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Produce a guide to methods used by computer systems to detect errors from data transmission.</w:t>
      </w: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</w:p>
    <w:p w:rsidR="00FD0CB3" w:rsidRPr="005C5B94" w:rsidRDefault="00FD0CB3" w:rsidP="000302D7">
      <w:pPr>
        <w:pStyle w:val="BuryCollege"/>
        <w:spacing w:after="0" w:line="240" w:lineRule="auto"/>
        <w:rPr>
          <w:b/>
          <w:sz w:val="24"/>
        </w:rPr>
      </w:pPr>
      <w:r w:rsidRPr="005C5B94">
        <w:rPr>
          <w:b/>
          <w:sz w:val="24"/>
        </w:rPr>
        <w:t>You should:</w:t>
      </w:r>
    </w:p>
    <w:p w:rsidR="00FD0CB3" w:rsidRDefault="00FD0CB3" w:rsidP="00FD0CB3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Explain how a computer system can use parity checks</w:t>
      </w:r>
    </w:p>
    <w:p w:rsidR="00FD0CB3" w:rsidRDefault="00FD0CB3" w:rsidP="00FD0CB3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Describe and compare how </w:t>
      </w:r>
      <w:proofErr w:type="spellStart"/>
      <w:r>
        <w:rPr>
          <w:sz w:val="24"/>
        </w:rPr>
        <w:t>ARQ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FEC</w:t>
      </w:r>
      <w:proofErr w:type="spellEnd"/>
      <w:r>
        <w:rPr>
          <w:sz w:val="24"/>
        </w:rPr>
        <w:t xml:space="preserve"> are used in error correction systems.</w:t>
      </w:r>
    </w:p>
    <w:p w:rsidR="00634FD2" w:rsidRDefault="00634FD2" w:rsidP="00B41CEE">
      <w:pPr>
        <w:pStyle w:val="BuryCollege"/>
        <w:spacing w:after="0" w:line="240" w:lineRule="auto"/>
        <w:ind w:left="720"/>
        <w:rPr>
          <w:sz w:val="24"/>
        </w:rPr>
      </w:pPr>
    </w:p>
    <w:p w:rsidR="00634FD2" w:rsidRDefault="00634FD2" w:rsidP="00B41CEE">
      <w:pPr>
        <w:pStyle w:val="BuryCollege"/>
        <w:spacing w:after="0" w:line="240" w:lineRule="auto"/>
        <w:ind w:left="720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012"/>
        <w:gridCol w:w="1012"/>
        <w:gridCol w:w="989"/>
        <w:gridCol w:w="1012"/>
        <w:gridCol w:w="1012"/>
        <w:gridCol w:w="989"/>
        <w:gridCol w:w="1012"/>
      </w:tblGrid>
      <w:tr w:rsidR="00634FD2" w:rsidTr="00634FD2"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plaintext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634FD2" w:rsidTr="00634FD2"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634FD2" w:rsidTr="00634FD2"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offset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34FD2" w:rsidTr="00634FD2"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ciphertext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1127" w:type="dxa"/>
          </w:tcPr>
          <w:p w:rsidR="00634FD2" w:rsidRDefault="00634FD2" w:rsidP="00634FD2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</w:tr>
    </w:tbl>
    <w:p w:rsidR="00634FD2" w:rsidRDefault="00634FD2" w:rsidP="00634FD2">
      <w:pPr>
        <w:pStyle w:val="BuryCollege"/>
        <w:spacing w:after="0" w:line="240" w:lineRule="auto"/>
        <w:ind w:left="720"/>
        <w:rPr>
          <w:sz w:val="24"/>
        </w:rPr>
      </w:pPr>
    </w:p>
    <w:p w:rsidR="00634FD2" w:rsidRDefault="00634FD2" w:rsidP="00634FD2">
      <w:pPr>
        <w:pStyle w:val="BuryCollege"/>
        <w:spacing w:after="0" w:line="240" w:lineRule="auto"/>
        <w:ind w:left="720"/>
        <w:rPr>
          <w:sz w:val="24"/>
        </w:rPr>
      </w:pPr>
    </w:p>
    <w:p w:rsidR="00634FD2" w:rsidRPr="000302D7" w:rsidRDefault="00634FD2" w:rsidP="00634FD2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>Ch</w:t>
      </w:r>
      <w:r w:rsidR="009B5AAF">
        <w:rPr>
          <w:sz w:val="24"/>
        </w:rPr>
        <w:t>o</w:t>
      </w:r>
      <w:r>
        <w:rPr>
          <w:sz w:val="24"/>
        </w:rPr>
        <w:t xml:space="preserve">ose a key </w:t>
      </w:r>
      <w:r w:rsidR="0050173B">
        <w:rPr>
          <w:sz w:val="24"/>
        </w:rPr>
        <w:t xml:space="preserve">word </w:t>
      </w:r>
      <w:r>
        <w:rPr>
          <w:sz w:val="24"/>
        </w:rPr>
        <w:t>like for example “one” and</w:t>
      </w:r>
      <w:r w:rsidR="0050173B">
        <w:rPr>
          <w:sz w:val="24"/>
        </w:rPr>
        <w:t xml:space="preserve"> </w:t>
      </w:r>
      <w:proofErr w:type="spellStart"/>
      <w:r w:rsidR="0050173B">
        <w:rPr>
          <w:sz w:val="24"/>
        </w:rPr>
        <w:t>off set</w:t>
      </w:r>
      <w:proofErr w:type="spellEnd"/>
      <w:r w:rsidR="0050173B">
        <w:rPr>
          <w:sz w:val="24"/>
        </w:rPr>
        <w:t xml:space="preserve"> the plaintext by the value of the letters in the key</w:t>
      </w:r>
      <w:r w:rsidR="009B5AAF">
        <w:rPr>
          <w:sz w:val="24"/>
        </w:rPr>
        <w:t xml:space="preserve"> as shown above.</w:t>
      </w:r>
      <w:bookmarkStart w:id="0" w:name="_GoBack"/>
      <w:bookmarkEnd w:id="0"/>
    </w:p>
    <w:p w:rsidR="00634FD2" w:rsidRPr="000302D7" w:rsidRDefault="009B5AAF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</w:t>
      </w:r>
    </w:p>
    <w:sectPr w:rsidR="00634FD2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7354"/>
    <w:multiLevelType w:val="hybridMultilevel"/>
    <w:tmpl w:val="694AC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B3"/>
    <w:rsid w:val="000302D7"/>
    <w:rsid w:val="001A0ED1"/>
    <w:rsid w:val="0050173B"/>
    <w:rsid w:val="005B02E6"/>
    <w:rsid w:val="005C5B94"/>
    <w:rsid w:val="00634FD2"/>
    <w:rsid w:val="009B5AAF"/>
    <w:rsid w:val="00B41CEE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3CBE"/>
  <w15:chartTrackingRefBased/>
  <w15:docId w15:val="{6E8AEA38-B184-4FA5-98C9-35AC0605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B4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3</cp:revision>
  <dcterms:created xsi:type="dcterms:W3CDTF">2019-10-14T09:48:00Z</dcterms:created>
  <dcterms:modified xsi:type="dcterms:W3CDTF">2019-10-14T09:53:00Z</dcterms:modified>
</cp:coreProperties>
</file>