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02D7" w:rsidRDefault="00D15C4F" w:rsidP="00D15C4F">
      <w:pPr>
        <w:pStyle w:val="BuryCollege"/>
        <w:spacing w:after="0" w:line="240" w:lineRule="auto"/>
        <w:jc w:val="center"/>
        <w:rPr>
          <w:sz w:val="40"/>
        </w:rPr>
      </w:pPr>
      <w:r>
        <w:rPr>
          <w:sz w:val="40"/>
        </w:rPr>
        <w:t>Question Sheet for learning aim E</w:t>
      </w:r>
    </w:p>
    <w:p w:rsidR="00D15C4F" w:rsidRDefault="00D15C4F" w:rsidP="00D15C4F">
      <w:pPr>
        <w:pStyle w:val="BuryCollege"/>
        <w:spacing w:after="0" w:line="240" w:lineRule="auto"/>
        <w:jc w:val="center"/>
        <w:rPr>
          <w:sz w:val="40"/>
        </w:rPr>
      </w:pPr>
    </w:p>
    <w:p w:rsidR="00D15C4F" w:rsidRDefault="00D15C4F" w:rsidP="00D15C4F">
      <w:pPr>
        <w:pStyle w:val="BuryCollege"/>
        <w:spacing w:after="0" w:line="240" w:lineRule="auto"/>
        <w:rPr>
          <w:sz w:val="32"/>
        </w:rPr>
      </w:pPr>
      <w:r w:rsidRPr="00D15C4F">
        <w:rPr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234950</wp:posOffset>
            </wp:positionV>
            <wp:extent cx="3009900" cy="1504950"/>
            <wp:effectExtent l="0" t="0" r="0" b="0"/>
            <wp:wrapSquare wrapText="bothSides"/>
            <wp:docPr id="1" name="Picture 1" descr="Related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lated imag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</w:rPr>
        <w:t>Q1: Identify what type of communication channel this is</w:t>
      </w:r>
    </w:p>
    <w:p w:rsidR="00D15C4F" w:rsidRDefault="00D15C4F" w:rsidP="00D15C4F">
      <w:pPr>
        <w:pStyle w:val="BuryCollege"/>
        <w:spacing w:after="0" w:line="240" w:lineRule="auto"/>
        <w:rPr>
          <w:sz w:val="32"/>
        </w:rPr>
      </w:pPr>
    </w:p>
    <w:p w:rsidR="00D15C4F" w:rsidRDefault="00D15C4F" w:rsidP="00D15C4F">
      <w:pPr>
        <w:pStyle w:val="BuryCollege"/>
        <w:spacing w:after="0" w:line="240" w:lineRule="auto"/>
        <w:rPr>
          <w:sz w:val="32"/>
        </w:rPr>
      </w:pPr>
    </w:p>
    <w:p w:rsidR="00D15C4F" w:rsidRDefault="00D15C4F" w:rsidP="00D15C4F">
      <w:pPr>
        <w:pStyle w:val="BuryCollege"/>
        <w:spacing w:after="0" w:line="240" w:lineRule="auto"/>
        <w:rPr>
          <w:sz w:val="32"/>
        </w:rPr>
      </w:pPr>
    </w:p>
    <w:p w:rsidR="00D15C4F" w:rsidRDefault="00D15C4F" w:rsidP="00D15C4F">
      <w:pPr>
        <w:pStyle w:val="BuryCollege"/>
        <w:spacing w:after="0" w:line="240" w:lineRule="auto"/>
        <w:rPr>
          <w:sz w:val="32"/>
        </w:rPr>
      </w:pPr>
    </w:p>
    <w:p w:rsidR="00D15C4F" w:rsidRPr="00DF7227" w:rsidRDefault="00DF7227" w:rsidP="00D15C4F">
      <w:pPr>
        <w:pStyle w:val="BuryCollege"/>
        <w:spacing w:after="0" w:line="240" w:lineRule="auto"/>
        <w:rPr>
          <w:rFonts w:ascii="Bradley Hand ITC" w:hAnsi="Bradley Hand ITC" w:cstheme="minorHAnsi"/>
          <w:color w:val="FF0000"/>
          <w:sz w:val="32"/>
        </w:rPr>
      </w:pPr>
      <w:r>
        <w:rPr>
          <w:rFonts w:ascii="Bradley Hand ITC" w:hAnsi="Bradley Hand ITC" w:cstheme="minorHAnsi"/>
          <w:color w:val="FF0000"/>
          <w:sz w:val="32"/>
        </w:rPr>
        <w:t>Duplex</w:t>
      </w:r>
    </w:p>
    <w:p w:rsidR="00D15C4F" w:rsidRDefault="00D15C4F" w:rsidP="00D15C4F">
      <w:pPr>
        <w:pStyle w:val="BuryCollege"/>
        <w:spacing w:after="0" w:line="240" w:lineRule="auto"/>
        <w:rPr>
          <w:sz w:val="32"/>
        </w:rPr>
      </w:pPr>
      <w:r>
        <w:rPr>
          <w:sz w:val="32"/>
        </w:rPr>
        <w:t>-------------------------</w:t>
      </w:r>
    </w:p>
    <w:p w:rsidR="00D15C4F" w:rsidRPr="00D15C4F" w:rsidRDefault="00D15C4F" w:rsidP="00D15C4F"/>
    <w:p w:rsidR="00D15C4F" w:rsidRDefault="00D15C4F" w:rsidP="00D15C4F"/>
    <w:p w:rsidR="00D15C4F" w:rsidRDefault="00D15C4F" w:rsidP="00D15C4F">
      <w:pPr>
        <w:rPr>
          <w:sz w:val="32"/>
        </w:rPr>
      </w:pPr>
      <w:r>
        <w:rPr>
          <w:sz w:val="32"/>
        </w:rPr>
        <w:t>Q</w:t>
      </w:r>
      <w:r w:rsidR="00611384">
        <w:rPr>
          <w:sz w:val="32"/>
        </w:rPr>
        <w:t>2</w:t>
      </w:r>
      <w:r>
        <w:rPr>
          <w:sz w:val="32"/>
        </w:rPr>
        <w:t xml:space="preserve">: Describe the </w:t>
      </w:r>
      <w:r w:rsidR="00611384">
        <w:rPr>
          <w:sz w:val="32"/>
        </w:rPr>
        <w:t>differences</w:t>
      </w:r>
      <w:r>
        <w:rPr>
          <w:sz w:val="32"/>
        </w:rPr>
        <w:t xml:space="preserve"> </w:t>
      </w:r>
      <w:r w:rsidR="00611384">
        <w:rPr>
          <w:sz w:val="32"/>
        </w:rPr>
        <w:t xml:space="preserve">between </w:t>
      </w:r>
      <w:r>
        <w:rPr>
          <w:sz w:val="32"/>
        </w:rPr>
        <w:t>lossy and lossless compression</w:t>
      </w:r>
    </w:p>
    <w:p w:rsidR="00D15C4F" w:rsidRDefault="00D15C4F" w:rsidP="00D15C4F">
      <w:pPr>
        <w:rPr>
          <w:sz w:val="32"/>
        </w:rPr>
      </w:pPr>
      <w:r>
        <w:rPr>
          <w:sz w:val="32"/>
        </w:rPr>
        <w:t>---</w:t>
      </w:r>
      <w:r w:rsidR="00DF7227" w:rsidRPr="00DF7227">
        <w:rPr>
          <w:rFonts w:ascii="Bradley Hand ITC" w:hAnsi="Bradley Hand ITC"/>
          <w:color w:val="FF0000"/>
          <w:sz w:val="32"/>
        </w:rPr>
        <w:t>lossy loses bits and quality whilst lossless doesn’t</w:t>
      </w:r>
      <w:r>
        <w:rPr>
          <w:sz w:val="32"/>
        </w:rPr>
        <w:t>---</w:t>
      </w:r>
    </w:p>
    <w:p w:rsidR="00D15C4F" w:rsidRDefault="00D15C4F" w:rsidP="00D15C4F">
      <w:pPr>
        <w:rPr>
          <w:sz w:val="32"/>
        </w:rPr>
      </w:pPr>
      <w:r>
        <w:rPr>
          <w:sz w:val="32"/>
        </w:rPr>
        <w:t>Q3: Explain how to use a Caesar cipher</w:t>
      </w:r>
    </w:p>
    <w:p w:rsidR="00611384" w:rsidRDefault="00D15C4F" w:rsidP="00D15C4F">
      <w:pPr>
        <w:rPr>
          <w:sz w:val="32"/>
        </w:rPr>
      </w:pPr>
      <w:r>
        <w:rPr>
          <w:sz w:val="32"/>
        </w:rPr>
        <w:t>-----</w:t>
      </w:r>
      <w:r w:rsidR="00DF7227">
        <w:rPr>
          <w:rFonts w:ascii="Bradley Hand ITC" w:hAnsi="Bradley Hand ITC"/>
          <w:color w:val="FF0000"/>
          <w:sz w:val="32"/>
        </w:rPr>
        <w:t>Shift the letter by the value of the key, if the key is “3” A will become D</w:t>
      </w:r>
      <w:r>
        <w:rPr>
          <w:sz w:val="32"/>
        </w:rPr>
        <w:t>----</w:t>
      </w:r>
    </w:p>
    <w:p w:rsidR="00D15C4F" w:rsidRDefault="00D15C4F" w:rsidP="00D15C4F">
      <w:pPr>
        <w:rPr>
          <w:sz w:val="32"/>
        </w:rPr>
      </w:pPr>
      <w:r>
        <w:rPr>
          <w:sz w:val="32"/>
        </w:rPr>
        <w:t xml:space="preserve">Q4: Discuss whether a point to point communication channel or a multi-point communication channel would be better for </w:t>
      </w:r>
      <w:r w:rsidR="00611384">
        <w:rPr>
          <w:sz w:val="32"/>
        </w:rPr>
        <w:t>police services to use to take phone calls reporting crimes</w:t>
      </w:r>
    </w:p>
    <w:p w:rsidR="00611384" w:rsidRDefault="00611384" w:rsidP="00D15C4F">
      <w:pPr>
        <w:rPr>
          <w:sz w:val="32"/>
        </w:rPr>
      </w:pPr>
      <w:r>
        <w:rPr>
          <w:sz w:val="32"/>
        </w:rPr>
        <w:t>---</w:t>
      </w:r>
      <w:r w:rsidR="00DF7227">
        <w:rPr>
          <w:rFonts w:ascii="Bradley Hand ITC" w:hAnsi="Bradley Hand ITC"/>
          <w:color w:val="FF0000"/>
          <w:sz w:val="32"/>
        </w:rPr>
        <w:t>Multi point would be better as there may be more than one person reporting a crime to the police at once</w:t>
      </w:r>
      <w:r>
        <w:rPr>
          <w:sz w:val="32"/>
        </w:rPr>
        <w:t>---</w:t>
      </w:r>
    </w:p>
    <w:p w:rsidR="00611384" w:rsidRDefault="00611384" w:rsidP="00D15C4F">
      <w:pPr>
        <w:rPr>
          <w:sz w:val="32"/>
        </w:rPr>
      </w:pPr>
      <w:r>
        <w:rPr>
          <w:sz w:val="32"/>
        </w:rPr>
        <w:t>Q5: Analyse the 4 types of protocols that two devices use that allow them to communicate</w:t>
      </w:r>
    </w:p>
    <w:p w:rsidR="00611384" w:rsidRDefault="00611384" w:rsidP="00D15C4F">
      <w:pPr>
        <w:rPr>
          <w:sz w:val="32"/>
        </w:rPr>
      </w:pPr>
      <w:r>
        <w:rPr>
          <w:sz w:val="32"/>
        </w:rPr>
        <w:t>-----</w:t>
      </w:r>
      <w:r w:rsidR="00DF7227">
        <w:rPr>
          <w:rFonts w:ascii="Bradley Hand ITC" w:hAnsi="Bradley Hand ITC"/>
          <w:color w:val="FF0000"/>
          <w:sz w:val="32"/>
        </w:rPr>
        <w:t>TCP, FTP, HTTP, HTTPS</w:t>
      </w:r>
      <w:r>
        <w:rPr>
          <w:sz w:val="32"/>
        </w:rPr>
        <w:t>------</w:t>
      </w:r>
    </w:p>
    <w:p w:rsidR="00611384" w:rsidRDefault="00611384" w:rsidP="00D15C4F">
      <w:pPr>
        <w:rPr>
          <w:sz w:val="32"/>
        </w:rPr>
      </w:pPr>
      <w:r>
        <w:rPr>
          <w:sz w:val="32"/>
        </w:rPr>
        <w:t>Q6: Evaluate the needs for error detection and error correction</w:t>
      </w:r>
    </w:p>
    <w:p w:rsidR="005D3742" w:rsidRDefault="00611384" w:rsidP="00D15C4F">
      <w:pPr>
        <w:rPr>
          <w:rFonts w:ascii="Bradley Hand ITC" w:hAnsi="Bradley Hand ITC"/>
          <w:color w:val="FF0000"/>
          <w:sz w:val="32"/>
        </w:rPr>
      </w:pPr>
      <w:r>
        <w:rPr>
          <w:sz w:val="32"/>
        </w:rPr>
        <w:t>---</w:t>
      </w:r>
      <w:r w:rsidR="005D3742">
        <w:rPr>
          <w:rFonts w:ascii="Bradley Hand ITC" w:hAnsi="Bradley Hand ITC"/>
          <w:color w:val="FF0000"/>
          <w:sz w:val="32"/>
        </w:rPr>
        <w:t>Error detection – find errors that stop the program working</w:t>
      </w:r>
    </w:p>
    <w:p w:rsidR="00611384" w:rsidRPr="00D15C4F" w:rsidRDefault="005D3742" w:rsidP="00D15C4F">
      <w:pPr>
        <w:rPr>
          <w:sz w:val="32"/>
        </w:rPr>
      </w:pPr>
      <w:r w:rsidRPr="005D3742">
        <w:rPr>
          <w:rFonts w:ascii="Bradley Hand ITC" w:hAnsi="Bradley Hand ITC"/>
          <w:color w:val="FF0000"/>
          <w:sz w:val="32"/>
        </w:rPr>
        <w:t xml:space="preserve">Error correction </w:t>
      </w:r>
      <w:r>
        <w:rPr>
          <w:rFonts w:ascii="Bradley Hand ITC" w:hAnsi="Bradley Hand ITC"/>
          <w:color w:val="FF0000"/>
          <w:sz w:val="32"/>
        </w:rPr>
        <w:t>– correct errors to make the program work.</w:t>
      </w:r>
      <w:bookmarkStart w:id="0" w:name="_GoBack"/>
      <w:bookmarkEnd w:id="0"/>
      <w:r w:rsidRPr="005D3742">
        <w:rPr>
          <w:sz w:val="32"/>
        </w:rPr>
        <w:t xml:space="preserve"> </w:t>
      </w:r>
      <w:r w:rsidR="00611384">
        <w:rPr>
          <w:sz w:val="32"/>
        </w:rPr>
        <w:t>---</w:t>
      </w:r>
    </w:p>
    <w:sectPr w:rsidR="00611384" w:rsidRPr="00D15C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C4F"/>
    <w:rsid w:val="000302D7"/>
    <w:rsid w:val="001A0ED1"/>
    <w:rsid w:val="002450B7"/>
    <w:rsid w:val="005B02E6"/>
    <w:rsid w:val="005D3742"/>
    <w:rsid w:val="00611384"/>
    <w:rsid w:val="00621623"/>
    <w:rsid w:val="00D15C4F"/>
    <w:rsid w:val="00DF7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F1F98"/>
  <w15:chartTrackingRefBased/>
  <w15:docId w15:val="{65DB918B-6581-489A-ABCB-1CCCEDB26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ryCollege">
    <w:name w:val="Bury College"/>
    <w:basedOn w:val="Normal"/>
    <w:link w:val="BuryCollegeChar"/>
    <w:qFormat/>
    <w:rsid w:val="005B02E6"/>
    <w:rPr>
      <w:rFonts w:ascii="Arial" w:hAnsi="Arial"/>
      <w:sz w:val="20"/>
    </w:rPr>
  </w:style>
  <w:style w:type="character" w:customStyle="1" w:styleId="BuryCollegeChar">
    <w:name w:val="Bury College Char"/>
    <w:basedOn w:val="DefaultParagraphFont"/>
    <w:link w:val="BuryCollege"/>
    <w:rsid w:val="005B02E6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Bury College IT Services</Company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MCGILL</dc:creator>
  <cp:keywords/>
  <dc:description/>
  <cp:lastModifiedBy>HUSNAIN AHMED</cp:lastModifiedBy>
  <cp:revision>2</cp:revision>
  <dcterms:created xsi:type="dcterms:W3CDTF">2019-11-12T15:41:00Z</dcterms:created>
  <dcterms:modified xsi:type="dcterms:W3CDTF">2019-11-14T15:06:00Z</dcterms:modified>
</cp:coreProperties>
</file>