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0B4" w:rsidRDefault="002C60B4" w:rsidP="002C60B4">
      <w:r>
        <w:rPr>
          <w:noProof/>
        </w:rPr>
        <w:drawing>
          <wp:anchor distT="0" distB="0" distL="114300" distR="114300" simplePos="0" relativeHeight="251660288" behindDoc="0" locked="0" layoutInCell="1" allowOverlap="1" wp14:anchorId="506E3A31" wp14:editId="2FBB4118">
            <wp:simplePos x="0" y="0"/>
            <wp:positionH relativeFrom="margin">
              <wp:posOffset>5332646</wp:posOffset>
            </wp:positionH>
            <wp:positionV relativeFrom="paragraph">
              <wp:posOffset>76883</wp:posOffset>
            </wp:positionV>
            <wp:extent cx="1503585" cy="498143"/>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3585" cy="49814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color w:val="1E1E1E"/>
          <w:sz w:val="28"/>
          <w:szCs w:val="28"/>
          <w:lang w:eastAsia="en-GB"/>
        </w:rPr>
        <mc:AlternateContent>
          <mc:Choice Requires="wps">
            <w:drawing>
              <wp:anchor distT="0" distB="0" distL="114300" distR="114300" simplePos="0" relativeHeight="251659264" behindDoc="0" locked="0" layoutInCell="1" allowOverlap="1" wp14:anchorId="3DBD00A6" wp14:editId="16CEAC5C">
                <wp:simplePos x="0" y="0"/>
                <wp:positionH relativeFrom="column">
                  <wp:posOffset>1438275</wp:posOffset>
                </wp:positionH>
                <wp:positionV relativeFrom="paragraph">
                  <wp:posOffset>153035</wp:posOffset>
                </wp:positionV>
                <wp:extent cx="3600450" cy="400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600450" cy="400050"/>
                        </a:xfrm>
                        <a:prstGeom prst="rect">
                          <a:avLst/>
                        </a:prstGeom>
                        <a:solidFill>
                          <a:schemeClr val="lt1"/>
                        </a:solidFill>
                        <a:ln w="6350">
                          <a:noFill/>
                        </a:ln>
                      </wps:spPr>
                      <wps:txbx>
                        <w:txbxContent>
                          <w:p w:rsidR="00250826" w:rsidRPr="00F15A85" w:rsidRDefault="00250826" w:rsidP="002C60B4">
                            <w:pPr>
                              <w:jc w:val="center"/>
                              <w:rPr>
                                <w:rFonts w:ascii="Calibri" w:hAnsi="Calibri" w:cs="Calibri"/>
                                <w:sz w:val="36"/>
                                <w:szCs w:val="36"/>
                              </w:rPr>
                            </w:pPr>
                            <w:r w:rsidRPr="00F15A85">
                              <w:rPr>
                                <w:rFonts w:ascii="Calibri" w:hAnsi="Calibri" w:cs="Calibri"/>
                                <w:sz w:val="36"/>
                                <w:szCs w:val="36"/>
                              </w:rPr>
                              <w:t>Assessment Feedback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BD00A6" id="_x0000_t202" coordsize="21600,21600" o:spt="202" path="m,l,21600r21600,l21600,xe">
                <v:stroke joinstyle="miter"/>
                <v:path gradientshapeok="t" o:connecttype="rect"/>
              </v:shapetype>
              <v:shape id="Text Box 3" o:spid="_x0000_s1026" type="#_x0000_t202" style="position:absolute;margin-left:113.25pt;margin-top:12.05pt;width:283.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9fOQAIAAHkEAAAOAAAAZHJzL2Uyb0RvYy54bWysVE1v2zAMvQ/YfxB0X+18tNuCOEXWosOA&#10;oi2QDj0rshwbkEVNUmJ3v35PspN23U7DLjJFUo/kI+nlZd9qdlDON2QKPjnLOVNGUtmYXcG/P958&#10;+MSZD8KUQpNRBX9Wnl+u3r9bdnahplSTLpVjADF+0dmC1yHYRZZ5WatW+DOyysBYkWtFwNXtstKJ&#10;DuitzqZ5fpF15ErrSCrvob0ejHyV8KtKyXBfVV4FpguO3EI6XTq38cxWS7HYOWHrRo5piH/IohWN&#10;QdAT1LUIgu1d8wdU20hHnqpwJqnNqKoaqVINqGaSv6lmUwurUi0gx9sTTf7/wcq7w4NjTVnwGWdG&#10;tGjRo+oD+0I9m0V2OusXcNpYuIUeanT5qPdQxqL7yrXxi3IY7OD5+cRtBJNQzi7yfH4Ok4Rtnuc5&#10;ZMBnL6+t8+GropZFoeAOvUuUisOtD4Pr0SUG86Sb8qbROl3ivKgr7dhBoNM6pBwB/puXNqwr+MUM&#10;oeMjQ/H5gKwNcom1DjVFKfTbfiRgS+Uz6nc0zI+38qZBkrfChwfhMDCoC0sQ7nFUmhCERomzmtzP&#10;v+mjP/oIK2cdBrDg/sdeOMWZ/mbQ4c+T+TxObLrMzz9OcXGvLdvXFrNvrwiVT7BuViYx+gd9FCtH&#10;7RN2ZR2jwiSMROyCh6N4FYa1wK5JtV4nJ8yoFeHWbKyM0JG02ILH/kk4O/YpoMN3dBxVsXjTrsF3&#10;oHu9D1Q1qZeR4IHVkXfMd5qGcRfjAr2+J6+XP8bqFwAAAP//AwBQSwMEFAAGAAgAAAAhAFMTd0zg&#10;AAAACQEAAA8AAABkcnMvZG93bnJldi54bWxMj8tOwzAQRfdI/IM1SGwQdR60KSFOhRBQiR0ND7Fz&#10;4yGJiMdR7Kbh7xlWsJvH0Z0zxWa2vZhw9J0jBfEiAoFUO9NRo+Clerhcg/BBk9G9I1TwjR425elJ&#10;oXPjjvSM0y40gkPI51pBG8KQS+nrFq32Czcg8e7TjVYHbsdGmlEfOdz2MomilbS6I77Q6gHvWqy/&#10;dger4OOieX/y8+PrMV2mw/12qrI3Uyl1fjbf3oAIOIc/GH71WR1Kdtq7AxkvegVJsloyysVVDIKB&#10;7DrlwV7BOotBloX8/0H5AwAA//8DAFBLAQItABQABgAIAAAAIQC2gziS/gAAAOEBAAATAAAAAAAA&#10;AAAAAAAAAAAAAABbQ29udGVudF9UeXBlc10ueG1sUEsBAi0AFAAGAAgAAAAhADj9If/WAAAAlAEA&#10;AAsAAAAAAAAAAAAAAAAALwEAAF9yZWxzLy5yZWxzUEsBAi0AFAAGAAgAAAAhACyH185AAgAAeQQA&#10;AA4AAAAAAAAAAAAAAAAALgIAAGRycy9lMm9Eb2MueG1sUEsBAi0AFAAGAAgAAAAhAFMTd0zgAAAA&#10;CQEAAA8AAAAAAAAAAAAAAAAAmgQAAGRycy9kb3ducmV2LnhtbFBLBQYAAAAABAAEAPMAAACnBQAA&#10;AAA=&#10;" fillcolor="white [3201]" stroked="f" strokeweight=".5pt">
                <v:textbox>
                  <w:txbxContent>
                    <w:p w:rsidR="00250826" w:rsidRPr="00F15A85" w:rsidRDefault="00250826" w:rsidP="002C60B4">
                      <w:pPr>
                        <w:jc w:val="center"/>
                        <w:rPr>
                          <w:rFonts w:ascii="Calibri" w:hAnsi="Calibri" w:cs="Calibri"/>
                          <w:sz w:val="36"/>
                          <w:szCs w:val="36"/>
                        </w:rPr>
                      </w:pPr>
                      <w:r w:rsidRPr="00F15A85">
                        <w:rPr>
                          <w:rFonts w:ascii="Calibri" w:hAnsi="Calibri" w:cs="Calibri"/>
                          <w:sz w:val="36"/>
                          <w:szCs w:val="36"/>
                        </w:rPr>
                        <w:t>Assessment Feedback Sheet</w:t>
                      </w:r>
                    </w:p>
                  </w:txbxContent>
                </v:textbox>
              </v:shape>
            </w:pict>
          </mc:Fallback>
        </mc:AlternateContent>
      </w:r>
      <w:r>
        <w:rPr>
          <w:noProof/>
          <w:lang w:eastAsia="en-GB"/>
        </w:rPr>
        <w:drawing>
          <wp:inline distT="0" distB="0" distL="0" distR="0" wp14:anchorId="11B706EA" wp14:editId="3590E90B">
            <wp:extent cx="409575" cy="670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741" cy="683576"/>
                    </a:xfrm>
                    <a:prstGeom prst="rect">
                      <a:avLst/>
                    </a:prstGeom>
                  </pic:spPr>
                </pic:pic>
              </a:graphicData>
            </a:graphic>
          </wp:inline>
        </w:drawing>
      </w:r>
      <w:r>
        <w:t xml:space="preserve"> </w:t>
      </w:r>
    </w:p>
    <w:p w:rsidR="002C60B4" w:rsidRDefault="002C60B4" w:rsidP="002C60B4"/>
    <w:tbl>
      <w:tblPr>
        <w:tblStyle w:val="TableGrid"/>
        <w:tblW w:w="0" w:type="auto"/>
        <w:tblInd w:w="-289" w:type="dxa"/>
        <w:tblLook w:val="04A0" w:firstRow="1" w:lastRow="0" w:firstColumn="1" w:lastColumn="0" w:noHBand="0" w:noVBand="1"/>
      </w:tblPr>
      <w:tblGrid>
        <w:gridCol w:w="1985"/>
        <w:gridCol w:w="1560"/>
      </w:tblGrid>
      <w:tr w:rsidR="002C60B4" w:rsidTr="007A477A">
        <w:tc>
          <w:tcPr>
            <w:tcW w:w="1985" w:type="dxa"/>
            <w:shd w:val="clear" w:color="auto" w:fill="F7CAAC" w:themeFill="accent2" w:themeFillTint="66"/>
          </w:tcPr>
          <w:p w:rsidR="002C60B4" w:rsidRPr="00015DF6" w:rsidRDefault="002C60B4" w:rsidP="007A477A">
            <w:pPr>
              <w:rPr>
                <w:rFonts w:cstheme="minorHAnsi"/>
                <w:b/>
              </w:rPr>
            </w:pPr>
            <w:r w:rsidRPr="00015DF6">
              <w:rPr>
                <w:rFonts w:cstheme="minorHAnsi"/>
                <w:b/>
              </w:rPr>
              <w:t xml:space="preserve">Overall Assessment Grade </w:t>
            </w:r>
            <w:r>
              <w:rPr>
                <w:rFonts w:cstheme="minorHAnsi"/>
                <w:b/>
              </w:rPr>
              <w:t xml:space="preserve">Achieved </w:t>
            </w:r>
          </w:p>
        </w:tc>
        <w:tc>
          <w:tcPr>
            <w:tcW w:w="1560" w:type="dxa"/>
          </w:tcPr>
          <w:p w:rsidR="002C60B4" w:rsidRDefault="002C60B4" w:rsidP="007A477A"/>
        </w:tc>
      </w:tr>
    </w:tbl>
    <w:p w:rsidR="002C60B4" w:rsidRDefault="002C60B4" w:rsidP="002C60B4"/>
    <w:tbl>
      <w:tblPr>
        <w:tblStyle w:val="TableGrid"/>
        <w:tblW w:w="11057" w:type="dxa"/>
        <w:tblInd w:w="-289" w:type="dxa"/>
        <w:tblLook w:val="04A0" w:firstRow="1" w:lastRow="0" w:firstColumn="1" w:lastColumn="0" w:noHBand="0" w:noVBand="1"/>
      </w:tblPr>
      <w:tblGrid>
        <w:gridCol w:w="1985"/>
        <w:gridCol w:w="1560"/>
        <w:gridCol w:w="2260"/>
        <w:gridCol w:w="1295"/>
        <w:gridCol w:w="2150"/>
        <w:gridCol w:w="1807"/>
      </w:tblGrid>
      <w:tr w:rsidR="002C60B4" w:rsidTr="007A477A">
        <w:trPr>
          <w:trHeight w:val="383"/>
        </w:trPr>
        <w:tc>
          <w:tcPr>
            <w:tcW w:w="3545" w:type="dxa"/>
            <w:gridSpan w:val="2"/>
            <w:shd w:val="clear" w:color="auto" w:fill="F7CAAC" w:themeFill="accent2" w:themeFillTint="66"/>
            <w:vAlign w:val="center"/>
          </w:tcPr>
          <w:p w:rsidR="002C60B4" w:rsidRPr="00C52AB7" w:rsidRDefault="002C60B4" w:rsidP="007A477A">
            <w:pPr>
              <w:pStyle w:val="BuryCollege"/>
              <w:rPr>
                <w:rFonts w:asciiTheme="minorHAnsi" w:hAnsiTheme="minorHAnsi" w:cstheme="minorHAnsi"/>
                <w:b/>
                <w:bCs/>
                <w:color w:val="000000"/>
                <w:sz w:val="18"/>
              </w:rPr>
            </w:pPr>
            <w:r w:rsidRPr="00C52AB7">
              <w:rPr>
                <w:rFonts w:asciiTheme="minorHAnsi" w:hAnsiTheme="minorHAnsi" w:cstheme="minorHAnsi"/>
                <w:b/>
                <w:bCs/>
                <w:color w:val="000000"/>
                <w:sz w:val="18"/>
              </w:rPr>
              <w:t>Learner Name</w:t>
            </w:r>
          </w:p>
        </w:tc>
        <w:tc>
          <w:tcPr>
            <w:tcW w:w="7512" w:type="dxa"/>
            <w:gridSpan w:val="4"/>
            <w:vAlign w:val="center"/>
          </w:tcPr>
          <w:p w:rsidR="002C60B4" w:rsidRPr="00FD79A0" w:rsidRDefault="002C60B4" w:rsidP="007A477A">
            <w:pPr>
              <w:pStyle w:val="BuryCollege"/>
              <w:rPr>
                <w:rFonts w:asciiTheme="minorHAnsi" w:hAnsiTheme="minorHAnsi" w:cstheme="minorHAnsi"/>
                <w:b/>
                <w:color w:val="0070C0"/>
                <w:sz w:val="22"/>
              </w:rPr>
            </w:pPr>
            <w:proofErr w:type="spellStart"/>
            <w:r>
              <w:rPr>
                <w:rFonts w:asciiTheme="minorHAnsi" w:hAnsiTheme="minorHAnsi" w:cstheme="minorHAnsi"/>
                <w:b/>
                <w:color w:val="0070C0"/>
                <w:sz w:val="22"/>
              </w:rPr>
              <w:t>Husnain</w:t>
            </w:r>
            <w:proofErr w:type="spellEnd"/>
            <w:r>
              <w:rPr>
                <w:rFonts w:asciiTheme="minorHAnsi" w:hAnsiTheme="minorHAnsi" w:cstheme="minorHAnsi"/>
                <w:b/>
                <w:color w:val="0070C0"/>
                <w:sz w:val="22"/>
              </w:rPr>
              <w:t xml:space="preserve"> Ahmed</w:t>
            </w:r>
          </w:p>
        </w:tc>
      </w:tr>
      <w:tr w:rsidR="002C60B4" w:rsidTr="007A477A">
        <w:trPr>
          <w:trHeight w:val="417"/>
        </w:trPr>
        <w:tc>
          <w:tcPr>
            <w:tcW w:w="3545" w:type="dxa"/>
            <w:gridSpan w:val="2"/>
            <w:shd w:val="clear" w:color="auto" w:fill="F7CAAC" w:themeFill="accent2" w:themeFillTint="66"/>
            <w:vAlign w:val="center"/>
          </w:tcPr>
          <w:p w:rsidR="002C60B4" w:rsidRPr="00C52AB7" w:rsidRDefault="002C60B4" w:rsidP="007A477A">
            <w:pPr>
              <w:pStyle w:val="BuryCollege"/>
              <w:rPr>
                <w:rFonts w:asciiTheme="minorHAnsi" w:hAnsiTheme="minorHAnsi" w:cstheme="minorHAnsi"/>
                <w:b/>
                <w:bCs/>
                <w:color w:val="000000"/>
                <w:sz w:val="18"/>
              </w:rPr>
            </w:pPr>
            <w:r>
              <w:rPr>
                <w:rFonts w:asciiTheme="minorHAnsi" w:hAnsiTheme="minorHAnsi" w:cstheme="minorHAnsi"/>
                <w:b/>
                <w:bCs/>
                <w:color w:val="000000"/>
                <w:sz w:val="18"/>
              </w:rPr>
              <w:t>Assessor Name</w:t>
            </w:r>
          </w:p>
        </w:tc>
        <w:tc>
          <w:tcPr>
            <w:tcW w:w="7512" w:type="dxa"/>
            <w:gridSpan w:val="4"/>
            <w:vAlign w:val="center"/>
          </w:tcPr>
          <w:p w:rsidR="002C60B4" w:rsidRPr="00FE7794" w:rsidRDefault="002C60B4" w:rsidP="007A477A">
            <w:pPr>
              <w:pStyle w:val="BuryCollege"/>
              <w:rPr>
                <w:rFonts w:asciiTheme="minorHAnsi" w:hAnsiTheme="minorHAnsi" w:cstheme="minorHAnsi"/>
                <w:b/>
                <w:sz w:val="22"/>
              </w:rPr>
            </w:pPr>
            <w:r w:rsidRPr="00FE7794">
              <w:rPr>
                <w:rFonts w:asciiTheme="minorHAnsi" w:hAnsiTheme="minorHAnsi" w:cstheme="minorHAnsi"/>
                <w:b/>
                <w:sz w:val="22"/>
              </w:rPr>
              <w:t>Mohammed Abbas</w:t>
            </w:r>
          </w:p>
        </w:tc>
      </w:tr>
      <w:tr w:rsidR="002C60B4" w:rsidTr="007A477A">
        <w:trPr>
          <w:trHeight w:val="409"/>
        </w:trPr>
        <w:tc>
          <w:tcPr>
            <w:tcW w:w="3545" w:type="dxa"/>
            <w:gridSpan w:val="2"/>
            <w:shd w:val="clear" w:color="auto" w:fill="F7CAAC" w:themeFill="accent2" w:themeFillTint="66"/>
            <w:vAlign w:val="center"/>
          </w:tcPr>
          <w:p w:rsidR="002C60B4" w:rsidRPr="00C52AB7" w:rsidRDefault="002C60B4" w:rsidP="007A477A">
            <w:pPr>
              <w:pStyle w:val="BuryCollege"/>
              <w:rPr>
                <w:rFonts w:asciiTheme="minorHAnsi" w:hAnsiTheme="minorHAnsi" w:cstheme="minorHAnsi"/>
                <w:b/>
                <w:bCs/>
                <w:color w:val="000000"/>
                <w:sz w:val="18"/>
              </w:rPr>
            </w:pPr>
            <w:r>
              <w:rPr>
                <w:rFonts w:asciiTheme="minorHAnsi" w:hAnsiTheme="minorHAnsi" w:cstheme="minorHAnsi"/>
                <w:b/>
                <w:bCs/>
                <w:color w:val="000000"/>
                <w:sz w:val="18"/>
              </w:rPr>
              <w:t>Qualification Title</w:t>
            </w:r>
          </w:p>
        </w:tc>
        <w:tc>
          <w:tcPr>
            <w:tcW w:w="7512" w:type="dxa"/>
            <w:gridSpan w:val="4"/>
            <w:vAlign w:val="center"/>
          </w:tcPr>
          <w:p w:rsidR="002C60B4" w:rsidRPr="000B236E" w:rsidRDefault="002C60B4" w:rsidP="007A477A">
            <w:pPr>
              <w:pStyle w:val="BuryCollege"/>
              <w:rPr>
                <w:rFonts w:asciiTheme="minorHAnsi" w:hAnsiTheme="minorHAnsi" w:cstheme="minorHAnsi"/>
                <w:b/>
                <w:sz w:val="22"/>
              </w:rPr>
            </w:pPr>
            <w:r w:rsidRPr="000B236E">
              <w:rPr>
                <w:rFonts w:asciiTheme="minorHAnsi" w:hAnsiTheme="minorHAnsi" w:cstheme="minorHAnsi"/>
                <w:sz w:val="22"/>
              </w:rPr>
              <w:t>Pearson BTEC Level 3 National Extended Diploma in Computing</w:t>
            </w:r>
          </w:p>
        </w:tc>
      </w:tr>
      <w:tr w:rsidR="002C60B4" w:rsidTr="007A477A">
        <w:trPr>
          <w:trHeight w:val="415"/>
        </w:trPr>
        <w:tc>
          <w:tcPr>
            <w:tcW w:w="3545" w:type="dxa"/>
            <w:gridSpan w:val="2"/>
            <w:shd w:val="clear" w:color="auto" w:fill="F7CAAC" w:themeFill="accent2" w:themeFillTint="66"/>
            <w:vAlign w:val="center"/>
          </w:tcPr>
          <w:p w:rsidR="002C60B4" w:rsidRPr="00C52AB7" w:rsidRDefault="002C60B4" w:rsidP="007A477A">
            <w:pPr>
              <w:pStyle w:val="BuryCollege"/>
              <w:rPr>
                <w:rFonts w:asciiTheme="minorHAnsi" w:hAnsiTheme="minorHAnsi" w:cstheme="minorHAnsi"/>
                <w:b/>
                <w:bCs/>
                <w:color w:val="000000"/>
                <w:sz w:val="18"/>
              </w:rPr>
            </w:pPr>
            <w:r>
              <w:rPr>
                <w:rFonts w:asciiTheme="minorHAnsi" w:hAnsiTheme="minorHAnsi" w:cstheme="minorHAnsi"/>
                <w:b/>
                <w:bCs/>
                <w:color w:val="000000"/>
                <w:sz w:val="18"/>
              </w:rPr>
              <w:t>Unit/Module No./Title</w:t>
            </w:r>
          </w:p>
        </w:tc>
        <w:tc>
          <w:tcPr>
            <w:tcW w:w="7512" w:type="dxa"/>
            <w:gridSpan w:val="4"/>
            <w:vAlign w:val="center"/>
          </w:tcPr>
          <w:p w:rsidR="002C60B4" w:rsidRPr="000B236E" w:rsidRDefault="002C60B4" w:rsidP="007A477A">
            <w:pPr>
              <w:pStyle w:val="BuryCollege"/>
              <w:rPr>
                <w:rFonts w:asciiTheme="minorHAnsi" w:hAnsiTheme="minorHAnsi" w:cstheme="minorHAnsi"/>
                <w:sz w:val="22"/>
              </w:rPr>
            </w:pPr>
            <w:r w:rsidRPr="000B236E">
              <w:rPr>
                <w:rFonts w:asciiTheme="minorHAnsi" w:hAnsiTheme="minorHAnsi" w:cstheme="minorHAnsi"/>
                <w:sz w:val="22"/>
              </w:rPr>
              <w:t>Unit 8: Business Applications of Social Media</w:t>
            </w:r>
          </w:p>
        </w:tc>
      </w:tr>
      <w:tr w:rsidR="002C60B4" w:rsidTr="007A477A">
        <w:trPr>
          <w:trHeight w:val="420"/>
        </w:trPr>
        <w:tc>
          <w:tcPr>
            <w:tcW w:w="3545" w:type="dxa"/>
            <w:gridSpan w:val="2"/>
            <w:shd w:val="clear" w:color="auto" w:fill="F7CAAC" w:themeFill="accent2" w:themeFillTint="66"/>
            <w:vAlign w:val="center"/>
          </w:tcPr>
          <w:p w:rsidR="002C60B4" w:rsidRPr="00C52AB7" w:rsidRDefault="002C60B4" w:rsidP="007A477A">
            <w:pPr>
              <w:pStyle w:val="BuryCollege"/>
              <w:rPr>
                <w:rFonts w:asciiTheme="minorHAnsi" w:hAnsiTheme="minorHAnsi" w:cstheme="minorHAnsi"/>
                <w:b/>
                <w:bCs/>
                <w:color w:val="000000"/>
                <w:sz w:val="18"/>
              </w:rPr>
            </w:pPr>
            <w:r>
              <w:rPr>
                <w:rFonts w:asciiTheme="minorHAnsi" w:hAnsiTheme="minorHAnsi" w:cstheme="minorHAnsi"/>
                <w:b/>
                <w:bCs/>
                <w:color w:val="000000"/>
                <w:sz w:val="18"/>
              </w:rPr>
              <w:t>Assignment No./Title</w:t>
            </w:r>
          </w:p>
        </w:tc>
        <w:tc>
          <w:tcPr>
            <w:tcW w:w="7512" w:type="dxa"/>
            <w:gridSpan w:val="4"/>
            <w:vAlign w:val="center"/>
          </w:tcPr>
          <w:p w:rsidR="002C60B4" w:rsidRPr="00E5340D" w:rsidRDefault="002C60B4" w:rsidP="007A477A">
            <w:pPr>
              <w:pStyle w:val="BuryCollege"/>
              <w:rPr>
                <w:rFonts w:asciiTheme="minorHAnsi" w:hAnsiTheme="minorHAnsi" w:cstheme="minorHAnsi"/>
                <w:b/>
                <w:sz w:val="16"/>
                <w:szCs w:val="16"/>
              </w:rPr>
            </w:pPr>
            <w:r w:rsidRPr="00E5340D">
              <w:rPr>
                <w:rFonts w:asciiTheme="minorHAnsi" w:hAnsiTheme="minorHAnsi" w:cstheme="minorHAnsi"/>
                <w:b/>
                <w:sz w:val="22"/>
                <w:szCs w:val="16"/>
              </w:rPr>
              <w:t>8.1 Business Applications of Social Media</w:t>
            </w:r>
          </w:p>
        </w:tc>
      </w:tr>
      <w:tr w:rsidR="002C60B4" w:rsidTr="007A477A">
        <w:trPr>
          <w:trHeight w:val="413"/>
        </w:trPr>
        <w:tc>
          <w:tcPr>
            <w:tcW w:w="3545" w:type="dxa"/>
            <w:gridSpan w:val="2"/>
            <w:shd w:val="clear" w:color="auto" w:fill="F7CAAC" w:themeFill="accent2" w:themeFillTint="66"/>
            <w:vAlign w:val="center"/>
          </w:tcPr>
          <w:p w:rsidR="002C60B4" w:rsidRPr="00C52AB7" w:rsidRDefault="002C60B4" w:rsidP="007A477A">
            <w:pPr>
              <w:pStyle w:val="BuryCollege"/>
              <w:rPr>
                <w:rFonts w:asciiTheme="minorHAnsi" w:hAnsiTheme="minorHAnsi" w:cstheme="minorHAnsi"/>
                <w:b/>
                <w:bCs/>
                <w:color w:val="000000"/>
                <w:sz w:val="18"/>
              </w:rPr>
            </w:pPr>
            <w:r>
              <w:rPr>
                <w:rFonts w:asciiTheme="minorHAnsi" w:hAnsiTheme="minorHAnsi" w:cstheme="minorHAnsi"/>
                <w:b/>
                <w:bCs/>
                <w:color w:val="000000"/>
                <w:sz w:val="18"/>
              </w:rPr>
              <w:t>Learning Aim(s)</w:t>
            </w:r>
          </w:p>
        </w:tc>
        <w:tc>
          <w:tcPr>
            <w:tcW w:w="7512" w:type="dxa"/>
            <w:gridSpan w:val="4"/>
            <w:vAlign w:val="center"/>
          </w:tcPr>
          <w:p w:rsidR="002C60B4" w:rsidRPr="00FE7794" w:rsidRDefault="002C60B4" w:rsidP="007A477A">
            <w:pPr>
              <w:pStyle w:val="BuryCollege"/>
              <w:rPr>
                <w:rFonts w:asciiTheme="minorHAnsi" w:hAnsiTheme="minorHAnsi" w:cstheme="minorHAnsi"/>
                <w:b/>
                <w:sz w:val="22"/>
              </w:rPr>
            </w:pPr>
            <w:r w:rsidRPr="002743DA">
              <w:rPr>
                <w:rFonts w:asciiTheme="minorHAnsi" w:hAnsiTheme="minorHAnsi" w:cstheme="minorHAnsi"/>
                <w:b/>
              </w:rPr>
              <w:t xml:space="preserve">Learning </w:t>
            </w:r>
            <w:proofErr w:type="gramStart"/>
            <w:r>
              <w:rPr>
                <w:rFonts w:asciiTheme="minorHAnsi" w:hAnsiTheme="minorHAnsi" w:cstheme="minorHAnsi"/>
                <w:b/>
              </w:rPr>
              <w:t>A</w:t>
            </w:r>
            <w:r w:rsidRPr="002743DA">
              <w:rPr>
                <w:rFonts w:asciiTheme="minorHAnsi" w:hAnsiTheme="minorHAnsi" w:cstheme="minorHAnsi"/>
                <w:b/>
              </w:rPr>
              <w:t>im</w:t>
            </w:r>
            <w:proofErr w:type="gramEnd"/>
            <w:r w:rsidRPr="002743DA">
              <w:rPr>
                <w:rFonts w:asciiTheme="minorHAnsi" w:hAnsiTheme="minorHAnsi" w:cstheme="minorHAnsi"/>
                <w:b/>
              </w:rPr>
              <w:t xml:space="preserve"> A: </w:t>
            </w:r>
            <w:r w:rsidRPr="002743DA">
              <w:rPr>
                <w:rFonts w:asciiTheme="minorHAnsi" w:hAnsiTheme="minorHAnsi" w:cstheme="minorHAnsi"/>
              </w:rPr>
              <w:t>Explore the impact of social media on the ways in which organisations promote their products and services</w:t>
            </w:r>
          </w:p>
        </w:tc>
      </w:tr>
      <w:tr w:rsidR="002C60B4" w:rsidTr="007A477A">
        <w:trPr>
          <w:trHeight w:val="403"/>
        </w:trPr>
        <w:tc>
          <w:tcPr>
            <w:tcW w:w="1985" w:type="dxa"/>
            <w:shd w:val="clear" w:color="auto" w:fill="F7CAAC" w:themeFill="accent2" w:themeFillTint="66"/>
            <w:vAlign w:val="center"/>
          </w:tcPr>
          <w:p w:rsidR="002C60B4" w:rsidRPr="00C52AB7" w:rsidRDefault="002C60B4" w:rsidP="007A477A">
            <w:pPr>
              <w:pStyle w:val="BuryCollege"/>
              <w:rPr>
                <w:rFonts w:asciiTheme="minorHAnsi" w:hAnsiTheme="minorHAnsi" w:cstheme="minorHAnsi"/>
                <w:b/>
                <w:bCs/>
                <w:color w:val="000000"/>
                <w:sz w:val="18"/>
              </w:rPr>
            </w:pPr>
            <w:r>
              <w:rPr>
                <w:rFonts w:asciiTheme="minorHAnsi" w:hAnsiTheme="minorHAnsi" w:cstheme="minorHAnsi"/>
                <w:b/>
                <w:bCs/>
                <w:color w:val="000000"/>
                <w:sz w:val="18"/>
              </w:rPr>
              <w:t>Issue Date</w:t>
            </w:r>
          </w:p>
        </w:tc>
        <w:tc>
          <w:tcPr>
            <w:tcW w:w="1560" w:type="dxa"/>
            <w:vAlign w:val="center"/>
          </w:tcPr>
          <w:p w:rsidR="002C60B4" w:rsidRPr="00FE7794" w:rsidRDefault="002C60B4" w:rsidP="007A477A">
            <w:pPr>
              <w:pStyle w:val="BuryCollege"/>
              <w:jc w:val="center"/>
              <w:rPr>
                <w:rFonts w:asciiTheme="minorHAnsi" w:hAnsiTheme="minorHAnsi" w:cstheme="minorHAnsi"/>
                <w:b/>
                <w:bCs/>
                <w:color w:val="0070C0"/>
              </w:rPr>
            </w:pPr>
            <w:r w:rsidRPr="000B236E">
              <w:rPr>
                <w:rFonts w:asciiTheme="minorHAnsi" w:hAnsiTheme="minorHAnsi" w:cstheme="minorHAnsi"/>
                <w:b/>
                <w:bCs/>
                <w:color w:val="000000" w:themeColor="text1"/>
              </w:rPr>
              <w:t>08/11/2019</w:t>
            </w:r>
          </w:p>
        </w:tc>
        <w:tc>
          <w:tcPr>
            <w:tcW w:w="2260" w:type="dxa"/>
            <w:shd w:val="clear" w:color="auto" w:fill="F7CAAC" w:themeFill="accent2" w:themeFillTint="66"/>
            <w:vAlign w:val="center"/>
          </w:tcPr>
          <w:p w:rsidR="002C60B4" w:rsidRDefault="002C60B4" w:rsidP="007A477A">
            <w:pPr>
              <w:pStyle w:val="BuryCollege"/>
              <w:rPr>
                <w:sz w:val="24"/>
              </w:rPr>
            </w:pPr>
            <w:r w:rsidRPr="00C52AB7">
              <w:rPr>
                <w:rFonts w:asciiTheme="minorHAnsi" w:hAnsiTheme="minorHAnsi" w:cstheme="minorHAnsi"/>
                <w:b/>
                <w:bCs/>
                <w:color w:val="000000"/>
                <w:sz w:val="18"/>
              </w:rPr>
              <w:t>Planned Submission Date</w:t>
            </w:r>
          </w:p>
        </w:tc>
        <w:tc>
          <w:tcPr>
            <w:tcW w:w="1295" w:type="dxa"/>
            <w:vAlign w:val="center"/>
          </w:tcPr>
          <w:p w:rsidR="002C60B4" w:rsidRPr="000B236E" w:rsidRDefault="002C60B4" w:rsidP="007A477A">
            <w:pPr>
              <w:pStyle w:val="BuryCollege"/>
              <w:jc w:val="center"/>
              <w:rPr>
                <w:rFonts w:asciiTheme="minorHAnsi" w:hAnsiTheme="minorHAnsi" w:cstheme="minorHAnsi"/>
                <w:b/>
                <w:color w:val="0070C0"/>
              </w:rPr>
            </w:pPr>
            <w:r w:rsidRPr="000B236E">
              <w:rPr>
                <w:rFonts w:asciiTheme="minorHAnsi" w:hAnsiTheme="minorHAnsi" w:cstheme="minorHAnsi"/>
                <w:b/>
                <w:color w:val="000000" w:themeColor="text1"/>
              </w:rPr>
              <w:t>29/11/2019</w:t>
            </w:r>
          </w:p>
        </w:tc>
        <w:tc>
          <w:tcPr>
            <w:tcW w:w="2150" w:type="dxa"/>
            <w:shd w:val="clear" w:color="auto" w:fill="F7CAAC" w:themeFill="accent2" w:themeFillTint="66"/>
            <w:vAlign w:val="center"/>
          </w:tcPr>
          <w:p w:rsidR="002C60B4" w:rsidRDefault="002C60B4" w:rsidP="007A477A">
            <w:pPr>
              <w:pStyle w:val="BuryCollege"/>
              <w:rPr>
                <w:sz w:val="24"/>
              </w:rPr>
            </w:pPr>
            <w:r w:rsidRPr="00C52AB7">
              <w:rPr>
                <w:rFonts w:asciiTheme="minorHAnsi" w:hAnsiTheme="minorHAnsi" w:cstheme="minorHAnsi"/>
                <w:b/>
                <w:bCs/>
                <w:color w:val="000000"/>
                <w:sz w:val="18"/>
              </w:rPr>
              <w:t>Actual Submission Date</w:t>
            </w:r>
          </w:p>
        </w:tc>
        <w:tc>
          <w:tcPr>
            <w:tcW w:w="1807" w:type="dxa"/>
            <w:vAlign w:val="center"/>
          </w:tcPr>
          <w:p w:rsidR="002C60B4" w:rsidRPr="000B236E" w:rsidRDefault="002C60B4" w:rsidP="007A477A">
            <w:pPr>
              <w:pStyle w:val="BuryCollege"/>
              <w:jc w:val="center"/>
              <w:rPr>
                <w:rFonts w:asciiTheme="minorHAnsi" w:hAnsiTheme="minorHAnsi" w:cstheme="minorHAnsi"/>
                <w:b/>
                <w:sz w:val="24"/>
              </w:rPr>
            </w:pPr>
            <w:r w:rsidRPr="000B236E">
              <w:rPr>
                <w:rFonts w:asciiTheme="minorHAnsi" w:hAnsiTheme="minorHAnsi" w:cstheme="minorHAnsi"/>
                <w:b/>
                <w:color w:val="0070C0"/>
              </w:rPr>
              <w:fldChar w:fldCharType="begin"/>
            </w:r>
            <w:r w:rsidRPr="000B236E">
              <w:rPr>
                <w:rFonts w:asciiTheme="minorHAnsi" w:hAnsiTheme="minorHAnsi" w:cstheme="minorHAnsi"/>
                <w:b/>
                <w:color w:val="0070C0"/>
              </w:rPr>
              <w:instrText xml:space="preserve"> DATE \@ "dd/MM/yyyy" </w:instrText>
            </w:r>
            <w:r w:rsidRPr="000B236E">
              <w:rPr>
                <w:rFonts w:asciiTheme="minorHAnsi" w:hAnsiTheme="minorHAnsi" w:cstheme="minorHAnsi"/>
                <w:b/>
                <w:color w:val="0070C0"/>
              </w:rPr>
              <w:fldChar w:fldCharType="separate"/>
            </w:r>
            <w:r w:rsidR="00250826">
              <w:rPr>
                <w:rFonts w:asciiTheme="minorHAnsi" w:hAnsiTheme="minorHAnsi" w:cstheme="minorHAnsi"/>
                <w:b/>
                <w:noProof/>
                <w:color w:val="0070C0"/>
              </w:rPr>
              <w:t>12/12/2019</w:t>
            </w:r>
            <w:r w:rsidRPr="000B236E">
              <w:rPr>
                <w:rFonts w:asciiTheme="minorHAnsi" w:hAnsiTheme="minorHAnsi" w:cstheme="minorHAnsi"/>
                <w:b/>
                <w:color w:val="0070C0"/>
              </w:rPr>
              <w:fldChar w:fldCharType="end"/>
            </w:r>
          </w:p>
        </w:tc>
      </w:tr>
    </w:tbl>
    <w:p w:rsidR="002C60B4" w:rsidRPr="00D418D4" w:rsidRDefault="002C60B4" w:rsidP="002C60B4">
      <w:pPr>
        <w:rPr>
          <w:rFonts w:ascii="Arial" w:hAnsi="Arial"/>
          <w:sz w:val="4"/>
        </w:rPr>
      </w:pPr>
    </w:p>
    <w:tbl>
      <w:tblPr>
        <w:tblW w:w="11057" w:type="dxa"/>
        <w:tblInd w:w="-289" w:type="dxa"/>
        <w:tblLayout w:type="fixed"/>
        <w:tblLook w:val="0000" w:firstRow="0" w:lastRow="0" w:firstColumn="0" w:lastColumn="0" w:noHBand="0" w:noVBand="0"/>
      </w:tblPr>
      <w:tblGrid>
        <w:gridCol w:w="2694"/>
        <w:gridCol w:w="1418"/>
        <w:gridCol w:w="6945"/>
      </w:tblGrid>
      <w:tr w:rsidR="002C60B4" w:rsidRPr="002170D5" w:rsidTr="007A477A">
        <w:trPr>
          <w:trHeight w:val="375"/>
        </w:trPr>
        <w:tc>
          <w:tcPr>
            <w:tcW w:w="11057" w:type="dxa"/>
            <w:gridSpan w:val="3"/>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rsidR="002C60B4" w:rsidRPr="002170D5" w:rsidRDefault="002C60B4" w:rsidP="007A477A">
            <w:pPr>
              <w:pStyle w:val="element"/>
              <w:snapToGrid w:val="0"/>
              <w:ind w:left="0" w:firstLine="0"/>
              <w:rPr>
                <w:rFonts w:asciiTheme="minorHAnsi" w:hAnsiTheme="minorHAnsi" w:cstheme="minorHAnsi"/>
                <w:sz w:val="22"/>
                <w:szCs w:val="22"/>
              </w:rPr>
            </w:pPr>
            <w:r>
              <w:rPr>
                <w:rFonts w:asciiTheme="minorHAnsi" w:hAnsiTheme="minorHAnsi" w:cstheme="minorHAnsi"/>
                <w:bCs w:val="0"/>
                <w:szCs w:val="22"/>
              </w:rPr>
              <w:t>First/Second</w:t>
            </w:r>
            <w:r w:rsidRPr="00F94DD0">
              <w:rPr>
                <w:rFonts w:asciiTheme="minorHAnsi" w:hAnsiTheme="minorHAnsi" w:cstheme="minorHAnsi"/>
                <w:bCs w:val="0"/>
                <w:szCs w:val="22"/>
              </w:rPr>
              <w:t xml:space="preserve"> Submission</w:t>
            </w:r>
          </w:p>
        </w:tc>
      </w:tr>
      <w:tr w:rsidR="002C60B4" w:rsidRPr="002170D5" w:rsidTr="007A477A">
        <w:trPr>
          <w:trHeight w:val="1118"/>
        </w:trPr>
        <w:tc>
          <w:tcPr>
            <w:tcW w:w="2694" w:type="dxa"/>
            <w:tcBorders>
              <w:top w:val="single" w:sz="4" w:space="0" w:color="000000"/>
              <w:left w:val="single" w:sz="4" w:space="0" w:color="000000"/>
              <w:right w:val="single" w:sz="4" w:space="0" w:color="000000"/>
            </w:tcBorders>
            <w:shd w:val="clear" w:color="auto" w:fill="F7CAAC" w:themeFill="accent2" w:themeFillTint="66"/>
          </w:tcPr>
          <w:p w:rsidR="002C60B4" w:rsidRPr="00F94DD0" w:rsidRDefault="002C60B4" w:rsidP="007A477A">
            <w:pPr>
              <w:pStyle w:val="element"/>
              <w:snapToGrid w:val="0"/>
              <w:ind w:left="0" w:firstLine="0"/>
              <w:rPr>
                <w:rFonts w:asciiTheme="minorHAnsi" w:hAnsiTheme="minorHAnsi" w:cstheme="minorHAnsi"/>
                <w:bCs w:val="0"/>
                <w:sz w:val="18"/>
                <w:szCs w:val="22"/>
              </w:rPr>
            </w:pPr>
            <w:r w:rsidRPr="00F94DD0">
              <w:rPr>
                <w:rFonts w:asciiTheme="minorHAnsi" w:hAnsiTheme="minorHAnsi" w:cstheme="minorHAnsi"/>
                <w:bCs w:val="0"/>
                <w:sz w:val="18"/>
                <w:szCs w:val="22"/>
              </w:rPr>
              <w:t>Criteria</w:t>
            </w:r>
          </w:p>
        </w:tc>
        <w:tc>
          <w:tcPr>
            <w:tcW w:w="1418" w:type="dxa"/>
            <w:tcBorders>
              <w:top w:val="single" w:sz="4" w:space="0" w:color="000000"/>
              <w:left w:val="single" w:sz="4" w:space="0" w:color="000000"/>
              <w:right w:val="single" w:sz="4" w:space="0" w:color="000000"/>
            </w:tcBorders>
            <w:shd w:val="clear" w:color="auto" w:fill="F7CAAC" w:themeFill="accent2" w:themeFillTint="66"/>
          </w:tcPr>
          <w:p w:rsidR="002C60B4" w:rsidRPr="00F94DD0" w:rsidRDefault="002C60B4" w:rsidP="007A477A">
            <w:pPr>
              <w:pStyle w:val="element"/>
              <w:snapToGrid w:val="0"/>
              <w:ind w:left="0" w:firstLine="0"/>
              <w:jc w:val="center"/>
              <w:rPr>
                <w:rFonts w:asciiTheme="minorHAnsi" w:hAnsiTheme="minorHAnsi" w:cstheme="minorHAnsi"/>
                <w:bCs w:val="0"/>
                <w:color w:val="E7E6E6" w:themeColor="background2"/>
                <w:sz w:val="18"/>
                <w:szCs w:val="22"/>
              </w:rPr>
            </w:pPr>
            <w:r w:rsidRPr="00F94DD0">
              <w:rPr>
                <w:rFonts w:asciiTheme="minorHAnsi" w:hAnsiTheme="minorHAnsi" w:cstheme="minorHAnsi"/>
                <w:bCs w:val="0"/>
                <w:sz w:val="18"/>
                <w:szCs w:val="22"/>
              </w:rPr>
              <w:t xml:space="preserve">Criteria Achieved </w:t>
            </w:r>
          </w:p>
        </w:tc>
        <w:tc>
          <w:tcPr>
            <w:tcW w:w="6945" w:type="dxa"/>
            <w:tcBorders>
              <w:top w:val="single" w:sz="4" w:space="0" w:color="000000"/>
              <w:left w:val="single" w:sz="4" w:space="0" w:color="000000"/>
              <w:right w:val="single" w:sz="4" w:space="0" w:color="000000"/>
            </w:tcBorders>
            <w:shd w:val="clear" w:color="auto" w:fill="F7CAAC" w:themeFill="accent2" w:themeFillTint="66"/>
          </w:tcPr>
          <w:p w:rsidR="002C60B4" w:rsidRPr="000355FC" w:rsidRDefault="002C60B4" w:rsidP="007A477A">
            <w:pPr>
              <w:pStyle w:val="element"/>
              <w:snapToGrid w:val="0"/>
              <w:ind w:left="0" w:firstLine="0"/>
              <w:rPr>
                <w:rFonts w:asciiTheme="minorHAnsi" w:hAnsiTheme="minorHAnsi" w:cstheme="minorHAnsi"/>
                <w:b w:val="0"/>
                <w:bCs w:val="0"/>
                <w:i/>
                <w:sz w:val="16"/>
                <w:szCs w:val="18"/>
              </w:rPr>
            </w:pPr>
            <w:r w:rsidRPr="00F94DD0">
              <w:rPr>
                <w:rFonts w:asciiTheme="minorHAnsi" w:hAnsiTheme="minorHAnsi" w:cstheme="minorHAnsi"/>
                <w:bCs w:val="0"/>
                <w:sz w:val="18"/>
                <w:szCs w:val="22"/>
              </w:rPr>
              <w:t xml:space="preserve">Assessor’s Feedback </w:t>
            </w:r>
            <w:r w:rsidRPr="000355FC">
              <w:rPr>
                <w:rFonts w:asciiTheme="minorHAnsi" w:hAnsiTheme="minorHAnsi" w:cstheme="minorHAnsi"/>
                <w:b w:val="0"/>
                <w:bCs w:val="0"/>
                <w:i/>
                <w:sz w:val="16"/>
                <w:szCs w:val="18"/>
              </w:rPr>
              <w:t>Your feedback should include:</w:t>
            </w:r>
          </w:p>
          <w:p w:rsidR="002C60B4" w:rsidRPr="000355FC" w:rsidRDefault="002C60B4" w:rsidP="007A477A">
            <w:pPr>
              <w:pStyle w:val="element"/>
              <w:numPr>
                <w:ilvl w:val="0"/>
                <w:numId w:val="2"/>
              </w:numPr>
              <w:snapToGrid w:val="0"/>
              <w:rPr>
                <w:rFonts w:asciiTheme="minorHAnsi" w:hAnsiTheme="minorHAnsi" w:cstheme="minorHAnsi"/>
                <w:b w:val="0"/>
                <w:bCs w:val="0"/>
                <w:i/>
                <w:sz w:val="16"/>
                <w:szCs w:val="18"/>
              </w:rPr>
            </w:pPr>
            <w:r>
              <w:rPr>
                <w:rFonts w:asciiTheme="minorHAnsi" w:hAnsiTheme="minorHAnsi" w:cstheme="minorHAnsi"/>
                <w:b w:val="0"/>
                <w:bCs w:val="0"/>
                <w:i/>
                <w:sz w:val="16"/>
                <w:szCs w:val="18"/>
              </w:rPr>
              <w:t>W</w:t>
            </w:r>
            <w:r w:rsidRPr="000355FC">
              <w:rPr>
                <w:rFonts w:asciiTheme="minorHAnsi" w:hAnsiTheme="minorHAnsi" w:cstheme="minorHAnsi"/>
                <w:b w:val="0"/>
                <w:bCs w:val="0"/>
                <w:i/>
                <w:sz w:val="16"/>
                <w:szCs w:val="18"/>
              </w:rPr>
              <w:t xml:space="preserve">hat the learner has done well. </w:t>
            </w:r>
            <w:r>
              <w:rPr>
                <w:rFonts w:asciiTheme="minorHAnsi" w:hAnsiTheme="minorHAnsi" w:cstheme="minorHAnsi"/>
                <w:b w:val="0"/>
                <w:bCs w:val="0"/>
                <w:i/>
                <w:sz w:val="16"/>
                <w:szCs w:val="18"/>
              </w:rPr>
              <w:t>(Knowledge, skills, etc.)</w:t>
            </w:r>
          </w:p>
          <w:p w:rsidR="002C60B4" w:rsidRPr="000355FC" w:rsidRDefault="002C60B4" w:rsidP="007A477A">
            <w:pPr>
              <w:pStyle w:val="element"/>
              <w:numPr>
                <w:ilvl w:val="0"/>
                <w:numId w:val="2"/>
              </w:numPr>
              <w:snapToGrid w:val="0"/>
              <w:rPr>
                <w:rFonts w:asciiTheme="minorHAnsi" w:hAnsiTheme="minorHAnsi" w:cstheme="minorHAnsi"/>
                <w:b w:val="0"/>
                <w:bCs w:val="0"/>
                <w:i/>
                <w:sz w:val="16"/>
                <w:szCs w:val="18"/>
              </w:rPr>
            </w:pPr>
            <w:r>
              <w:rPr>
                <w:rFonts w:asciiTheme="minorHAnsi" w:hAnsiTheme="minorHAnsi" w:cstheme="minorHAnsi"/>
                <w:b w:val="0"/>
                <w:bCs w:val="0"/>
                <w:i/>
                <w:sz w:val="16"/>
                <w:szCs w:val="18"/>
              </w:rPr>
              <w:t>What</w:t>
            </w:r>
            <w:r w:rsidRPr="000355FC">
              <w:rPr>
                <w:rFonts w:asciiTheme="minorHAnsi" w:hAnsiTheme="minorHAnsi" w:cstheme="minorHAnsi"/>
                <w:b w:val="0"/>
                <w:bCs w:val="0"/>
                <w:i/>
                <w:sz w:val="16"/>
                <w:szCs w:val="18"/>
              </w:rPr>
              <w:t xml:space="preserve"> the learner has not achieved and what was missing. </w:t>
            </w:r>
          </w:p>
          <w:p w:rsidR="002C60B4" w:rsidRPr="00C61F43" w:rsidRDefault="002C60B4" w:rsidP="007A477A">
            <w:pPr>
              <w:pStyle w:val="element"/>
              <w:numPr>
                <w:ilvl w:val="0"/>
                <w:numId w:val="2"/>
              </w:numPr>
              <w:snapToGrid w:val="0"/>
              <w:rPr>
                <w:rFonts w:asciiTheme="minorHAnsi" w:hAnsiTheme="minorHAnsi" w:cstheme="minorHAnsi"/>
                <w:b w:val="0"/>
                <w:bCs w:val="0"/>
                <w:i/>
                <w:sz w:val="18"/>
                <w:szCs w:val="18"/>
              </w:rPr>
            </w:pPr>
            <w:r w:rsidRPr="000355FC">
              <w:rPr>
                <w:rFonts w:asciiTheme="minorHAnsi" w:hAnsiTheme="minorHAnsi" w:cstheme="minorHAnsi"/>
                <w:b w:val="0"/>
                <w:bCs w:val="0"/>
                <w:i/>
                <w:sz w:val="16"/>
                <w:szCs w:val="18"/>
              </w:rPr>
              <w:t>Information or guidance available to the learner they could have drawn on (e.g. class notes; handouts; resources in assignment brief etc.)</w:t>
            </w:r>
          </w:p>
        </w:tc>
      </w:tr>
      <w:tr w:rsidR="002C60B4" w:rsidRPr="002170D5" w:rsidTr="007A477A">
        <w:trPr>
          <w:trHeight w:val="598"/>
        </w:trPr>
        <w:tc>
          <w:tcPr>
            <w:tcW w:w="2694" w:type="dxa"/>
            <w:tcBorders>
              <w:top w:val="single" w:sz="4" w:space="0" w:color="000000"/>
              <w:left w:val="single" w:sz="4" w:space="0" w:color="000000"/>
              <w:bottom w:val="single" w:sz="4" w:space="0" w:color="000000"/>
              <w:right w:val="single" w:sz="4" w:space="0" w:color="000000"/>
            </w:tcBorders>
          </w:tcPr>
          <w:p w:rsidR="002C60B4" w:rsidRPr="000B236E" w:rsidRDefault="002C60B4" w:rsidP="007A477A">
            <w:pPr>
              <w:pStyle w:val="element"/>
              <w:spacing w:line="256" w:lineRule="auto"/>
              <w:ind w:left="0" w:firstLine="0"/>
              <w:rPr>
                <w:rFonts w:asciiTheme="minorHAnsi" w:hAnsiTheme="minorHAnsi" w:cstheme="minorHAnsi"/>
                <w:sz w:val="22"/>
              </w:rPr>
            </w:pPr>
            <w:r w:rsidRPr="000B236E">
              <w:rPr>
                <w:rFonts w:asciiTheme="minorHAnsi" w:hAnsiTheme="minorHAnsi" w:cstheme="minorHAnsi"/>
                <w:sz w:val="22"/>
              </w:rPr>
              <w:t xml:space="preserve">P1 </w:t>
            </w:r>
          </w:p>
          <w:p w:rsidR="002C60B4" w:rsidRPr="000B236E" w:rsidRDefault="002C60B4" w:rsidP="007A477A">
            <w:pPr>
              <w:pStyle w:val="element"/>
              <w:ind w:left="0" w:firstLine="0"/>
              <w:rPr>
                <w:rFonts w:asciiTheme="minorHAnsi" w:hAnsiTheme="minorHAnsi" w:cstheme="minorHAnsi"/>
                <w:b w:val="0"/>
                <w:sz w:val="18"/>
              </w:rPr>
            </w:pPr>
            <w:r w:rsidRPr="000B236E">
              <w:rPr>
                <w:rFonts w:asciiTheme="minorHAnsi" w:hAnsiTheme="minorHAnsi" w:cstheme="minorHAnsi"/>
                <w:b w:val="0"/>
                <w:sz w:val="18"/>
              </w:rPr>
              <w:t>Explain the different ways in which an organisation can use social media to promote products or services to a target audience.</w:t>
            </w:r>
          </w:p>
        </w:tc>
        <w:sdt>
          <w:sdtPr>
            <w:rPr>
              <w:rFonts w:asciiTheme="minorHAnsi" w:hAnsiTheme="minorHAnsi" w:cstheme="minorHAnsi"/>
            </w:rPr>
            <w:id w:val="1934629555"/>
            <w14:checkbox>
              <w14:checked w14:val="0"/>
              <w14:checkedState w14:val="2612" w14:font="MS Gothic"/>
              <w14:uncheckedState w14:val="2610" w14:font="MS Gothic"/>
            </w14:checkbox>
          </w:sdtPr>
          <w:sdtContent>
            <w:tc>
              <w:tcPr>
                <w:tcW w:w="1418" w:type="dxa"/>
                <w:tcBorders>
                  <w:top w:val="single" w:sz="4" w:space="0" w:color="000000"/>
                  <w:left w:val="single" w:sz="4" w:space="0" w:color="000000"/>
                  <w:bottom w:val="single" w:sz="4" w:space="0" w:color="000000"/>
                  <w:right w:val="single" w:sz="4" w:space="0" w:color="000000"/>
                </w:tcBorders>
                <w:vAlign w:val="center"/>
              </w:tcPr>
              <w:p w:rsidR="002C60B4" w:rsidRPr="006C7B09" w:rsidRDefault="002C60B4" w:rsidP="007A477A">
                <w:pPr>
                  <w:pStyle w:val="element"/>
                  <w:ind w:left="0" w:firstLine="0"/>
                  <w:jc w:val="center"/>
                  <w:rPr>
                    <w:rFonts w:asciiTheme="minorHAnsi" w:hAnsiTheme="minorHAnsi" w:cstheme="minorHAnsi"/>
                  </w:rPr>
                </w:pPr>
                <w:r>
                  <w:rPr>
                    <w:rFonts w:ascii="MS Gothic" w:eastAsia="MS Gothic" w:hAnsi="MS Gothic" w:cstheme="minorHAnsi" w:hint="eastAsia"/>
                  </w:rPr>
                  <w:t>☐</w:t>
                </w:r>
              </w:p>
            </w:tc>
          </w:sdtContent>
        </w:sdt>
        <w:tc>
          <w:tcPr>
            <w:tcW w:w="6945" w:type="dxa"/>
            <w:tcBorders>
              <w:top w:val="single" w:sz="4" w:space="0" w:color="000000"/>
              <w:left w:val="single" w:sz="4" w:space="0" w:color="000000"/>
              <w:bottom w:val="single" w:sz="4" w:space="0" w:color="000000"/>
              <w:right w:val="single" w:sz="4" w:space="0" w:color="000000"/>
            </w:tcBorders>
          </w:tcPr>
          <w:p w:rsidR="002C60B4" w:rsidRPr="006C7B09" w:rsidRDefault="002C60B4" w:rsidP="007A477A">
            <w:pPr>
              <w:pStyle w:val="element"/>
              <w:ind w:left="0" w:firstLine="0"/>
              <w:rPr>
                <w:rFonts w:asciiTheme="minorHAnsi" w:hAnsiTheme="minorHAnsi" w:cstheme="minorHAnsi"/>
              </w:rPr>
            </w:pPr>
          </w:p>
        </w:tc>
      </w:tr>
      <w:tr w:rsidR="002C60B4" w:rsidRPr="002170D5" w:rsidTr="007A477A">
        <w:trPr>
          <w:trHeight w:val="598"/>
        </w:trPr>
        <w:tc>
          <w:tcPr>
            <w:tcW w:w="2694" w:type="dxa"/>
            <w:tcBorders>
              <w:top w:val="single" w:sz="4" w:space="0" w:color="000000"/>
              <w:left w:val="single" w:sz="4" w:space="0" w:color="000000"/>
              <w:bottom w:val="single" w:sz="4" w:space="0" w:color="000000"/>
              <w:right w:val="single" w:sz="4" w:space="0" w:color="000000"/>
            </w:tcBorders>
          </w:tcPr>
          <w:p w:rsidR="002C60B4" w:rsidRPr="000B236E" w:rsidRDefault="002C60B4" w:rsidP="007A477A">
            <w:pPr>
              <w:pStyle w:val="element"/>
              <w:spacing w:line="256" w:lineRule="auto"/>
              <w:ind w:left="0" w:firstLine="0"/>
              <w:rPr>
                <w:rFonts w:asciiTheme="minorHAnsi" w:hAnsiTheme="minorHAnsi" w:cstheme="minorHAnsi"/>
                <w:sz w:val="22"/>
              </w:rPr>
            </w:pPr>
            <w:r w:rsidRPr="000B236E">
              <w:rPr>
                <w:rFonts w:asciiTheme="minorHAnsi" w:hAnsiTheme="minorHAnsi" w:cstheme="minorHAnsi"/>
                <w:sz w:val="22"/>
              </w:rPr>
              <w:t xml:space="preserve">P2 </w:t>
            </w:r>
          </w:p>
          <w:p w:rsidR="002C60B4" w:rsidRPr="000B236E" w:rsidRDefault="002C60B4" w:rsidP="007A477A">
            <w:pPr>
              <w:pStyle w:val="element"/>
              <w:ind w:left="0" w:firstLine="0"/>
              <w:rPr>
                <w:rFonts w:asciiTheme="minorHAnsi" w:hAnsiTheme="minorHAnsi" w:cstheme="minorHAnsi"/>
                <w:b w:val="0"/>
                <w:sz w:val="18"/>
              </w:rPr>
            </w:pPr>
            <w:r w:rsidRPr="000B236E">
              <w:rPr>
                <w:rFonts w:asciiTheme="minorHAnsi" w:hAnsiTheme="minorHAnsi" w:cstheme="minorHAnsi"/>
                <w:b w:val="0"/>
                <w:sz w:val="18"/>
              </w:rPr>
              <w:t>Explain the audience profiles of different social media websites.</w:t>
            </w:r>
          </w:p>
        </w:tc>
        <w:sdt>
          <w:sdtPr>
            <w:rPr>
              <w:rFonts w:asciiTheme="minorHAnsi" w:hAnsiTheme="minorHAnsi" w:cstheme="minorHAnsi"/>
            </w:rPr>
            <w:id w:val="-880472610"/>
            <w14:checkbox>
              <w14:checked w14:val="0"/>
              <w14:checkedState w14:val="2612" w14:font="MS Gothic"/>
              <w14:uncheckedState w14:val="2610" w14:font="MS Gothic"/>
            </w14:checkbox>
          </w:sdtPr>
          <w:sdtContent>
            <w:tc>
              <w:tcPr>
                <w:tcW w:w="1418" w:type="dxa"/>
                <w:tcBorders>
                  <w:top w:val="single" w:sz="4" w:space="0" w:color="000000"/>
                  <w:left w:val="single" w:sz="4" w:space="0" w:color="000000"/>
                  <w:bottom w:val="single" w:sz="4" w:space="0" w:color="000000"/>
                  <w:right w:val="single" w:sz="4" w:space="0" w:color="000000"/>
                </w:tcBorders>
                <w:vAlign w:val="center"/>
              </w:tcPr>
              <w:p w:rsidR="002C60B4" w:rsidRPr="006C7B09" w:rsidRDefault="002C60B4" w:rsidP="007A477A">
                <w:pPr>
                  <w:pStyle w:val="element"/>
                  <w:ind w:left="0" w:firstLine="0"/>
                  <w:jc w:val="center"/>
                  <w:rPr>
                    <w:rFonts w:asciiTheme="minorHAnsi" w:hAnsiTheme="minorHAnsi" w:cstheme="minorHAnsi"/>
                  </w:rPr>
                </w:pPr>
                <w:r>
                  <w:rPr>
                    <w:rFonts w:ascii="MS Gothic" w:eastAsia="MS Gothic" w:hAnsi="MS Gothic" w:cstheme="minorHAnsi" w:hint="eastAsia"/>
                  </w:rPr>
                  <w:t>☐</w:t>
                </w:r>
              </w:p>
            </w:tc>
          </w:sdtContent>
        </w:sdt>
        <w:tc>
          <w:tcPr>
            <w:tcW w:w="6945" w:type="dxa"/>
            <w:tcBorders>
              <w:top w:val="single" w:sz="4" w:space="0" w:color="000000"/>
              <w:left w:val="single" w:sz="4" w:space="0" w:color="000000"/>
              <w:bottom w:val="single" w:sz="4" w:space="0" w:color="000000"/>
              <w:right w:val="single" w:sz="4" w:space="0" w:color="000000"/>
            </w:tcBorders>
          </w:tcPr>
          <w:p w:rsidR="002C60B4" w:rsidRPr="006C7B09" w:rsidRDefault="002C60B4" w:rsidP="007A477A">
            <w:pPr>
              <w:pStyle w:val="element"/>
              <w:ind w:left="0" w:firstLine="0"/>
              <w:rPr>
                <w:rFonts w:asciiTheme="minorHAnsi" w:hAnsiTheme="minorHAnsi" w:cstheme="minorHAnsi"/>
              </w:rPr>
            </w:pPr>
          </w:p>
        </w:tc>
      </w:tr>
      <w:tr w:rsidR="002C60B4" w:rsidRPr="002170D5" w:rsidTr="007A477A">
        <w:trPr>
          <w:trHeight w:val="550"/>
        </w:trPr>
        <w:tc>
          <w:tcPr>
            <w:tcW w:w="2694" w:type="dxa"/>
            <w:tcBorders>
              <w:top w:val="single" w:sz="4" w:space="0" w:color="000000"/>
              <w:left w:val="single" w:sz="4" w:space="0" w:color="000000"/>
              <w:bottom w:val="single" w:sz="4" w:space="0" w:color="000000"/>
              <w:right w:val="single" w:sz="4" w:space="0" w:color="000000"/>
            </w:tcBorders>
          </w:tcPr>
          <w:p w:rsidR="002C60B4" w:rsidRPr="000B236E" w:rsidRDefault="002C60B4" w:rsidP="007A477A">
            <w:pPr>
              <w:pStyle w:val="element"/>
              <w:spacing w:line="256" w:lineRule="auto"/>
              <w:ind w:left="0" w:firstLine="0"/>
              <w:rPr>
                <w:rFonts w:asciiTheme="minorHAnsi" w:hAnsiTheme="minorHAnsi" w:cstheme="minorHAnsi"/>
                <w:sz w:val="22"/>
              </w:rPr>
            </w:pPr>
            <w:r w:rsidRPr="000B236E">
              <w:rPr>
                <w:rFonts w:asciiTheme="minorHAnsi" w:hAnsiTheme="minorHAnsi" w:cstheme="minorHAnsi"/>
                <w:sz w:val="22"/>
              </w:rPr>
              <w:t xml:space="preserve">M1 </w:t>
            </w:r>
          </w:p>
          <w:p w:rsidR="002C60B4" w:rsidRPr="000B236E" w:rsidRDefault="002C60B4" w:rsidP="007A477A">
            <w:pPr>
              <w:pStyle w:val="element"/>
              <w:ind w:left="0" w:firstLine="0"/>
              <w:rPr>
                <w:rFonts w:asciiTheme="minorHAnsi" w:hAnsiTheme="minorHAnsi" w:cstheme="minorHAnsi"/>
                <w:b w:val="0"/>
                <w:sz w:val="18"/>
              </w:rPr>
            </w:pPr>
            <w:r w:rsidRPr="000B236E">
              <w:rPr>
                <w:rFonts w:asciiTheme="minorHAnsi" w:hAnsiTheme="minorHAnsi" w:cstheme="minorHAnsi"/>
                <w:b w:val="0"/>
                <w:sz w:val="18"/>
              </w:rPr>
              <w:t>Assess the different ways in which an organisation can use social media to promote products or services to a target audience.</w:t>
            </w:r>
          </w:p>
        </w:tc>
        <w:sdt>
          <w:sdtPr>
            <w:rPr>
              <w:rFonts w:asciiTheme="minorHAnsi" w:hAnsiTheme="minorHAnsi" w:cstheme="minorHAnsi"/>
            </w:rPr>
            <w:id w:val="-1949685549"/>
            <w14:checkbox>
              <w14:checked w14:val="0"/>
              <w14:checkedState w14:val="2612" w14:font="MS Gothic"/>
              <w14:uncheckedState w14:val="2610" w14:font="MS Gothic"/>
            </w14:checkbox>
          </w:sdtPr>
          <w:sdtContent>
            <w:tc>
              <w:tcPr>
                <w:tcW w:w="1418" w:type="dxa"/>
                <w:tcBorders>
                  <w:top w:val="single" w:sz="4" w:space="0" w:color="000000"/>
                  <w:left w:val="single" w:sz="4" w:space="0" w:color="000000"/>
                  <w:bottom w:val="single" w:sz="4" w:space="0" w:color="000000"/>
                  <w:right w:val="single" w:sz="4" w:space="0" w:color="000000"/>
                </w:tcBorders>
                <w:vAlign w:val="center"/>
              </w:tcPr>
              <w:p w:rsidR="002C60B4" w:rsidRPr="006C7B09" w:rsidRDefault="002C60B4" w:rsidP="007A477A">
                <w:pPr>
                  <w:pStyle w:val="element"/>
                  <w:ind w:left="0" w:firstLine="0"/>
                  <w:jc w:val="center"/>
                  <w:rPr>
                    <w:rFonts w:asciiTheme="minorHAnsi" w:hAnsiTheme="minorHAnsi" w:cstheme="minorHAnsi"/>
                  </w:rPr>
                </w:pPr>
                <w:r>
                  <w:rPr>
                    <w:rFonts w:ascii="MS Gothic" w:eastAsia="MS Gothic" w:hAnsi="MS Gothic" w:cstheme="minorHAnsi" w:hint="eastAsia"/>
                  </w:rPr>
                  <w:t>☐</w:t>
                </w:r>
              </w:p>
            </w:tc>
          </w:sdtContent>
        </w:sdt>
        <w:tc>
          <w:tcPr>
            <w:tcW w:w="6945" w:type="dxa"/>
            <w:tcBorders>
              <w:top w:val="single" w:sz="4" w:space="0" w:color="000000"/>
              <w:left w:val="single" w:sz="4" w:space="0" w:color="000000"/>
              <w:bottom w:val="single" w:sz="4" w:space="0" w:color="000000"/>
              <w:right w:val="single" w:sz="4" w:space="0" w:color="000000"/>
            </w:tcBorders>
          </w:tcPr>
          <w:p w:rsidR="002C60B4" w:rsidRPr="006C7B09" w:rsidRDefault="002C60B4" w:rsidP="007A477A">
            <w:pPr>
              <w:pStyle w:val="element"/>
              <w:ind w:left="0" w:firstLine="0"/>
              <w:rPr>
                <w:rFonts w:asciiTheme="minorHAnsi" w:hAnsiTheme="minorHAnsi" w:cstheme="minorHAnsi"/>
              </w:rPr>
            </w:pPr>
          </w:p>
        </w:tc>
      </w:tr>
      <w:tr w:rsidR="002C60B4" w:rsidRPr="002170D5" w:rsidTr="007A477A">
        <w:trPr>
          <w:trHeight w:val="558"/>
        </w:trPr>
        <w:tc>
          <w:tcPr>
            <w:tcW w:w="2694" w:type="dxa"/>
            <w:tcBorders>
              <w:top w:val="single" w:sz="4" w:space="0" w:color="000000"/>
              <w:left w:val="single" w:sz="4" w:space="0" w:color="000000"/>
              <w:bottom w:val="single" w:sz="4" w:space="0" w:color="000000"/>
              <w:right w:val="single" w:sz="4" w:space="0" w:color="000000"/>
            </w:tcBorders>
          </w:tcPr>
          <w:p w:rsidR="002C60B4" w:rsidRPr="000B236E" w:rsidRDefault="002C60B4" w:rsidP="007A477A">
            <w:pPr>
              <w:pStyle w:val="element"/>
              <w:spacing w:line="256" w:lineRule="auto"/>
              <w:ind w:left="0" w:firstLine="0"/>
              <w:rPr>
                <w:rFonts w:asciiTheme="minorHAnsi" w:hAnsiTheme="minorHAnsi" w:cstheme="minorHAnsi"/>
                <w:sz w:val="18"/>
              </w:rPr>
            </w:pPr>
            <w:r w:rsidRPr="000B236E">
              <w:rPr>
                <w:rFonts w:asciiTheme="minorHAnsi" w:hAnsiTheme="minorHAnsi" w:cstheme="minorHAnsi"/>
                <w:sz w:val="22"/>
              </w:rPr>
              <w:t xml:space="preserve">D1 </w:t>
            </w:r>
            <w:r w:rsidRPr="000B236E">
              <w:rPr>
                <w:rFonts w:asciiTheme="minorHAnsi" w:hAnsiTheme="minorHAnsi" w:cstheme="minorHAnsi"/>
                <w:sz w:val="18"/>
              </w:rPr>
              <w:t xml:space="preserve"> </w:t>
            </w:r>
          </w:p>
          <w:p w:rsidR="002C60B4" w:rsidRPr="000B236E" w:rsidRDefault="002C60B4" w:rsidP="007A477A">
            <w:pPr>
              <w:pStyle w:val="element"/>
              <w:ind w:left="0" w:firstLine="0"/>
              <w:rPr>
                <w:rFonts w:asciiTheme="minorHAnsi" w:hAnsiTheme="minorHAnsi" w:cstheme="minorHAnsi"/>
                <w:b w:val="0"/>
                <w:sz w:val="18"/>
              </w:rPr>
            </w:pPr>
            <w:r w:rsidRPr="000B236E">
              <w:rPr>
                <w:rFonts w:asciiTheme="minorHAnsi" w:hAnsiTheme="minorHAnsi" w:cstheme="minorHAnsi"/>
                <w:b w:val="0"/>
                <w:sz w:val="18"/>
              </w:rPr>
              <w:t>Evaluate the organisational use of social media to interact with customers and promote products or services to a target audience.</w:t>
            </w:r>
          </w:p>
        </w:tc>
        <w:sdt>
          <w:sdtPr>
            <w:rPr>
              <w:rFonts w:asciiTheme="minorHAnsi" w:hAnsiTheme="minorHAnsi" w:cstheme="minorHAnsi"/>
            </w:rPr>
            <w:id w:val="758339093"/>
            <w14:checkbox>
              <w14:checked w14:val="0"/>
              <w14:checkedState w14:val="2612" w14:font="MS Gothic"/>
              <w14:uncheckedState w14:val="2610" w14:font="MS Gothic"/>
            </w14:checkbox>
          </w:sdtPr>
          <w:sdtContent>
            <w:tc>
              <w:tcPr>
                <w:tcW w:w="1418" w:type="dxa"/>
                <w:tcBorders>
                  <w:top w:val="single" w:sz="4" w:space="0" w:color="000000"/>
                  <w:left w:val="single" w:sz="4" w:space="0" w:color="000000"/>
                  <w:bottom w:val="single" w:sz="4" w:space="0" w:color="000000"/>
                  <w:right w:val="single" w:sz="4" w:space="0" w:color="000000"/>
                </w:tcBorders>
                <w:vAlign w:val="center"/>
              </w:tcPr>
              <w:p w:rsidR="002C60B4" w:rsidRPr="006C7B09" w:rsidRDefault="002C60B4" w:rsidP="007A477A">
                <w:pPr>
                  <w:pStyle w:val="element"/>
                  <w:ind w:left="0" w:firstLine="0"/>
                  <w:jc w:val="center"/>
                  <w:rPr>
                    <w:rFonts w:asciiTheme="minorHAnsi" w:hAnsiTheme="minorHAnsi" w:cstheme="minorHAnsi"/>
                  </w:rPr>
                </w:pPr>
                <w:r>
                  <w:rPr>
                    <w:rFonts w:ascii="MS Gothic" w:eastAsia="MS Gothic" w:hAnsi="MS Gothic" w:cstheme="minorHAnsi" w:hint="eastAsia"/>
                  </w:rPr>
                  <w:t>☐</w:t>
                </w:r>
              </w:p>
            </w:tc>
          </w:sdtContent>
        </w:sdt>
        <w:tc>
          <w:tcPr>
            <w:tcW w:w="6945" w:type="dxa"/>
            <w:tcBorders>
              <w:top w:val="single" w:sz="4" w:space="0" w:color="000000"/>
              <w:left w:val="single" w:sz="4" w:space="0" w:color="000000"/>
              <w:bottom w:val="single" w:sz="4" w:space="0" w:color="000000"/>
              <w:right w:val="single" w:sz="4" w:space="0" w:color="000000"/>
            </w:tcBorders>
          </w:tcPr>
          <w:p w:rsidR="002C60B4" w:rsidRPr="006C7B09" w:rsidRDefault="002C60B4" w:rsidP="007A477A">
            <w:pPr>
              <w:pStyle w:val="element"/>
              <w:ind w:left="0" w:firstLine="0"/>
              <w:rPr>
                <w:rFonts w:asciiTheme="minorHAnsi" w:hAnsiTheme="minorHAnsi" w:cstheme="minorHAnsi"/>
              </w:rPr>
            </w:pPr>
          </w:p>
        </w:tc>
      </w:tr>
      <w:tr w:rsidR="002C60B4" w:rsidRPr="002170D5" w:rsidTr="007A477A">
        <w:trPr>
          <w:trHeight w:val="566"/>
        </w:trPr>
        <w:tc>
          <w:tcPr>
            <w:tcW w:w="11057" w:type="dxa"/>
            <w:gridSpan w:val="3"/>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2C60B4" w:rsidRPr="00C94B34" w:rsidRDefault="002C60B4" w:rsidP="007A477A">
            <w:pPr>
              <w:rPr>
                <w:rFonts w:cstheme="minorHAnsi"/>
                <w:b/>
                <w:sz w:val="16"/>
                <w:szCs w:val="16"/>
              </w:rPr>
            </w:pPr>
            <w:r w:rsidRPr="00C94B34">
              <w:rPr>
                <w:rFonts w:cstheme="minorHAnsi"/>
                <w:b/>
                <w:sz w:val="16"/>
                <w:szCs w:val="16"/>
              </w:rPr>
              <w:t>BTEC</w:t>
            </w:r>
            <w:r>
              <w:rPr>
                <w:rFonts w:cstheme="minorHAnsi"/>
                <w:b/>
                <w:sz w:val="16"/>
                <w:szCs w:val="16"/>
              </w:rPr>
              <w:t xml:space="preserve"> Rules</w:t>
            </w:r>
          </w:p>
          <w:p w:rsidR="002C60B4" w:rsidRPr="002170D5" w:rsidRDefault="002C60B4" w:rsidP="007A477A">
            <w:pPr>
              <w:rPr>
                <w:rFonts w:cstheme="minorHAnsi"/>
                <w:sz w:val="16"/>
                <w:szCs w:val="16"/>
              </w:rPr>
            </w:pPr>
            <w:r w:rsidRPr="002170D5">
              <w:rPr>
                <w:rFonts w:cstheme="minorHAnsi"/>
                <w:sz w:val="16"/>
                <w:szCs w:val="16"/>
              </w:rPr>
              <w:t xml:space="preserve">All resubmissions must be authorised by the </w:t>
            </w:r>
            <w:r w:rsidRPr="002170D5">
              <w:rPr>
                <w:rFonts w:cstheme="minorHAnsi"/>
                <w:b/>
                <w:sz w:val="16"/>
                <w:szCs w:val="16"/>
              </w:rPr>
              <w:t>Lead Internal Verifier</w:t>
            </w:r>
            <w:r w:rsidRPr="002170D5">
              <w:rPr>
                <w:rFonts w:cstheme="minorHAnsi"/>
                <w:sz w:val="16"/>
                <w:szCs w:val="16"/>
              </w:rPr>
              <w:t xml:space="preserve">. Only </w:t>
            </w:r>
            <w:r w:rsidRPr="002170D5">
              <w:rPr>
                <w:rFonts w:cstheme="minorHAnsi"/>
                <w:b/>
                <w:sz w:val="16"/>
                <w:szCs w:val="16"/>
              </w:rPr>
              <w:t>one</w:t>
            </w:r>
            <w:r w:rsidRPr="002170D5">
              <w:rPr>
                <w:rFonts w:cstheme="minorHAnsi"/>
                <w:sz w:val="16"/>
                <w:szCs w:val="16"/>
              </w:rPr>
              <w:t xml:space="preserve"> resubmission is possible per assignment, providing:</w:t>
            </w:r>
          </w:p>
          <w:p w:rsidR="002C60B4" w:rsidRPr="002170D5" w:rsidRDefault="002C60B4" w:rsidP="002C60B4">
            <w:pPr>
              <w:numPr>
                <w:ilvl w:val="0"/>
                <w:numId w:val="1"/>
              </w:numPr>
              <w:spacing w:after="0" w:line="240" w:lineRule="auto"/>
              <w:rPr>
                <w:rFonts w:cstheme="minorHAnsi"/>
                <w:sz w:val="16"/>
                <w:szCs w:val="16"/>
              </w:rPr>
            </w:pPr>
            <w:r w:rsidRPr="002170D5">
              <w:rPr>
                <w:rFonts w:cstheme="minorHAnsi"/>
                <w:sz w:val="16"/>
                <w:szCs w:val="16"/>
              </w:rPr>
              <w:t>The learner has met initial deadlines set in the assignment, or has met an agreed deadline extension.</w:t>
            </w:r>
          </w:p>
          <w:p w:rsidR="002C60B4" w:rsidRPr="002170D5" w:rsidRDefault="002C60B4" w:rsidP="002C60B4">
            <w:pPr>
              <w:numPr>
                <w:ilvl w:val="0"/>
                <w:numId w:val="1"/>
              </w:numPr>
              <w:spacing w:after="0" w:line="240" w:lineRule="auto"/>
              <w:rPr>
                <w:rFonts w:cstheme="minorHAnsi"/>
                <w:sz w:val="16"/>
                <w:szCs w:val="16"/>
              </w:rPr>
            </w:pPr>
            <w:r w:rsidRPr="002170D5">
              <w:rPr>
                <w:rFonts w:cstheme="minorHAnsi"/>
                <w:sz w:val="16"/>
                <w:szCs w:val="16"/>
              </w:rPr>
              <w:t>The tutor considers that the learner will be able to provide improved evidence without further guidance.</w:t>
            </w:r>
          </w:p>
          <w:p w:rsidR="002C60B4" w:rsidRPr="002170D5" w:rsidRDefault="002C60B4" w:rsidP="002C60B4">
            <w:pPr>
              <w:numPr>
                <w:ilvl w:val="0"/>
                <w:numId w:val="1"/>
              </w:numPr>
              <w:spacing w:after="0" w:line="240" w:lineRule="auto"/>
              <w:rPr>
                <w:rFonts w:cstheme="minorHAnsi"/>
                <w:sz w:val="18"/>
                <w:szCs w:val="18"/>
              </w:rPr>
            </w:pPr>
            <w:r w:rsidRPr="002170D5">
              <w:rPr>
                <w:rFonts w:cstheme="minorHAnsi"/>
                <w:sz w:val="16"/>
                <w:szCs w:val="16"/>
              </w:rPr>
              <w:t>Evidence submitted for assessment has been authenticated and accompanied by a signed and dated declaration of authenticity by the learner.</w:t>
            </w:r>
          </w:p>
          <w:p w:rsidR="002C60B4" w:rsidRPr="002170D5" w:rsidRDefault="002C60B4" w:rsidP="007A477A">
            <w:pPr>
              <w:rPr>
                <w:rFonts w:cstheme="minorHAnsi"/>
              </w:rPr>
            </w:pPr>
            <w:r w:rsidRPr="002170D5">
              <w:rPr>
                <w:rFonts w:cstheme="minorHAnsi"/>
                <w:bCs/>
                <w:sz w:val="16"/>
                <w:szCs w:val="18"/>
              </w:rPr>
              <w:t xml:space="preserve">Any resubmission evidence </w:t>
            </w:r>
            <w:r w:rsidRPr="002170D5">
              <w:rPr>
                <w:rFonts w:cstheme="minorHAnsi"/>
                <w:b/>
                <w:bCs/>
                <w:sz w:val="16"/>
                <w:szCs w:val="18"/>
              </w:rPr>
              <w:t>must</w:t>
            </w:r>
            <w:r w:rsidRPr="002170D5">
              <w:rPr>
                <w:rFonts w:cstheme="minorHAnsi"/>
                <w:bCs/>
                <w:sz w:val="16"/>
                <w:szCs w:val="18"/>
              </w:rPr>
              <w:t xml:space="preserve"> be submitted within 10 working days of r</w:t>
            </w:r>
            <w:r>
              <w:rPr>
                <w:rFonts w:cstheme="minorHAnsi"/>
                <w:bCs/>
                <w:sz w:val="16"/>
                <w:szCs w:val="18"/>
              </w:rPr>
              <w:t>eceipt of results of assessment (BTEC only)</w:t>
            </w:r>
          </w:p>
        </w:tc>
      </w:tr>
      <w:tr w:rsidR="002C60B4" w:rsidRPr="002170D5" w:rsidTr="007A477A">
        <w:trPr>
          <w:trHeight w:val="566"/>
        </w:trPr>
        <w:tc>
          <w:tcPr>
            <w:tcW w:w="11057" w:type="dxa"/>
            <w:gridSpan w:val="3"/>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rsidR="002C60B4" w:rsidRPr="00EC4FEB" w:rsidRDefault="002C60B4" w:rsidP="007A477A">
            <w:pPr>
              <w:rPr>
                <w:rFonts w:cstheme="minorHAnsi"/>
                <w:sz w:val="16"/>
                <w:szCs w:val="16"/>
              </w:rPr>
            </w:pPr>
            <w:r w:rsidRPr="00C94B34">
              <w:rPr>
                <w:rFonts w:cstheme="minorHAnsi"/>
                <w:b/>
              </w:rPr>
              <w:t>Wider Skills (Linked to Positive Futures)</w:t>
            </w:r>
            <w:r>
              <w:rPr>
                <w:rFonts w:cstheme="minorHAnsi"/>
              </w:rPr>
              <w:t xml:space="preserve"> </w:t>
            </w:r>
            <w:r w:rsidRPr="00C94B34">
              <w:rPr>
                <w:rFonts w:cstheme="minorHAnsi"/>
                <w:bCs/>
                <w:i/>
                <w:sz w:val="16"/>
                <w:szCs w:val="18"/>
              </w:rPr>
              <w:t>Comment on the quality of the learner work, the learner’s process and practice during assessment, research skills, presentation, general behaviour and conduct, meeting deadlines, etc.</w:t>
            </w:r>
            <w:r w:rsidRPr="002827BE">
              <w:rPr>
                <w:rFonts w:cstheme="minorHAnsi"/>
                <w:b/>
                <w:bCs/>
                <w:i/>
                <w:sz w:val="16"/>
                <w:szCs w:val="18"/>
              </w:rPr>
              <w:t xml:space="preserve">   </w:t>
            </w:r>
          </w:p>
        </w:tc>
      </w:tr>
      <w:tr w:rsidR="002C60B4" w:rsidRPr="002170D5" w:rsidTr="007A477A">
        <w:trPr>
          <w:trHeight w:val="1231"/>
        </w:trPr>
        <w:tc>
          <w:tcPr>
            <w:tcW w:w="11057" w:type="dxa"/>
            <w:gridSpan w:val="3"/>
            <w:tcBorders>
              <w:top w:val="single" w:sz="4" w:space="0" w:color="000000"/>
              <w:left w:val="single" w:sz="4" w:space="0" w:color="000000"/>
              <w:bottom w:val="single" w:sz="4" w:space="0" w:color="000000"/>
              <w:right w:val="single" w:sz="4" w:space="0" w:color="000000"/>
            </w:tcBorders>
          </w:tcPr>
          <w:p w:rsidR="002C60B4" w:rsidRPr="00EC4FEB" w:rsidRDefault="002C60B4" w:rsidP="007A477A">
            <w:pPr>
              <w:rPr>
                <w:rFonts w:cstheme="minorHAnsi"/>
                <w:sz w:val="16"/>
                <w:szCs w:val="16"/>
              </w:rPr>
            </w:pPr>
          </w:p>
          <w:p w:rsidR="002C60B4" w:rsidRPr="00EC4FEB" w:rsidRDefault="002C60B4" w:rsidP="007A477A">
            <w:pPr>
              <w:rPr>
                <w:rFonts w:cstheme="minorHAnsi"/>
                <w:sz w:val="16"/>
                <w:szCs w:val="16"/>
              </w:rPr>
            </w:pPr>
          </w:p>
        </w:tc>
      </w:tr>
    </w:tbl>
    <w:p w:rsidR="002C60B4" w:rsidRDefault="002C60B4" w:rsidP="002C60B4">
      <w:pPr>
        <w:pStyle w:val="BuryCollege"/>
        <w:ind w:hanging="284"/>
        <w:rPr>
          <w:b/>
          <w:sz w:val="26"/>
        </w:rPr>
      </w:pPr>
    </w:p>
    <w:tbl>
      <w:tblPr>
        <w:tblStyle w:val="TableGrid"/>
        <w:tblW w:w="11057" w:type="dxa"/>
        <w:tblInd w:w="-289" w:type="dxa"/>
        <w:tblLook w:val="04A0" w:firstRow="1" w:lastRow="0" w:firstColumn="1" w:lastColumn="0" w:noHBand="0" w:noVBand="1"/>
      </w:tblPr>
      <w:tblGrid>
        <w:gridCol w:w="2949"/>
        <w:gridCol w:w="3856"/>
        <w:gridCol w:w="1389"/>
        <w:gridCol w:w="2863"/>
      </w:tblGrid>
      <w:tr w:rsidR="002C60B4" w:rsidTr="007A477A">
        <w:tc>
          <w:tcPr>
            <w:tcW w:w="2949" w:type="dxa"/>
            <w:shd w:val="clear" w:color="auto" w:fill="F7CAAC" w:themeFill="accent2" w:themeFillTint="66"/>
            <w:vAlign w:val="center"/>
          </w:tcPr>
          <w:p w:rsidR="002C60B4" w:rsidRPr="006C7B09" w:rsidRDefault="002C60B4" w:rsidP="007A477A">
            <w:pPr>
              <w:pStyle w:val="g-textaBOLD"/>
              <w:tabs>
                <w:tab w:val="clear" w:pos="454"/>
              </w:tabs>
              <w:spacing w:before="0" w:after="0"/>
              <w:rPr>
                <w:rFonts w:asciiTheme="minorHAnsi" w:hAnsiTheme="minorHAnsi" w:cstheme="minorHAnsi"/>
                <w:sz w:val="18"/>
                <w:szCs w:val="22"/>
              </w:rPr>
            </w:pPr>
            <w:r w:rsidRPr="006C7B09">
              <w:rPr>
                <w:rFonts w:asciiTheme="minorHAnsi" w:hAnsiTheme="minorHAnsi" w:cstheme="minorHAnsi"/>
                <w:sz w:val="18"/>
                <w:szCs w:val="22"/>
              </w:rPr>
              <w:lastRenderedPageBreak/>
              <w:t xml:space="preserve">Assessor Declaration </w:t>
            </w:r>
          </w:p>
        </w:tc>
        <w:tc>
          <w:tcPr>
            <w:tcW w:w="8108" w:type="dxa"/>
            <w:gridSpan w:val="3"/>
            <w:vAlign w:val="center"/>
          </w:tcPr>
          <w:p w:rsidR="002C60B4" w:rsidRPr="00F94DD0" w:rsidRDefault="002C60B4" w:rsidP="007A477A">
            <w:pPr>
              <w:pStyle w:val="g-textaBOLD"/>
              <w:tabs>
                <w:tab w:val="clear" w:pos="454"/>
              </w:tabs>
              <w:spacing w:before="0" w:after="0"/>
              <w:rPr>
                <w:rFonts w:asciiTheme="minorHAnsi" w:hAnsiTheme="minorHAnsi" w:cstheme="minorHAnsi"/>
                <w:b w:val="0"/>
                <w:i/>
                <w:sz w:val="18"/>
                <w:szCs w:val="18"/>
              </w:rPr>
            </w:pPr>
            <w:r w:rsidRPr="00F94DD0">
              <w:rPr>
                <w:rFonts w:asciiTheme="minorHAnsi" w:hAnsiTheme="minorHAnsi" w:cstheme="minorHAnsi"/>
                <w:b w:val="0"/>
                <w:i/>
                <w:sz w:val="16"/>
                <w:szCs w:val="18"/>
              </w:rPr>
              <w:t>I certify that, to the best of my knowledge, the evidence submitted for this assignment/assessment is the learner’s own. I understand that false declaration is a form of malpractice</w:t>
            </w:r>
            <w:r>
              <w:rPr>
                <w:rFonts w:asciiTheme="minorHAnsi" w:hAnsiTheme="minorHAnsi" w:cstheme="minorHAnsi"/>
                <w:b w:val="0"/>
                <w:i/>
                <w:sz w:val="16"/>
                <w:szCs w:val="18"/>
              </w:rPr>
              <w:t>.</w:t>
            </w:r>
            <w:r w:rsidRPr="00F94DD0">
              <w:rPr>
                <w:rFonts w:asciiTheme="minorHAnsi" w:hAnsiTheme="minorHAnsi" w:cstheme="minorHAnsi"/>
                <w:b w:val="0"/>
                <w:i/>
                <w:sz w:val="16"/>
                <w:szCs w:val="18"/>
              </w:rPr>
              <w:t xml:space="preserve"> </w:t>
            </w:r>
          </w:p>
        </w:tc>
      </w:tr>
      <w:tr w:rsidR="002C60B4" w:rsidTr="007A477A">
        <w:trPr>
          <w:trHeight w:val="465"/>
        </w:trPr>
        <w:tc>
          <w:tcPr>
            <w:tcW w:w="2949" w:type="dxa"/>
            <w:shd w:val="clear" w:color="auto" w:fill="F7CAAC" w:themeFill="accent2" w:themeFillTint="66"/>
            <w:vAlign w:val="center"/>
          </w:tcPr>
          <w:p w:rsidR="002C60B4" w:rsidRPr="006C7B09" w:rsidRDefault="002C60B4" w:rsidP="007A477A">
            <w:pPr>
              <w:pStyle w:val="g-textaBOLD"/>
              <w:tabs>
                <w:tab w:val="clear" w:pos="454"/>
              </w:tabs>
              <w:spacing w:before="0" w:after="0"/>
              <w:rPr>
                <w:rFonts w:asciiTheme="minorHAnsi" w:hAnsiTheme="minorHAnsi" w:cstheme="minorHAnsi"/>
                <w:sz w:val="18"/>
                <w:szCs w:val="22"/>
              </w:rPr>
            </w:pPr>
            <w:r w:rsidRPr="006C7B09">
              <w:rPr>
                <w:rFonts w:asciiTheme="minorHAnsi" w:hAnsiTheme="minorHAnsi" w:cstheme="minorHAnsi"/>
                <w:sz w:val="18"/>
                <w:szCs w:val="22"/>
              </w:rPr>
              <w:t>Assessor Signature:</w:t>
            </w:r>
          </w:p>
        </w:tc>
        <w:tc>
          <w:tcPr>
            <w:tcW w:w="3856" w:type="dxa"/>
            <w:vAlign w:val="center"/>
          </w:tcPr>
          <w:p w:rsidR="002C60B4" w:rsidRPr="00AF5214" w:rsidRDefault="002C60B4" w:rsidP="007A477A">
            <w:pPr>
              <w:pStyle w:val="g-textaBOLD"/>
              <w:tabs>
                <w:tab w:val="clear" w:pos="454"/>
              </w:tabs>
              <w:spacing w:before="0" w:after="0"/>
              <w:rPr>
                <w:rFonts w:asciiTheme="minorHAnsi" w:hAnsiTheme="minorHAnsi" w:cstheme="minorHAnsi"/>
                <w:b w:val="0"/>
                <w:sz w:val="18"/>
                <w:szCs w:val="18"/>
              </w:rPr>
            </w:pPr>
          </w:p>
        </w:tc>
        <w:tc>
          <w:tcPr>
            <w:tcW w:w="1389" w:type="dxa"/>
            <w:vAlign w:val="center"/>
          </w:tcPr>
          <w:p w:rsidR="002C60B4" w:rsidRPr="00AF5214" w:rsidRDefault="002C60B4" w:rsidP="007A477A">
            <w:pPr>
              <w:pStyle w:val="g-textaBOLD"/>
              <w:tabs>
                <w:tab w:val="clear" w:pos="454"/>
              </w:tabs>
              <w:spacing w:before="0" w:after="0"/>
              <w:rPr>
                <w:rFonts w:asciiTheme="minorHAnsi" w:hAnsiTheme="minorHAnsi" w:cstheme="minorHAnsi"/>
                <w:b w:val="0"/>
                <w:sz w:val="18"/>
                <w:szCs w:val="18"/>
              </w:rPr>
            </w:pPr>
            <w:r w:rsidRPr="006C7B09">
              <w:rPr>
                <w:rFonts w:asciiTheme="minorHAnsi" w:hAnsiTheme="minorHAnsi" w:cstheme="minorHAnsi"/>
                <w:sz w:val="18"/>
                <w:szCs w:val="22"/>
              </w:rPr>
              <w:t>Date:</w:t>
            </w:r>
          </w:p>
        </w:tc>
        <w:tc>
          <w:tcPr>
            <w:tcW w:w="2863" w:type="dxa"/>
            <w:vAlign w:val="center"/>
          </w:tcPr>
          <w:p w:rsidR="002C60B4" w:rsidRPr="00AF5214" w:rsidRDefault="002C60B4" w:rsidP="007A477A">
            <w:pPr>
              <w:pStyle w:val="g-textaBOLD"/>
              <w:tabs>
                <w:tab w:val="clear" w:pos="454"/>
              </w:tabs>
              <w:spacing w:before="0" w:after="0"/>
              <w:rPr>
                <w:rFonts w:asciiTheme="minorHAnsi" w:hAnsiTheme="minorHAnsi" w:cstheme="minorHAnsi"/>
                <w:b w:val="0"/>
                <w:sz w:val="18"/>
                <w:szCs w:val="18"/>
              </w:rPr>
            </w:pPr>
          </w:p>
        </w:tc>
      </w:tr>
      <w:tr w:rsidR="002C60B4" w:rsidTr="007A477A">
        <w:tc>
          <w:tcPr>
            <w:tcW w:w="2949" w:type="dxa"/>
            <w:shd w:val="clear" w:color="auto" w:fill="F7CAAC" w:themeFill="accent2" w:themeFillTint="66"/>
            <w:vAlign w:val="center"/>
          </w:tcPr>
          <w:p w:rsidR="002C60B4" w:rsidRPr="006C7B09" w:rsidRDefault="002C60B4" w:rsidP="007A477A">
            <w:pPr>
              <w:pStyle w:val="g-textaBOLD"/>
              <w:tabs>
                <w:tab w:val="clear" w:pos="454"/>
              </w:tabs>
              <w:spacing w:before="0" w:after="0"/>
              <w:rPr>
                <w:rFonts w:asciiTheme="minorHAnsi" w:hAnsiTheme="minorHAnsi" w:cstheme="minorHAnsi"/>
                <w:sz w:val="18"/>
                <w:szCs w:val="22"/>
              </w:rPr>
            </w:pPr>
            <w:r w:rsidRPr="006C7B09">
              <w:rPr>
                <w:rFonts w:asciiTheme="minorHAnsi" w:hAnsiTheme="minorHAnsi" w:cstheme="minorHAnsi"/>
                <w:sz w:val="18"/>
                <w:szCs w:val="22"/>
              </w:rPr>
              <w:t xml:space="preserve">Learner Declaration </w:t>
            </w:r>
          </w:p>
        </w:tc>
        <w:tc>
          <w:tcPr>
            <w:tcW w:w="8108" w:type="dxa"/>
            <w:gridSpan w:val="3"/>
          </w:tcPr>
          <w:p w:rsidR="002C60B4" w:rsidRPr="00F94DD0" w:rsidRDefault="002C60B4" w:rsidP="007A477A">
            <w:pPr>
              <w:pStyle w:val="g-textaBOLD"/>
              <w:tabs>
                <w:tab w:val="clear" w:pos="454"/>
              </w:tabs>
              <w:spacing w:before="0" w:after="0"/>
              <w:rPr>
                <w:rFonts w:asciiTheme="minorHAnsi" w:hAnsiTheme="minorHAnsi" w:cstheme="minorHAnsi"/>
                <w:b w:val="0"/>
                <w:i/>
                <w:sz w:val="16"/>
                <w:szCs w:val="18"/>
              </w:rPr>
            </w:pPr>
            <w:r w:rsidRPr="00F94DD0">
              <w:rPr>
                <w:rFonts w:asciiTheme="minorHAnsi" w:hAnsiTheme="minorHAnsi" w:cstheme="minorHAnsi"/>
                <w:b w:val="0"/>
                <w:i/>
                <w:sz w:val="16"/>
                <w:szCs w:val="18"/>
              </w:rPr>
              <w:t xml:space="preserve">I certify that the evidence submitted for this assignment/assessment is my own. I have clearly referenced any sources used in the work. I understand that false declaration is a form of malpractice. </w:t>
            </w:r>
          </w:p>
        </w:tc>
      </w:tr>
      <w:tr w:rsidR="002C60B4" w:rsidTr="007A477A">
        <w:trPr>
          <w:trHeight w:val="468"/>
        </w:trPr>
        <w:tc>
          <w:tcPr>
            <w:tcW w:w="2949" w:type="dxa"/>
            <w:shd w:val="clear" w:color="auto" w:fill="F7CAAC" w:themeFill="accent2" w:themeFillTint="66"/>
            <w:vAlign w:val="center"/>
          </w:tcPr>
          <w:p w:rsidR="002C60B4" w:rsidRPr="006C7B09" w:rsidRDefault="002C60B4" w:rsidP="007A477A">
            <w:pPr>
              <w:pStyle w:val="g-textaBOLD"/>
              <w:tabs>
                <w:tab w:val="clear" w:pos="454"/>
              </w:tabs>
              <w:spacing w:before="0" w:after="0"/>
              <w:rPr>
                <w:rFonts w:asciiTheme="minorHAnsi" w:hAnsiTheme="minorHAnsi" w:cstheme="minorHAnsi"/>
                <w:sz w:val="18"/>
                <w:szCs w:val="22"/>
              </w:rPr>
            </w:pPr>
            <w:r w:rsidRPr="006C7B09">
              <w:rPr>
                <w:rFonts w:asciiTheme="minorHAnsi" w:hAnsiTheme="minorHAnsi" w:cstheme="minorHAnsi"/>
                <w:sz w:val="18"/>
                <w:szCs w:val="22"/>
              </w:rPr>
              <w:t xml:space="preserve">Learner Signature: </w:t>
            </w:r>
          </w:p>
        </w:tc>
        <w:tc>
          <w:tcPr>
            <w:tcW w:w="3856" w:type="dxa"/>
            <w:vAlign w:val="center"/>
          </w:tcPr>
          <w:p w:rsidR="002C60B4" w:rsidRPr="00B34306" w:rsidRDefault="002C60B4" w:rsidP="007A477A">
            <w:pPr>
              <w:pStyle w:val="g-textaBOLD"/>
              <w:tabs>
                <w:tab w:val="clear" w:pos="454"/>
              </w:tabs>
              <w:spacing w:before="0" w:after="0"/>
              <w:rPr>
                <w:rFonts w:asciiTheme="minorHAnsi" w:hAnsiTheme="minorHAnsi" w:cstheme="minorHAnsi"/>
                <w:sz w:val="22"/>
                <w:szCs w:val="22"/>
              </w:rPr>
            </w:pPr>
          </w:p>
        </w:tc>
        <w:tc>
          <w:tcPr>
            <w:tcW w:w="1389" w:type="dxa"/>
            <w:shd w:val="clear" w:color="auto" w:fill="auto"/>
            <w:vAlign w:val="center"/>
          </w:tcPr>
          <w:p w:rsidR="002C60B4" w:rsidRPr="004E1017" w:rsidRDefault="002C60B4" w:rsidP="007A477A">
            <w:pPr>
              <w:pStyle w:val="g-textaBOLD"/>
              <w:tabs>
                <w:tab w:val="clear" w:pos="454"/>
              </w:tabs>
              <w:spacing w:before="0" w:after="0"/>
              <w:rPr>
                <w:rFonts w:asciiTheme="minorHAnsi" w:hAnsiTheme="minorHAnsi" w:cstheme="minorHAnsi"/>
                <w:szCs w:val="22"/>
              </w:rPr>
            </w:pPr>
            <w:r w:rsidRPr="006C7B09">
              <w:rPr>
                <w:rFonts w:asciiTheme="minorHAnsi" w:hAnsiTheme="minorHAnsi" w:cstheme="minorHAnsi"/>
                <w:sz w:val="18"/>
                <w:szCs w:val="22"/>
              </w:rPr>
              <w:t xml:space="preserve">Date: </w:t>
            </w:r>
          </w:p>
        </w:tc>
        <w:tc>
          <w:tcPr>
            <w:tcW w:w="2863" w:type="dxa"/>
            <w:vAlign w:val="center"/>
          </w:tcPr>
          <w:p w:rsidR="002C60B4" w:rsidRPr="00B34306" w:rsidRDefault="002C60B4" w:rsidP="007A477A">
            <w:pPr>
              <w:pStyle w:val="g-textaBOLD"/>
              <w:tabs>
                <w:tab w:val="clear" w:pos="454"/>
              </w:tabs>
              <w:spacing w:before="0" w:after="0"/>
              <w:rPr>
                <w:rFonts w:asciiTheme="minorHAnsi" w:hAnsiTheme="minorHAnsi" w:cstheme="minorHAnsi"/>
                <w:sz w:val="22"/>
                <w:szCs w:val="22"/>
              </w:rPr>
            </w:pPr>
          </w:p>
        </w:tc>
      </w:tr>
    </w:tbl>
    <w:p w:rsidR="002C60B4" w:rsidRDefault="002C60B4" w:rsidP="002C60B4">
      <w:pPr>
        <w:pStyle w:val="BuryCollege"/>
        <w:ind w:hanging="284"/>
        <w:rPr>
          <w:b/>
          <w:sz w:val="26"/>
        </w:rPr>
      </w:pPr>
    </w:p>
    <w:p w:rsidR="002C60B4" w:rsidRPr="00C94B34" w:rsidRDefault="002C60B4" w:rsidP="002C60B4">
      <w:pPr>
        <w:pStyle w:val="BuryCollege"/>
        <w:ind w:hanging="284"/>
        <w:rPr>
          <w:rFonts w:asciiTheme="minorHAnsi" w:hAnsiTheme="minorHAnsi" w:cstheme="minorHAnsi"/>
          <w:b/>
          <w:sz w:val="22"/>
        </w:rPr>
      </w:pPr>
      <w:r w:rsidRPr="00C94B34">
        <w:rPr>
          <w:rFonts w:asciiTheme="minorHAnsi" w:hAnsiTheme="minorHAnsi" w:cstheme="minorHAnsi"/>
          <w:b/>
          <w:sz w:val="22"/>
        </w:rPr>
        <w:t>Learner Actions</w:t>
      </w:r>
    </w:p>
    <w:p w:rsidR="002C60B4" w:rsidRPr="00C94B34" w:rsidRDefault="002C60B4" w:rsidP="002C60B4">
      <w:pPr>
        <w:pStyle w:val="BuryCollege"/>
        <w:rPr>
          <w:rFonts w:asciiTheme="minorHAnsi" w:hAnsiTheme="minorHAnsi" w:cstheme="minorHAnsi"/>
          <w:b/>
          <w:sz w:val="22"/>
        </w:rPr>
      </w:pPr>
    </w:p>
    <w:tbl>
      <w:tblPr>
        <w:tblStyle w:val="TableGrid"/>
        <w:tblW w:w="11057" w:type="dxa"/>
        <w:tblInd w:w="-289" w:type="dxa"/>
        <w:tblLook w:val="04A0" w:firstRow="1" w:lastRow="0" w:firstColumn="1" w:lastColumn="0" w:noHBand="0" w:noVBand="1"/>
      </w:tblPr>
      <w:tblGrid>
        <w:gridCol w:w="9073"/>
        <w:gridCol w:w="1984"/>
      </w:tblGrid>
      <w:tr w:rsidR="002C60B4" w:rsidRPr="002170D5" w:rsidTr="007A477A">
        <w:trPr>
          <w:trHeight w:val="674"/>
        </w:trPr>
        <w:tc>
          <w:tcPr>
            <w:tcW w:w="9073" w:type="dxa"/>
            <w:tcBorders>
              <w:top w:val="single" w:sz="4" w:space="0" w:color="auto"/>
              <w:bottom w:val="single" w:sz="4" w:space="0" w:color="auto"/>
              <w:right w:val="single" w:sz="4" w:space="0" w:color="auto"/>
            </w:tcBorders>
            <w:shd w:val="clear" w:color="auto" w:fill="F7CAAC" w:themeFill="accent2" w:themeFillTint="66"/>
            <w:vAlign w:val="center"/>
          </w:tcPr>
          <w:p w:rsidR="002C60B4" w:rsidRDefault="002C60B4" w:rsidP="007A477A">
            <w:pPr>
              <w:pStyle w:val="g-textaBOLD"/>
              <w:tabs>
                <w:tab w:val="clear" w:pos="454"/>
              </w:tabs>
              <w:spacing w:before="0" w:after="0"/>
              <w:rPr>
                <w:rFonts w:asciiTheme="minorHAnsi" w:hAnsiTheme="minorHAnsi" w:cstheme="minorHAnsi"/>
                <w:sz w:val="18"/>
                <w:szCs w:val="18"/>
              </w:rPr>
            </w:pPr>
            <w:r w:rsidRPr="00A04D8C">
              <w:rPr>
                <w:rFonts w:asciiTheme="minorHAnsi" w:hAnsiTheme="minorHAnsi" w:cstheme="minorHAnsi"/>
                <w:sz w:val="18"/>
                <w:szCs w:val="18"/>
              </w:rPr>
              <w:t>Learner’s Targets/Actions</w:t>
            </w:r>
            <w:r>
              <w:rPr>
                <w:rFonts w:asciiTheme="minorHAnsi" w:hAnsiTheme="minorHAnsi" w:cstheme="minorHAnsi"/>
                <w:sz w:val="18"/>
                <w:szCs w:val="18"/>
              </w:rPr>
              <w:t xml:space="preserve"> </w:t>
            </w:r>
          </w:p>
          <w:p w:rsidR="002C60B4" w:rsidRDefault="002C60B4" w:rsidP="007A477A">
            <w:pPr>
              <w:pStyle w:val="g-textaBOLD"/>
              <w:tabs>
                <w:tab w:val="clear" w:pos="454"/>
              </w:tabs>
              <w:spacing w:before="0" w:after="0"/>
              <w:rPr>
                <w:rFonts w:asciiTheme="minorHAnsi" w:hAnsiTheme="minorHAnsi" w:cstheme="minorHAnsi"/>
                <w:sz w:val="18"/>
                <w:szCs w:val="18"/>
              </w:rPr>
            </w:pPr>
            <w:r w:rsidRPr="00A04D8C">
              <w:rPr>
                <w:rFonts w:asciiTheme="minorHAnsi" w:hAnsiTheme="minorHAnsi" w:cstheme="minorHAnsi"/>
                <w:b w:val="0"/>
                <w:i/>
                <w:sz w:val="18"/>
                <w:szCs w:val="18"/>
              </w:rPr>
              <w:t>What needs to be developed to improve future work?</w:t>
            </w:r>
          </w:p>
        </w:tc>
        <w:tc>
          <w:tcPr>
            <w:tcW w:w="1984" w:type="dxa"/>
            <w:tcBorders>
              <w:top w:val="single" w:sz="4" w:space="0" w:color="auto"/>
              <w:bottom w:val="single" w:sz="4" w:space="0" w:color="auto"/>
              <w:right w:val="single" w:sz="4" w:space="0" w:color="auto"/>
            </w:tcBorders>
            <w:shd w:val="clear" w:color="auto" w:fill="F7CAAC" w:themeFill="accent2" w:themeFillTint="66"/>
            <w:vAlign w:val="center"/>
          </w:tcPr>
          <w:p w:rsidR="002C60B4" w:rsidRPr="00A04D8C" w:rsidRDefault="002C60B4" w:rsidP="007A477A">
            <w:pPr>
              <w:pStyle w:val="g-textaBOLD"/>
              <w:tabs>
                <w:tab w:val="clear" w:pos="454"/>
              </w:tabs>
              <w:spacing w:before="0" w:after="0"/>
              <w:rPr>
                <w:rFonts w:asciiTheme="minorHAnsi" w:hAnsiTheme="minorHAnsi" w:cstheme="minorHAnsi"/>
                <w:b w:val="0"/>
                <w:i/>
                <w:sz w:val="18"/>
                <w:szCs w:val="18"/>
              </w:rPr>
            </w:pPr>
            <w:r>
              <w:rPr>
                <w:rFonts w:asciiTheme="minorHAnsi" w:hAnsiTheme="minorHAnsi" w:cstheme="minorHAnsi"/>
                <w:b w:val="0"/>
                <w:i/>
                <w:sz w:val="18"/>
                <w:szCs w:val="18"/>
              </w:rPr>
              <w:t>Actions linked to the following Positive Futures outcomes</w:t>
            </w:r>
          </w:p>
        </w:tc>
      </w:tr>
      <w:tr w:rsidR="002C60B4" w:rsidRPr="002170D5" w:rsidTr="007A477A">
        <w:trPr>
          <w:trHeight w:val="2735"/>
        </w:trPr>
        <w:tc>
          <w:tcPr>
            <w:tcW w:w="9073" w:type="dxa"/>
            <w:tcBorders>
              <w:top w:val="single" w:sz="4" w:space="0" w:color="auto"/>
              <w:right w:val="single" w:sz="4" w:space="0" w:color="auto"/>
            </w:tcBorders>
            <w:shd w:val="clear" w:color="auto" w:fill="auto"/>
          </w:tcPr>
          <w:p w:rsidR="002C60B4" w:rsidRDefault="002C60B4" w:rsidP="007A477A">
            <w:pPr>
              <w:pStyle w:val="g-textaBOLD"/>
              <w:tabs>
                <w:tab w:val="clear" w:pos="454"/>
              </w:tabs>
              <w:spacing w:before="0" w:after="0"/>
              <w:rPr>
                <w:rFonts w:asciiTheme="minorHAnsi" w:hAnsiTheme="minorHAnsi" w:cstheme="minorHAnsi"/>
                <w:sz w:val="22"/>
                <w:szCs w:val="22"/>
              </w:rPr>
            </w:pPr>
          </w:p>
          <w:p w:rsidR="002C60B4" w:rsidRDefault="002C60B4" w:rsidP="007A477A">
            <w:pPr>
              <w:pStyle w:val="g-textaBOLD"/>
              <w:tabs>
                <w:tab w:val="clear" w:pos="454"/>
              </w:tabs>
              <w:spacing w:before="0" w:after="0"/>
              <w:rPr>
                <w:rFonts w:asciiTheme="minorHAnsi" w:hAnsiTheme="minorHAnsi" w:cstheme="minorHAnsi"/>
                <w:sz w:val="22"/>
                <w:szCs w:val="22"/>
              </w:rPr>
            </w:pPr>
          </w:p>
          <w:p w:rsidR="002C60B4" w:rsidRDefault="002C60B4" w:rsidP="007A477A">
            <w:pPr>
              <w:pStyle w:val="g-textaBOLD"/>
              <w:tabs>
                <w:tab w:val="clear" w:pos="454"/>
              </w:tabs>
              <w:spacing w:before="0" w:after="0"/>
              <w:rPr>
                <w:rFonts w:asciiTheme="minorHAnsi" w:hAnsiTheme="minorHAnsi" w:cstheme="minorHAnsi"/>
                <w:sz w:val="22"/>
                <w:szCs w:val="22"/>
              </w:rPr>
            </w:pPr>
          </w:p>
          <w:p w:rsidR="002C60B4" w:rsidRDefault="002C60B4" w:rsidP="007A477A">
            <w:pPr>
              <w:pStyle w:val="g-textaBOLD"/>
              <w:tabs>
                <w:tab w:val="clear" w:pos="454"/>
              </w:tabs>
              <w:spacing w:before="0" w:after="0"/>
              <w:rPr>
                <w:rFonts w:asciiTheme="minorHAnsi" w:hAnsiTheme="minorHAnsi" w:cstheme="minorHAnsi"/>
                <w:sz w:val="22"/>
                <w:szCs w:val="22"/>
              </w:rPr>
            </w:pPr>
          </w:p>
        </w:tc>
        <w:tc>
          <w:tcPr>
            <w:tcW w:w="1984" w:type="dxa"/>
            <w:tcBorders>
              <w:top w:val="single" w:sz="4" w:space="0" w:color="auto"/>
              <w:right w:val="single" w:sz="4" w:space="0" w:color="auto"/>
            </w:tcBorders>
            <w:shd w:val="clear" w:color="auto" w:fill="auto"/>
            <w:vAlign w:val="center"/>
          </w:tcPr>
          <w:p w:rsidR="002C60B4" w:rsidRDefault="002C60B4" w:rsidP="007A477A">
            <w:pPr>
              <w:pStyle w:val="g-textaBOLD"/>
              <w:numPr>
                <w:ilvl w:val="0"/>
                <w:numId w:val="3"/>
              </w:numPr>
              <w:tabs>
                <w:tab w:val="clear" w:pos="454"/>
              </w:tabs>
              <w:spacing w:before="0" w:after="0"/>
              <w:rPr>
                <w:rFonts w:asciiTheme="minorHAnsi" w:hAnsiTheme="minorHAnsi" w:cstheme="minorHAnsi"/>
                <w:sz w:val="22"/>
                <w:szCs w:val="22"/>
              </w:rPr>
            </w:pPr>
            <w:r>
              <w:rPr>
                <w:rFonts w:asciiTheme="minorHAnsi" w:hAnsiTheme="minorHAnsi" w:cstheme="minorHAnsi"/>
                <w:sz w:val="22"/>
                <w:szCs w:val="22"/>
              </w:rPr>
              <w:t>Confidence</w:t>
            </w:r>
          </w:p>
          <w:p w:rsidR="002C60B4" w:rsidRDefault="002C60B4" w:rsidP="007A477A">
            <w:pPr>
              <w:pStyle w:val="g-textaBOLD"/>
              <w:numPr>
                <w:ilvl w:val="0"/>
                <w:numId w:val="3"/>
              </w:numPr>
              <w:tabs>
                <w:tab w:val="clear" w:pos="454"/>
              </w:tabs>
              <w:spacing w:before="0" w:after="0"/>
              <w:rPr>
                <w:rFonts w:asciiTheme="minorHAnsi" w:hAnsiTheme="minorHAnsi" w:cstheme="minorHAnsi"/>
                <w:sz w:val="22"/>
                <w:szCs w:val="22"/>
              </w:rPr>
            </w:pPr>
            <w:r>
              <w:rPr>
                <w:rFonts w:asciiTheme="minorHAnsi" w:hAnsiTheme="minorHAnsi" w:cstheme="minorHAnsi"/>
                <w:sz w:val="22"/>
                <w:szCs w:val="22"/>
              </w:rPr>
              <w:t>Commitment</w:t>
            </w:r>
          </w:p>
          <w:p w:rsidR="002C60B4" w:rsidRDefault="002C60B4" w:rsidP="007A477A">
            <w:pPr>
              <w:pStyle w:val="g-textaBOLD"/>
              <w:numPr>
                <w:ilvl w:val="0"/>
                <w:numId w:val="3"/>
              </w:numPr>
              <w:tabs>
                <w:tab w:val="clear" w:pos="454"/>
              </w:tabs>
              <w:spacing w:before="0" w:after="0"/>
              <w:rPr>
                <w:rFonts w:asciiTheme="minorHAnsi" w:hAnsiTheme="minorHAnsi" w:cstheme="minorHAnsi"/>
                <w:sz w:val="22"/>
                <w:szCs w:val="22"/>
              </w:rPr>
            </w:pPr>
            <w:r>
              <w:rPr>
                <w:rFonts w:asciiTheme="minorHAnsi" w:hAnsiTheme="minorHAnsi" w:cstheme="minorHAnsi"/>
                <w:sz w:val="22"/>
                <w:szCs w:val="22"/>
              </w:rPr>
              <w:t>Collaboration</w:t>
            </w:r>
          </w:p>
          <w:p w:rsidR="002C60B4" w:rsidRPr="00D44E8B" w:rsidRDefault="002C60B4" w:rsidP="007A477A">
            <w:pPr>
              <w:pStyle w:val="g-textaBOLD"/>
              <w:numPr>
                <w:ilvl w:val="0"/>
                <w:numId w:val="3"/>
              </w:numPr>
              <w:tabs>
                <w:tab w:val="clear" w:pos="454"/>
              </w:tabs>
              <w:spacing w:before="0" w:after="0"/>
              <w:rPr>
                <w:rFonts w:asciiTheme="minorHAnsi" w:hAnsiTheme="minorHAnsi" w:cstheme="minorHAnsi"/>
                <w:sz w:val="22"/>
                <w:szCs w:val="22"/>
              </w:rPr>
            </w:pPr>
            <w:r>
              <w:rPr>
                <w:rFonts w:asciiTheme="minorHAnsi" w:hAnsiTheme="minorHAnsi" w:cstheme="minorHAnsi"/>
                <w:sz w:val="22"/>
                <w:szCs w:val="22"/>
              </w:rPr>
              <w:t>Resilience</w:t>
            </w:r>
          </w:p>
        </w:tc>
      </w:tr>
    </w:tbl>
    <w:p w:rsidR="002C60B4" w:rsidRDefault="002C60B4" w:rsidP="002C60B4">
      <w:pPr>
        <w:pStyle w:val="BuryCollege"/>
        <w:rPr>
          <w:sz w:val="22"/>
        </w:rPr>
      </w:pPr>
    </w:p>
    <w:p w:rsidR="002C60B4" w:rsidRDefault="002C60B4" w:rsidP="002C60B4">
      <w:pPr>
        <w:pStyle w:val="BuryCollege"/>
        <w:rPr>
          <w:sz w:val="22"/>
        </w:rPr>
      </w:pPr>
    </w:p>
    <w:p w:rsidR="002C60B4" w:rsidRDefault="002C60B4" w:rsidP="002C60B4">
      <w:pPr>
        <w:pStyle w:val="BuryCollege"/>
        <w:rPr>
          <w:sz w:val="22"/>
        </w:rPr>
      </w:pPr>
    </w:p>
    <w:p w:rsidR="002C60B4" w:rsidRDefault="002C60B4" w:rsidP="002C60B4">
      <w:pPr>
        <w:pStyle w:val="BuryCollege"/>
        <w:spacing w:after="0" w:line="240" w:lineRule="auto"/>
        <w:jc w:val="center"/>
        <w:rPr>
          <w:rFonts w:ascii="Candara" w:hAnsi="Candara"/>
          <w:b/>
          <w:color w:val="000000" w:themeColor="text1"/>
          <w:sz w:val="52"/>
          <w:u w:val="single"/>
        </w:rPr>
      </w:pPr>
      <w:r>
        <w:rPr>
          <w:rFonts w:ascii="Candara" w:hAnsi="Candara"/>
          <w:b/>
          <w:color w:val="000000" w:themeColor="text1"/>
          <w:sz w:val="52"/>
          <w:u w:val="single"/>
        </w:rPr>
        <w:t>Impact of social media and how the ‘Chamber of Commerce’ can use it</w:t>
      </w:r>
    </w:p>
    <w:p w:rsidR="002C60B4" w:rsidRDefault="002C60B4" w:rsidP="002C60B4">
      <w:pPr>
        <w:pStyle w:val="BuryCollege"/>
        <w:spacing w:after="0" w:line="240" w:lineRule="auto"/>
        <w:jc w:val="center"/>
        <w:rPr>
          <w:rFonts w:ascii="Candara" w:hAnsi="Candara"/>
          <w:color w:val="000000" w:themeColor="text1"/>
          <w:sz w:val="32"/>
        </w:rPr>
      </w:pPr>
    </w:p>
    <w:p w:rsidR="002C60B4" w:rsidRDefault="002C60B4" w:rsidP="002C60B4">
      <w:pPr>
        <w:pStyle w:val="BuryCollege"/>
        <w:spacing w:after="0" w:line="240" w:lineRule="auto"/>
        <w:rPr>
          <w:rFonts w:ascii="Candara" w:hAnsi="Candara"/>
          <w:color w:val="000000" w:themeColor="text1"/>
          <w:sz w:val="32"/>
        </w:rPr>
      </w:pPr>
      <w:r w:rsidRPr="00036C3E">
        <w:rPr>
          <w:rFonts w:ascii="Candara" w:hAnsi="Candara"/>
          <w:color w:val="000000" w:themeColor="text1"/>
          <w:sz w:val="32"/>
        </w:rPr>
        <w:t xml:space="preserve">Write a report to deliver to the </w:t>
      </w:r>
      <w:r>
        <w:rPr>
          <w:rFonts w:ascii="Candara" w:hAnsi="Candara"/>
          <w:color w:val="000000" w:themeColor="text1"/>
          <w:sz w:val="32"/>
        </w:rPr>
        <w:t xml:space="preserve">local </w:t>
      </w:r>
      <w:r w:rsidRPr="00036C3E">
        <w:rPr>
          <w:rFonts w:ascii="Candara" w:hAnsi="Candara"/>
          <w:color w:val="000000" w:themeColor="text1"/>
          <w:sz w:val="32"/>
        </w:rPr>
        <w:t>chamber of commerce in which you explore the different ways in which an organisation can use social media using relevant real-life examples</w:t>
      </w:r>
      <w:r>
        <w:rPr>
          <w:rFonts w:ascii="Candara" w:hAnsi="Candara"/>
          <w:color w:val="000000" w:themeColor="text1"/>
          <w:sz w:val="32"/>
        </w:rPr>
        <w:t>.</w:t>
      </w:r>
    </w:p>
    <w:p w:rsidR="002C60B4" w:rsidRDefault="002C60B4" w:rsidP="002C60B4">
      <w:pPr>
        <w:pStyle w:val="BuryCollege"/>
        <w:spacing w:after="0" w:line="240" w:lineRule="auto"/>
        <w:rPr>
          <w:rFonts w:ascii="Candara" w:hAnsi="Candara"/>
          <w:color w:val="000000" w:themeColor="text1"/>
          <w:sz w:val="32"/>
        </w:rPr>
      </w:pPr>
    </w:p>
    <w:p w:rsidR="002C60B4" w:rsidRDefault="002C60B4" w:rsidP="002C60B4">
      <w:pPr>
        <w:pStyle w:val="BuryCollege"/>
        <w:spacing w:after="0" w:line="240" w:lineRule="auto"/>
        <w:rPr>
          <w:rFonts w:ascii="Candara" w:hAnsi="Candara"/>
          <w:color w:val="000000" w:themeColor="text1"/>
          <w:sz w:val="32"/>
        </w:rPr>
      </w:pPr>
      <w:r>
        <w:rPr>
          <w:rFonts w:ascii="Candara" w:hAnsi="Candara"/>
          <w:color w:val="000000" w:themeColor="text1"/>
          <w:sz w:val="32"/>
        </w:rPr>
        <w:t>In the current time, there are lots of social medias that can be used to upload images or videos, talk to your friends and family, or even just talk about random topics you are interested in, and on these there are a lot of advertisements for organisations that are (usually) relevant to you and will be about things that you will be interested in buying or engaging with.</w:t>
      </w:r>
    </w:p>
    <w:p w:rsidR="002C60B4" w:rsidRDefault="002C60B4" w:rsidP="002C60B4">
      <w:pPr>
        <w:pStyle w:val="BuryCollege"/>
        <w:spacing w:after="0" w:line="240" w:lineRule="auto"/>
        <w:rPr>
          <w:rFonts w:ascii="Candara" w:hAnsi="Candara"/>
          <w:color w:val="000000" w:themeColor="text1"/>
          <w:sz w:val="32"/>
        </w:rPr>
      </w:pPr>
    </w:p>
    <w:p w:rsidR="002C60B4" w:rsidRDefault="002C60B4" w:rsidP="002C60B4">
      <w:pPr>
        <w:pStyle w:val="BuryCollege"/>
        <w:spacing w:after="0" w:line="240" w:lineRule="auto"/>
        <w:rPr>
          <w:rFonts w:ascii="Candara" w:hAnsi="Candara"/>
          <w:color w:val="000000" w:themeColor="text1"/>
          <w:sz w:val="32"/>
        </w:rPr>
      </w:pPr>
      <w:r>
        <w:rPr>
          <w:rFonts w:ascii="Candara" w:hAnsi="Candara"/>
          <w:color w:val="000000" w:themeColor="text1"/>
          <w:sz w:val="32"/>
        </w:rPr>
        <w:t>The mainstream social media platforms are Facebook, Twitter, Instagram, Snapchat and YouTube. I will explain a little bit about each of these platforms to you, and how you can make use of these.</w:t>
      </w:r>
    </w:p>
    <w:p w:rsidR="002C60B4" w:rsidRDefault="002C60B4" w:rsidP="002C60B4">
      <w:pPr>
        <w:pStyle w:val="BuryCollege"/>
        <w:spacing w:after="0" w:line="240" w:lineRule="auto"/>
        <w:rPr>
          <w:rFonts w:ascii="Candara" w:hAnsi="Candara"/>
          <w:color w:val="000000" w:themeColor="text1"/>
          <w:sz w:val="32"/>
        </w:rPr>
      </w:pPr>
    </w:p>
    <w:p w:rsidR="002C60B4" w:rsidRDefault="002C60B4" w:rsidP="002C60B4">
      <w:pPr>
        <w:pStyle w:val="BuryCollege"/>
        <w:spacing w:after="0" w:line="240" w:lineRule="auto"/>
        <w:rPr>
          <w:rFonts w:ascii="Candara" w:hAnsi="Candara"/>
          <w:color w:val="000000" w:themeColor="text1"/>
          <w:sz w:val="32"/>
        </w:rPr>
      </w:pPr>
      <w:r>
        <w:rPr>
          <w:rFonts w:ascii="Candara" w:hAnsi="Candara"/>
          <w:color w:val="000000" w:themeColor="text1"/>
          <w:sz w:val="32"/>
        </w:rPr>
        <w:t xml:space="preserve">YouTube can be accessed from devices with Internet connectivity. Users can create a customized profile called a ‘channel’ where they upload videos that can be set to ‘public’ which means that anyone can see them, ‘private’ which </w:t>
      </w:r>
      <w:r>
        <w:rPr>
          <w:rFonts w:ascii="Candara" w:hAnsi="Candara"/>
          <w:color w:val="000000" w:themeColor="text1"/>
          <w:sz w:val="32"/>
        </w:rPr>
        <w:lastRenderedPageBreak/>
        <w:t>means that only they can see them and ‘unlisted’ which means that people can only see them if they have the link to the video. It is different from the other social medias (it doesn’t let you post pictures or status updates but you can do videos for this purpose anyway like vlogs) as its purpose is solely to upload and watch videos of all genres that can range from 1 second to 24 hours or even livestreams. Companies can advertise their products on advertisements that show up on videos or pictures on the side of the videos like popups, they can also directly sponsor famous youtubers and pay them to talk about their products, an example of a company that does this is ‘</w:t>
      </w:r>
      <w:proofErr w:type="spellStart"/>
      <w:r>
        <w:rPr>
          <w:rFonts w:ascii="Candara" w:hAnsi="Candara"/>
          <w:color w:val="000000" w:themeColor="text1"/>
          <w:sz w:val="32"/>
        </w:rPr>
        <w:t>Lootcrate</w:t>
      </w:r>
      <w:proofErr w:type="spellEnd"/>
      <w:r>
        <w:rPr>
          <w:rFonts w:ascii="Candara" w:hAnsi="Candara"/>
          <w:color w:val="000000" w:themeColor="text1"/>
          <w:sz w:val="32"/>
        </w:rPr>
        <w:t xml:space="preserve">’. Their crates are full of gamer related content from custom controller skins to plushie toys of famous game characters. </w:t>
      </w:r>
      <w:proofErr w:type="spellStart"/>
      <w:r>
        <w:rPr>
          <w:rFonts w:ascii="Candara" w:hAnsi="Candara"/>
          <w:color w:val="000000" w:themeColor="text1"/>
          <w:sz w:val="32"/>
        </w:rPr>
        <w:t>Lootcrate</w:t>
      </w:r>
      <w:proofErr w:type="spellEnd"/>
      <w:r>
        <w:rPr>
          <w:rFonts w:ascii="Candara" w:hAnsi="Candara"/>
          <w:color w:val="000000" w:themeColor="text1"/>
          <w:sz w:val="32"/>
        </w:rPr>
        <w:t xml:space="preserve"> sponsors youtubers that are involved in gaming or tech content such as Syndicate or </w:t>
      </w:r>
      <w:proofErr w:type="spellStart"/>
      <w:r>
        <w:rPr>
          <w:rFonts w:ascii="Candara" w:hAnsi="Candara"/>
          <w:color w:val="000000" w:themeColor="text1"/>
          <w:sz w:val="32"/>
        </w:rPr>
        <w:t>LinusTechTips</w:t>
      </w:r>
      <w:proofErr w:type="spellEnd"/>
      <w:r>
        <w:rPr>
          <w:rFonts w:ascii="Candara" w:hAnsi="Candara"/>
          <w:color w:val="000000" w:themeColor="text1"/>
          <w:sz w:val="32"/>
        </w:rPr>
        <w:t>. This ensures that the people who see the videos, and in turn see the sponsorship will know about it and they may buy it as it interests them and they may have seen the youtuber use the product. They will want it because it relates to them or just because it’s something that can help out their favourite youtuber such as a coupon code that will save them money and also give more money to the youtuber every time someone uses it. You can use this to interact with people in the area and promote things that are happening in the local area under your jurisdiction, like festivals or new businesses. The chamber of commerce can use YouTube to post reviews of businesses and going in to buy things and view the products like the “Chicken Connoisseur” does.</w:t>
      </w:r>
    </w:p>
    <w:p w:rsidR="002C60B4" w:rsidRDefault="002C60B4" w:rsidP="002C60B4">
      <w:pPr>
        <w:pStyle w:val="BuryCollege"/>
        <w:spacing w:after="0" w:line="240" w:lineRule="auto"/>
        <w:rPr>
          <w:rFonts w:ascii="Candara" w:hAnsi="Candara"/>
          <w:color w:val="000000" w:themeColor="text1"/>
          <w:sz w:val="32"/>
        </w:rPr>
      </w:pPr>
    </w:p>
    <w:p w:rsidR="002C60B4" w:rsidRDefault="002C60B4" w:rsidP="002C60B4">
      <w:pPr>
        <w:pStyle w:val="BuryCollege"/>
        <w:spacing w:after="0" w:line="240" w:lineRule="auto"/>
        <w:rPr>
          <w:rFonts w:ascii="Candara" w:hAnsi="Candara"/>
          <w:color w:val="000000" w:themeColor="text1"/>
          <w:sz w:val="32"/>
        </w:rPr>
      </w:pPr>
      <w:r>
        <w:rPr>
          <w:rFonts w:ascii="Candara" w:hAnsi="Candara"/>
          <w:color w:val="000000" w:themeColor="text1"/>
          <w:sz w:val="32"/>
        </w:rPr>
        <w:t xml:space="preserve">Facebook can be accessed from devices with Internet connectivity. Users can customise their profile to show or not show personal information about themselves. They can post text and media which is shared with any other users that have agreed to be their friend or anyone if they are not set to private (you should do this). A way to advertise is by using these media such as a picture or video of your product with a quick and informative description and a link to your website or a page with more data. You could also use video poll ads which incorporates an interactive component with video polls and let the users interact with and vote on one of the options that interest them, for example choosing option ‘A’ instead of ‘B’ or ‘C’. You can also use carousel ads which use up to 10 videos or images to show your product, this format can be used to highlight different benefits of a number of different products, or use all the photos together to create one big panorama image. Users can also use various embedded apps, join common-interest groups, and receive notifications of their friends’ activities. Companies can advertise their products on the right-hand side of the screen. The chamber of commerce can use this to post ads and notifications about businesses and can have ways to </w:t>
      </w:r>
      <w:r>
        <w:rPr>
          <w:rFonts w:ascii="Candara" w:hAnsi="Candara"/>
          <w:color w:val="000000" w:themeColor="text1"/>
          <w:sz w:val="32"/>
        </w:rPr>
        <w:lastRenderedPageBreak/>
        <w:t>contact them if small time business owners would like their endorsement and advertisement.</w:t>
      </w:r>
    </w:p>
    <w:p w:rsidR="002C60B4" w:rsidRDefault="002C60B4" w:rsidP="002C60B4">
      <w:pPr>
        <w:pStyle w:val="BuryCollege"/>
        <w:spacing w:after="0" w:line="240" w:lineRule="auto"/>
        <w:rPr>
          <w:rFonts w:ascii="Candara" w:hAnsi="Candara"/>
          <w:color w:val="000000" w:themeColor="text1"/>
          <w:sz w:val="32"/>
        </w:rPr>
      </w:pPr>
    </w:p>
    <w:p w:rsidR="002C60B4" w:rsidRDefault="002C60B4" w:rsidP="002C60B4">
      <w:pPr>
        <w:pStyle w:val="BuryCollege"/>
        <w:spacing w:after="0" w:line="240" w:lineRule="auto"/>
        <w:rPr>
          <w:rFonts w:ascii="Candara" w:hAnsi="Candara"/>
          <w:color w:val="000000" w:themeColor="text1"/>
          <w:sz w:val="32"/>
        </w:rPr>
      </w:pPr>
      <w:r>
        <w:rPr>
          <w:rFonts w:ascii="Candara" w:hAnsi="Candara"/>
          <w:color w:val="000000" w:themeColor="text1"/>
          <w:sz w:val="32"/>
        </w:rPr>
        <w:t xml:space="preserve">Instagram allows users to upload media along with a description and location to their followers or anyone who views the profile if they are not on private settings. Pictures can be edited with different filters and drawings or texts. An account's posts can be shared publicly or with pre-approved (chosen) followers or if they are on public anyone can view their profile and posts. Users can browse other users’ content on their profiles, and view trending content. Users can "like" photos, and follow other users to add their content to a feed (the home page, which has posts of the people you follow). Ads on Instagram can be either picture or video ones which are just a regular post on a company account about the product or service. There are also story ads which disappear in 24 hours. There are also </w:t>
      </w:r>
      <w:proofErr w:type="spellStart"/>
      <w:r>
        <w:rPr>
          <w:rFonts w:ascii="Candara" w:hAnsi="Candara"/>
          <w:color w:val="000000" w:themeColor="text1"/>
          <w:sz w:val="32"/>
        </w:rPr>
        <w:t>IGTV</w:t>
      </w:r>
      <w:proofErr w:type="spellEnd"/>
      <w:r>
        <w:rPr>
          <w:rFonts w:ascii="Candara" w:hAnsi="Candara"/>
          <w:color w:val="000000" w:themeColor="text1"/>
          <w:sz w:val="32"/>
        </w:rPr>
        <w:t xml:space="preserve"> ads which are chosen by Instagram and sponsored ads by people who have paid Instagram to show their ads to everyone. The chamber of commerce can upload pictures with locations of new businesses to get them more publicity.</w:t>
      </w:r>
    </w:p>
    <w:p w:rsidR="002C60B4" w:rsidRDefault="002C60B4" w:rsidP="002C60B4">
      <w:pPr>
        <w:pStyle w:val="BuryCollege"/>
        <w:spacing w:after="0" w:line="240" w:lineRule="auto"/>
        <w:rPr>
          <w:rFonts w:ascii="Candara" w:hAnsi="Candara"/>
          <w:color w:val="000000" w:themeColor="text1"/>
          <w:sz w:val="32"/>
        </w:rPr>
      </w:pPr>
    </w:p>
    <w:p w:rsidR="002C60B4" w:rsidRDefault="002C60B4" w:rsidP="002C60B4">
      <w:pPr>
        <w:pStyle w:val="BuryCollege"/>
        <w:spacing w:after="0" w:line="240" w:lineRule="auto"/>
        <w:rPr>
          <w:rFonts w:ascii="Candara" w:hAnsi="Candara"/>
          <w:color w:val="000000" w:themeColor="text1"/>
          <w:sz w:val="32"/>
        </w:rPr>
      </w:pPr>
      <w:r>
        <w:rPr>
          <w:rFonts w:ascii="Candara" w:hAnsi="Candara"/>
          <w:color w:val="000000" w:themeColor="text1"/>
          <w:sz w:val="32"/>
        </w:rPr>
        <w:t xml:space="preserve">Snapchat is used to send pictures and messages that are available for a short time before they become inaccessible to their intended audience be it a private message to a friend or a story that anyone can view for 24 hours. There is a function called "Discover" that lets brands show adverts and their products. </w:t>
      </w:r>
    </w:p>
    <w:p w:rsidR="002C60B4" w:rsidRDefault="002C60B4" w:rsidP="002C60B4">
      <w:pPr>
        <w:pStyle w:val="BuryCollege"/>
        <w:spacing w:after="0" w:line="240" w:lineRule="auto"/>
        <w:rPr>
          <w:rFonts w:ascii="Candara" w:hAnsi="Candara"/>
          <w:color w:val="000000" w:themeColor="text1"/>
          <w:sz w:val="32"/>
        </w:rPr>
      </w:pPr>
      <w:r>
        <w:rPr>
          <w:rFonts w:ascii="Candara" w:hAnsi="Candara"/>
          <w:color w:val="000000" w:themeColor="text1"/>
          <w:sz w:val="32"/>
        </w:rPr>
        <w:t>Adverts on snapchat can be articles, videos or pictures.</w:t>
      </w:r>
    </w:p>
    <w:p w:rsidR="002C60B4" w:rsidRDefault="002C60B4" w:rsidP="002C60B4">
      <w:pPr>
        <w:pStyle w:val="BuryCollege"/>
        <w:spacing w:after="0" w:line="240" w:lineRule="auto"/>
        <w:rPr>
          <w:rFonts w:ascii="Candara" w:hAnsi="Candara"/>
          <w:color w:val="000000" w:themeColor="text1"/>
          <w:sz w:val="32"/>
        </w:rPr>
      </w:pPr>
      <w:r>
        <w:rPr>
          <w:rFonts w:ascii="Candara" w:hAnsi="Candara"/>
          <w:color w:val="000000" w:themeColor="text1"/>
          <w:sz w:val="32"/>
        </w:rPr>
        <w:t>Articles can be on pretty much any subject but are mainly used for the news channels like ‘brother’ and ‘foodie’. This probably won’t be used by the chamber of commerce as it is usually personal things and is not very good for news even though it is possible but there is a low chance of it reaching the intended audience.</w:t>
      </w:r>
    </w:p>
    <w:p w:rsidR="002C60B4" w:rsidRDefault="002C60B4" w:rsidP="002C60B4">
      <w:pPr>
        <w:pStyle w:val="BuryCollege"/>
        <w:spacing w:after="0" w:line="240" w:lineRule="auto"/>
        <w:rPr>
          <w:rFonts w:ascii="Candara" w:hAnsi="Candara"/>
          <w:color w:val="000000" w:themeColor="text1"/>
          <w:sz w:val="32"/>
        </w:rPr>
      </w:pPr>
    </w:p>
    <w:p w:rsidR="002C60B4" w:rsidRDefault="002C60B4" w:rsidP="002C60B4">
      <w:pPr>
        <w:pStyle w:val="BuryCollege"/>
        <w:spacing w:after="0" w:line="240" w:lineRule="auto"/>
        <w:rPr>
          <w:rFonts w:ascii="Candara" w:hAnsi="Candara"/>
          <w:color w:val="000000" w:themeColor="text1"/>
          <w:sz w:val="32"/>
        </w:rPr>
      </w:pPr>
      <w:r>
        <w:rPr>
          <w:rFonts w:ascii="Candara" w:hAnsi="Candara"/>
          <w:color w:val="000000" w:themeColor="text1"/>
          <w:sz w:val="32"/>
        </w:rPr>
        <w:t>Twitter is a microblogging and social networking that users can be used to post messages and texts called "tweets". Tweets can only be 280 characters maximum. You can advertise on this through promoted tweets, promoted accounts or promoted trends. These are all shown to you if they are of any relevance to you based on the information they have on you such as your liked subjects or search history, such as adverts for installing apps if you play games linked to your twitter account and such. Or you could have an account dedicated to your business and send tweets to your loyal followers who will be interested in your services. You can also post media such as pictures or videos. The chamber of commerce can use this to tweet names and purposes of local businesses that have promising futures.</w:t>
      </w:r>
    </w:p>
    <w:p w:rsidR="002C60B4" w:rsidRDefault="002C60B4" w:rsidP="002C60B4">
      <w:pPr>
        <w:pStyle w:val="BuryCollege"/>
        <w:spacing w:after="0" w:line="240" w:lineRule="auto"/>
        <w:rPr>
          <w:rFonts w:ascii="Candara" w:hAnsi="Candara"/>
          <w:color w:val="000000" w:themeColor="text1"/>
          <w:sz w:val="32"/>
        </w:rPr>
      </w:pPr>
    </w:p>
    <w:p w:rsidR="002C60B4" w:rsidRDefault="002C60B4" w:rsidP="002C60B4">
      <w:pPr>
        <w:pStyle w:val="BuryCollege"/>
        <w:spacing w:after="0" w:line="240" w:lineRule="auto"/>
        <w:rPr>
          <w:rFonts w:ascii="Candara" w:hAnsi="Candara"/>
          <w:color w:val="000000" w:themeColor="text1"/>
          <w:sz w:val="32"/>
        </w:rPr>
      </w:pPr>
      <w:r>
        <w:rPr>
          <w:rFonts w:ascii="Candara" w:hAnsi="Candara"/>
          <w:color w:val="000000" w:themeColor="text1"/>
          <w:sz w:val="32"/>
        </w:rPr>
        <w:t>YouTube and Facebook are the best for advertisements and notices as YouTube will be much more interactive and have a much broader audience than the others and can be used in conjunction with Facebook by posting your YouTube video on Facebook, whereas Facebook will have a more mature audience and the ads are mostly going to be related to their search history so they will only see things that they would see as relevant or useful, whilst the council’s businesses would be relevant to them as they live in the area. The chamber of commerce can use both of these in conjunction to advertise up and coming local businesses to revitalise an area’s economy.</w:t>
      </w:r>
    </w:p>
    <w:p w:rsidR="007A477A" w:rsidRDefault="007A477A" w:rsidP="002C60B4">
      <w:pPr>
        <w:pStyle w:val="BuryCollege"/>
        <w:spacing w:after="0" w:line="240" w:lineRule="auto"/>
        <w:rPr>
          <w:rFonts w:ascii="Candara" w:hAnsi="Candara"/>
          <w:color w:val="000000" w:themeColor="text1"/>
          <w:sz w:val="32"/>
        </w:rPr>
      </w:pPr>
    </w:p>
    <w:p w:rsidR="007A477A" w:rsidRDefault="007A477A" w:rsidP="002C60B4">
      <w:pPr>
        <w:pStyle w:val="BuryCollege"/>
        <w:spacing w:after="0" w:line="240" w:lineRule="auto"/>
        <w:rPr>
          <w:rFonts w:ascii="Candara" w:hAnsi="Candara"/>
          <w:color w:val="000000" w:themeColor="text1"/>
          <w:sz w:val="32"/>
        </w:rPr>
      </w:pPr>
    </w:p>
    <w:p w:rsidR="007A477A" w:rsidRDefault="007A477A" w:rsidP="002C60B4">
      <w:pPr>
        <w:pStyle w:val="BuryCollege"/>
        <w:spacing w:after="0" w:line="240" w:lineRule="auto"/>
        <w:rPr>
          <w:rFonts w:ascii="Candara" w:hAnsi="Candara"/>
          <w:color w:val="000000" w:themeColor="text1"/>
          <w:sz w:val="32"/>
        </w:rPr>
      </w:pPr>
    </w:p>
    <w:p w:rsidR="007A477A" w:rsidRDefault="007A477A" w:rsidP="002C60B4">
      <w:pPr>
        <w:pStyle w:val="BuryCollege"/>
        <w:spacing w:after="0" w:line="240" w:lineRule="auto"/>
        <w:rPr>
          <w:rFonts w:ascii="Candara" w:hAnsi="Candara"/>
          <w:color w:val="000000" w:themeColor="text1"/>
          <w:sz w:val="32"/>
        </w:rPr>
      </w:pPr>
    </w:p>
    <w:p w:rsidR="007A477A" w:rsidRDefault="007A477A" w:rsidP="002C60B4">
      <w:pPr>
        <w:pStyle w:val="BuryCollege"/>
        <w:spacing w:after="0" w:line="240" w:lineRule="auto"/>
        <w:rPr>
          <w:rFonts w:ascii="Candara" w:hAnsi="Candara"/>
          <w:color w:val="000000" w:themeColor="text1"/>
          <w:sz w:val="32"/>
        </w:rPr>
      </w:pPr>
      <w:r>
        <w:rPr>
          <w:rFonts w:ascii="Candara" w:hAnsi="Candara"/>
          <w:color w:val="000000" w:themeColor="text1"/>
          <w:sz w:val="32"/>
        </w:rPr>
        <w:t>Review:</w:t>
      </w:r>
    </w:p>
    <w:p w:rsidR="007A477A" w:rsidRDefault="00250826" w:rsidP="007A477A">
      <w:pPr>
        <w:pStyle w:val="BuryCollege"/>
        <w:numPr>
          <w:ilvl w:val="0"/>
          <w:numId w:val="4"/>
        </w:numPr>
        <w:spacing w:after="0" w:line="240" w:lineRule="auto"/>
        <w:rPr>
          <w:rFonts w:ascii="Candara" w:hAnsi="Candara"/>
          <w:color w:val="000000" w:themeColor="text1"/>
          <w:sz w:val="32"/>
        </w:rPr>
      </w:pPr>
      <w:r>
        <w:rPr>
          <w:rFonts w:ascii="Candara" w:hAnsi="Candara"/>
          <w:color w:val="000000" w:themeColor="text1"/>
          <w:sz w:val="32"/>
        </w:rPr>
        <w:t>Refer to the social media more.</w:t>
      </w:r>
      <w:bookmarkStart w:id="0" w:name="_GoBack"/>
      <w:bookmarkEnd w:id="0"/>
    </w:p>
    <w:p w:rsidR="00250826" w:rsidRDefault="00250826" w:rsidP="007A477A">
      <w:pPr>
        <w:pStyle w:val="BuryCollege"/>
        <w:numPr>
          <w:ilvl w:val="0"/>
          <w:numId w:val="4"/>
        </w:numPr>
        <w:spacing w:after="0" w:line="240" w:lineRule="auto"/>
        <w:rPr>
          <w:rFonts w:ascii="Candara" w:hAnsi="Candara"/>
          <w:color w:val="000000" w:themeColor="text1"/>
          <w:sz w:val="32"/>
        </w:rPr>
      </w:pPr>
      <w:r>
        <w:rPr>
          <w:rFonts w:ascii="Candara" w:hAnsi="Candara"/>
          <w:color w:val="000000" w:themeColor="text1"/>
          <w:sz w:val="32"/>
        </w:rPr>
        <w:t>Provide examples of actual companies using social media and look at factors that can impact a business.</w:t>
      </w:r>
    </w:p>
    <w:p w:rsidR="00250826" w:rsidRDefault="00250826" w:rsidP="007A477A">
      <w:pPr>
        <w:pStyle w:val="BuryCollege"/>
        <w:numPr>
          <w:ilvl w:val="0"/>
          <w:numId w:val="4"/>
        </w:numPr>
        <w:spacing w:after="0" w:line="240" w:lineRule="auto"/>
        <w:rPr>
          <w:rFonts w:ascii="Candara" w:hAnsi="Candara"/>
          <w:color w:val="000000" w:themeColor="text1"/>
          <w:sz w:val="32"/>
        </w:rPr>
      </w:pPr>
      <w:r>
        <w:rPr>
          <w:rFonts w:ascii="Candara" w:hAnsi="Candara"/>
          <w:color w:val="000000" w:themeColor="text1"/>
          <w:sz w:val="32"/>
        </w:rPr>
        <w:t>Explain why the age range is the intended audience, and give reasons.</w:t>
      </w:r>
    </w:p>
    <w:p w:rsidR="00250826" w:rsidRDefault="00250826" w:rsidP="007A477A">
      <w:pPr>
        <w:pStyle w:val="BuryCollege"/>
        <w:numPr>
          <w:ilvl w:val="0"/>
          <w:numId w:val="4"/>
        </w:numPr>
        <w:spacing w:after="0" w:line="240" w:lineRule="auto"/>
        <w:rPr>
          <w:rFonts w:ascii="Candara" w:hAnsi="Candara"/>
          <w:color w:val="000000" w:themeColor="text1"/>
          <w:sz w:val="32"/>
        </w:rPr>
      </w:pPr>
      <w:r>
        <w:rPr>
          <w:rFonts w:ascii="Candara" w:hAnsi="Candara"/>
          <w:color w:val="000000" w:themeColor="text1"/>
          <w:sz w:val="32"/>
        </w:rPr>
        <w:t>Refer to where the adverts are placed and why.</w:t>
      </w:r>
    </w:p>
    <w:p w:rsidR="002C60B4" w:rsidRDefault="002C60B4" w:rsidP="002C60B4">
      <w:pPr>
        <w:pStyle w:val="BuryCollege"/>
        <w:spacing w:after="0" w:line="240" w:lineRule="auto"/>
        <w:rPr>
          <w:sz w:val="24"/>
        </w:rPr>
      </w:pPr>
    </w:p>
    <w:p w:rsidR="002C60B4" w:rsidRDefault="002C60B4" w:rsidP="002C60B4">
      <w:pPr>
        <w:pStyle w:val="BuryCollege"/>
        <w:spacing w:after="0" w:line="240" w:lineRule="auto"/>
        <w:rPr>
          <w:sz w:val="24"/>
        </w:rPr>
      </w:pPr>
    </w:p>
    <w:p w:rsidR="002C60B4" w:rsidRDefault="002C60B4" w:rsidP="002C60B4">
      <w:pPr>
        <w:pStyle w:val="BuryCollege"/>
        <w:spacing w:after="0" w:line="240" w:lineRule="auto"/>
        <w:rPr>
          <w:sz w:val="24"/>
        </w:rPr>
      </w:pPr>
    </w:p>
    <w:p w:rsidR="002C60B4" w:rsidRDefault="002C60B4" w:rsidP="002C60B4">
      <w:pPr>
        <w:pStyle w:val="BuryCollege"/>
        <w:spacing w:after="0" w:line="240" w:lineRule="auto"/>
        <w:rPr>
          <w:sz w:val="24"/>
        </w:rPr>
      </w:pPr>
    </w:p>
    <w:p w:rsidR="002C60B4" w:rsidRDefault="002C60B4" w:rsidP="002C60B4">
      <w:pPr>
        <w:pStyle w:val="BuryCollege"/>
        <w:spacing w:after="0" w:line="240" w:lineRule="auto"/>
        <w:rPr>
          <w:sz w:val="24"/>
        </w:rPr>
      </w:pPr>
    </w:p>
    <w:p w:rsidR="002C60B4" w:rsidRDefault="002C60B4" w:rsidP="002C60B4">
      <w:pPr>
        <w:pStyle w:val="BuryCollege"/>
        <w:spacing w:after="0" w:line="240" w:lineRule="auto"/>
        <w:rPr>
          <w:sz w:val="24"/>
        </w:rPr>
      </w:pPr>
    </w:p>
    <w:p w:rsidR="002C60B4" w:rsidRDefault="002C60B4" w:rsidP="002C60B4">
      <w:pPr>
        <w:pStyle w:val="BuryCollege"/>
        <w:spacing w:after="0" w:line="240" w:lineRule="auto"/>
        <w:rPr>
          <w:sz w:val="24"/>
        </w:rPr>
      </w:pPr>
    </w:p>
    <w:p w:rsidR="002C60B4" w:rsidRDefault="002C60B4" w:rsidP="002C60B4">
      <w:pPr>
        <w:pStyle w:val="BuryCollege"/>
        <w:spacing w:after="0" w:line="240" w:lineRule="auto"/>
        <w:rPr>
          <w:sz w:val="24"/>
        </w:rPr>
      </w:pPr>
    </w:p>
    <w:p w:rsidR="002C60B4" w:rsidRDefault="002C60B4" w:rsidP="002C60B4">
      <w:pPr>
        <w:pStyle w:val="BuryCollege"/>
        <w:spacing w:after="0" w:line="240" w:lineRule="auto"/>
        <w:rPr>
          <w:sz w:val="24"/>
        </w:rPr>
      </w:pPr>
    </w:p>
    <w:p w:rsidR="002C60B4" w:rsidRDefault="002C60B4" w:rsidP="002C60B4">
      <w:pPr>
        <w:pStyle w:val="BuryCollege"/>
        <w:spacing w:after="0" w:line="240" w:lineRule="auto"/>
        <w:rPr>
          <w:sz w:val="24"/>
        </w:rPr>
      </w:pPr>
    </w:p>
    <w:p w:rsidR="002C60B4" w:rsidRDefault="002C60B4" w:rsidP="002C60B4">
      <w:pPr>
        <w:pStyle w:val="BuryCollege"/>
        <w:spacing w:after="0" w:line="240" w:lineRule="auto"/>
        <w:rPr>
          <w:sz w:val="24"/>
        </w:rPr>
      </w:pPr>
    </w:p>
    <w:p w:rsidR="002C60B4" w:rsidRDefault="002C60B4" w:rsidP="002C60B4">
      <w:pPr>
        <w:pStyle w:val="BuryCollege"/>
        <w:spacing w:after="0" w:line="240" w:lineRule="auto"/>
        <w:rPr>
          <w:sz w:val="24"/>
        </w:rPr>
      </w:pPr>
    </w:p>
    <w:p w:rsidR="002C60B4" w:rsidRDefault="002C60B4" w:rsidP="002C60B4">
      <w:pPr>
        <w:pStyle w:val="BuryCollege"/>
        <w:spacing w:after="0" w:line="240" w:lineRule="auto"/>
        <w:rPr>
          <w:sz w:val="24"/>
        </w:rPr>
      </w:pPr>
    </w:p>
    <w:p w:rsidR="002C60B4" w:rsidRDefault="002C60B4" w:rsidP="002C60B4">
      <w:pPr>
        <w:pStyle w:val="BuryCollege"/>
        <w:spacing w:after="0" w:line="240" w:lineRule="auto"/>
        <w:rPr>
          <w:sz w:val="24"/>
        </w:rPr>
      </w:pPr>
    </w:p>
    <w:p w:rsidR="002C60B4" w:rsidRPr="000302D7" w:rsidRDefault="002C60B4" w:rsidP="002C60B4">
      <w:pPr>
        <w:pStyle w:val="BuryCollege"/>
        <w:spacing w:after="0" w:line="240" w:lineRule="auto"/>
        <w:rPr>
          <w:sz w:val="24"/>
        </w:rPr>
      </w:pPr>
    </w:p>
    <w:p w:rsidR="002C60B4" w:rsidRPr="00823F55" w:rsidRDefault="002C60B4" w:rsidP="002C60B4">
      <w:pPr>
        <w:pStyle w:val="BuryCollege"/>
        <w:rPr>
          <w:sz w:val="22"/>
        </w:rPr>
      </w:pPr>
    </w:p>
    <w:p w:rsidR="009B6832" w:rsidRPr="002C60B4" w:rsidRDefault="009B6832" w:rsidP="002C60B4"/>
    <w:sectPr w:rsidR="009B6832" w:rsidRPr="002C60B4" w:rsidSect="007A477A">
      <w:pgSz w:w="11906" w:h="16838"/>
      <w:pgMar w:top="284" w:right="720" w:bottom="284"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55 Roman">
    <w:altName w:val="Century Gothic"/>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1410E"/>
    <w:multiLevelType w:val="hybridMultilevel"/>
    <w:tmpl w:val="0346DA36"/>
    <w:lvl w:ilvl="0" w:tplc="7BA4AFE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20F416C"/>
    <w:multiLevelType w:val="hybridMultilevel"/>
    <w:tmpl w:val="287A3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782F37"/>
    <w:multiLevelType w:val="hybridMultilevel"/>
    <w:tmpl w:val="0C740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A84243"/>
    <w:multiLevelType w:val="hybridMultilevel"/>
    <w:tmpl w:val="6B3EC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75"/>
    <w:rsid w:val="000302D7"/>
    <w:rsid w:val="00036C3E"/>
    <w:rsid w:val="000F50A5"/>
    <w:rsid w:val="001A0ED1"/>
    <w:rsid w:val="001D1F25"/>
    <w:rsid w:val="00250826"/>
    <w:rsid w:val="00272075"/>
    <w:rsid w:val="002C60B4"/>
    <w:rsid w:val="004A7CAE"/>
    <w:rsid w:val="005B02E6"/>
    <w:rsid w:val="0066067D"/>
    <w:rsid w:val="006A05CF"/>
    <w:rsid w:val="006E0606"/>
    <w:rsid w:val="0072503B"/>
    <w:rsid w:val="007A477A"/>
    <w:rsid w:val="007B6F42"/>
    <w:rsid w:val="007E21F9"/>
    <w:rsid w:val="007F5903"/>
    <w:rsid w:val="0095580A"/>
    <w:rsid w:val="009B6832"/>
    <w:rsid w:val="00A25ABD"/>
    <w:rsid w:val="00C170DE"/>
    <w:rsid w:val="00C55100"/>
    <w:rsid w:val="00C62F1C"/>
    <w:rsid w:val="00DF363E"/>
    <w:rsid w:val="00E70334"/>
    <w:rsid w:val="00E85E2C"/>
    <w:rsid w:val="00F45426"/>
    <w:rsid w:val="00F62050"/>
    <w:rsid w:val="00FD3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B894"/>
  <w15:chartTrackingRefBased/>
  <w15:docId w15:val="{6504D4E3-7046-4D38-8D87-38E9AEB5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ryCollege">
    <w:name w:val="Bury College"/>
    <w:basedOn w:val="Normal"/>
    <w:link w:val="BuryCollegeChar"/>
    <w:qFormat/>
    <w:rsid w:val="005B02E6"/>
    <w:rPr>
      <w:rFonts w:ascii="Arial" w:hAnsi="Arial"/>
      <w:sz w:val="20"/>
    </w:rPr>
  </w:style>
  <w:style w:type="character" w:customStyle="1" w:styleId="BuryCollegeChar">
    <w:name w:val="Bury College Char"/>
    <w:basedOn w:val="DefaultParagraphFont"/>
    <w:link w:val="BuryCollege"/>
    <w:rsid w:val="005B02E6"/>
    <w:rPr>
      <w:rFonts w:ascii="Arial" w:hAnsi="Arial"/>
      <w:sz w:val="20"/>
    </w:rPr>
  </w:style>
  <w:style w:type="table" w:styleId="TableGrid">
    <w:name w:val="Table Grid"/>
    <w:basedOn w:val="TableNormal"/>
    <w:uiPriority w:val="59"/>
    <w:rsid w:val="002C60B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lement">
    <w:name w:val="element"/>
    <w:basedOn w:val="Normal"/>
    <w:rsid w:val="002C60B4"/>
    <w:pPr>
      <w:suppressAutoHyphens/>
      <w:autoSpaceDE w:val="0"/>
      <w:spacing w:after="0" w:line="240" w:lineRule="auto"/>
      <w:ind w:left="720" w:hanging="720"/>
    </w:pPr>
    <w:rPr>
      <w:rFonts w:ascii="Frutiger 55 Roman" w:eastAsia="Times New Roman" w:hAnsi="Frutiger 55 Roman" w:cs="Frutiger 55 Roman"/>
      <w:b/>
      <w:bCs/>
      <w:sz w:val="20"/>
      <w:szCs w:val="20"/>
      <w:lang w:eastAsia="ar-SA"/>
    </w:rPr>
  </w:style>
  <w:style w:type="paragraph" w:customStyle="1" w:styleId="g-textaBOLD">
    <w:name w:val="g-textaBOLD"/>
    <w:basedOn w:val="Normal"/>
    <w:rsid w:val="002C60B4"/>
    <w:pPr>
      <w:tabs>
        <w:tab w:val="left" w:pos="454"/>
      </w:tabs>
      <w:suppressAutoHyphens/>
      <w:autoSpaceDE w:val="0"/>
      <w:spacing w:before="60" w:after="60" w:line="240" w:lineRule="auto"/>
    </w:pPr>
    <w:rPr>
      <w:rFonts w:ascii="Frutiger 55 Roman" w:eastAsia="Times New Roman" w:hAnsi="Frutiger 55 Roman" w:cs="Frutiger 55 Roman"/>
      <w:b/>
      <w:bCs/>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60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21</cp:revision>
  <dcterms:created xsi:type="dcterms:W3CDTF">2019-11-07T11:25:00Z</dcterms:created>
  <dcterms:modified xsi:type="dcterms:W3CDTF">2019-12-12T14:58:00Z</dcterms:modified>
</cp:coreProperties>
</file>