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9E38" w14:textId="3B04888B" w:rsidR="0007305B" w:rsidRDefault="0024531C" w:rsidP="0007305B">
      <w:pPr>
        <w:shd w:val="clear" w:color="auto" w:fill="FFFFFF"/>
        <w:spacing w:line="240" w:lineRule="auto"/>
        <w:jc w:val="center"/>
        <w:rPr>
          <w:rFonts w:asciiTheme="minorHAnsi" w:hAnsiTheme="minorHAnsi"/>
          <w:b/>
          <w:sz w:val="40"/>
          <w:szCs w:val="28"/>
          <w:u w:val="single"/>
          <w:shd w:val="clear" w:color="auto" w:fill="FFFFFF"/>
        </w:rPr>
      </w:pPr>
      <w:r w:rsidRPr="00FD041A">
        <w:rPr>
          <w:rFonts w:asciiTheme="minorHAnsi" w:hAnsiTheme="minorHAnsi"/>
          <w:b/>
          <w:sz w:val="40"/>
          <w:szCs w:val="28"/>
          <w:u w:val="single"/>
          <w:shd w:val="clear" w:color="auto" w:fill="FFFFFF"/>
        </w:rPr>
        <w:t xml:space="preserve">Five </w:t>
      </w:r>
      <w:r w:rsidR="0007305B" w:rsidRPr="00FD041A">
        <w:rPr>
          <w:rFonts w:asciiTheme="minorHAnsi" w:hAnsiTheme="minorHAnsi"/>
          <w:b/>
          <w:sz w:val="40"/>
          <w:szCs w:val="28"/>
          <w:u w:val="single"/>
          <w:shd w:val="clear" w:color="auto" w:fill="FFFFFF"/>
        </w:rPr>
        <w:t>Year Career Planning</w:t>
      </w:r>
    </w:p>
    <w:p w14:paraId="37F722D9" w14:textId="77777777" w:rsidR="006F2942" w:rsidRPr="00FD041A" w:rsidRDefault="006F2942" w:rsidP="0007305B">
      <w:pPr>
        <w:shd w:val="clear" w:color="auto" w:fill="FFFFFF"/>
        <w:spacing w:line="240" w:lineRule="auto"/>
        <w:jc w:val="center"/>
        <w:rPr>
          <w:rFonts w:asciiTheme="minorHAnsi" w:hAnsiTheme="minorHAnsi"/>
          <w:b/>
          <w:sz w:val="40"/>
          <w:szCs w:val="28"/>
          <w:u w:val="single"/>
          <w:shd w:val="clear" w:color="auto" w:fill="FFFFFF"/>
        </w:rPr>
      </w:pPr>
    </w:p>
    <w:p w14:paraId="0F9AB0D9" w14:textId="1F00BD52" w:rsidR="00BC74B4" w:rsidRPr="006F2942" w:rsidRDefault="00BC74B4" w:rsidP="0007305B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rPr>
          <w:rFonts w:asciiTheme="minorHAnsi" w:eastAsia="Times New Roman" w:hAnsiTheme="minorHAnsi" w:cs="Times New Roman"/>
          <w:sz w:val="22"/>
          <w:szCs w:val="22"/>
          <w:lang w:eastAsia="en-GB"/>
        </w:rPr>
      </w:pPr>
      <w:r w:rsidRPr="00A82C67">
        <w:rPr>
          <w:rFonts w:asciiTheme="minorHAnsi" w:hAnsiTheme="minorHAnsi"/>
          <w:sz w:val="22"/>
          <w:szCs w:val="22"/>
          <w:shd w:val="clear" w:color="auto" w:fill="FFFFFF"/>
        </w:rPr>
        <w:t xml:space="preserve">Traditionally, having a career strategy involved visualising yourself in a specific role five years from now and identifying what career objectives need to be achieved to get there. For some people this is possible, but for others </w:t>
      </w:r>
      <w:r w:rsidR="002A6B9E">
        <w:rPr>
          <w:rFonts w:asciiTheme="minorHAnsi" w:hAnsiTheme="minorHAnsi"/>
          <w:sz w:val="22"/>
          <w:szCs w:val="22"/>
          <w:shd w:val="clear" w:color="auto" w:fill="FFFFFF"/>
        </w:rPr>
        <w:t xml:space="preserve">that might prove </w:t>
      </w:r>
      <w:r w:rsidRPr="00A82C67">
        <w:rPr>
          <w:rFonts w:asciiTheme="minorHAnsi" w:hAnsiTheme="minorHAnsi"/>
          <w:sz w:val="22"/>
          <w:szCs w:val="22"/>
          <w:shd w:val="clear" w:color="auto" w:fill="FFFFFF"/>
        </w:rPr>
        <w:t xml:space="preserve">more difficult. The key thing is </w:t>
      </w:r>
      <w:r w:rsidRPr="00A82C67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to continuously check and realign your career objectives with your definition of career success. This might include gaining more work experience/volunteering to improve skills and experience</w:t>
      </w:r>
      <w:r w:rsidR="002A6B9E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 xml:space="preserve">; postgraduate study; </w:t>
      </w:r>
      <w:r w:rsidRPr="00A82C67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c</w:t>
      </w:r>
      <w:r w:rsidR="002A6B9E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 xml:space="preserve">hanging industry or profession; </w:t>
      </w:r>
      <w:r w:rsidRPr="00A82C67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taking on more responsibility</w:t>
      </w:r>
      <w:r w:rsidR="002A6B9E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 xml:space="preserve"> at work; </w:t>
      </w:r>
      <w:r w:rsidRPr="00A82C67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gaining further qualifications or getting promoted</w:t>
      </w:r>
      <w:r w:rsidR="002A6B9E">
        <w:rPr>
          <w:rFonts w:asciiTheme="minorHAnsi" w:eastAsia="Times New Roman" w:hAnsiTheme="minorHAnsi" w:cs="Times New Roman"/>
          <w:bCs/>
          <w:sz w:val="22"/>
          <w:szCs w:val="22"/>
          <w:lang w:eastAsia="en-GB"/>
        </w:rPr>
        <w:t>.</w:t>
      </w:r>
    </w:p>
    <w:p w14:paraId="7A6BA823" w14:textId="77777777" w:rsidR="006F2942" w:rsidRPr="00A82C67" w:rsidRDefault="006F2942" w:rsidP="006F2942">
      <w:pPr>
        <w:pStyle w:val="ListParagraph"/>
        <w:shd w:val="clear" w:color="auto" w:fill="FFFFFF"/>
        <w:spacing w:after="360" w:line="240" w:lineRule="auto"/>
        <w:rPr>
          <w:rStyle w:val="Strong"/>
          <w:rFonts w:asciiTheme="minorHAnsi" w:eastAsia="Times New Roman" w:hAnsiTheme="minorHAnsi" w:cs="Times New Roman"/>
          <w:b w:val="0"/>
          <w:bCs w:val="0"/>
          <w:sz w:val="22"/>
          <w:szCs w:val="22"/>
          <w:lang w:eastAsia="en-GB"/>
        </w:rPr>
      </w:pPr>
    </w:p>
    <w:p w14:paraId="3C7F3AE4" w14:textId="0F1E2D25" w:rsidR="00BC74B4" w:rsidRPr="006F2942" w:rsidRDefault="00BC74B4" w:rsidP="00BC74B4">
      <w:pPr>
        <w:pStyle w:val="ListParagraph"/>
        <w:numPr>
          <w:ilvl w:val="0"/>
          <w:numId w:val="7"/>
        </w:numPr>
        <w:rPr>
          <w:rStyle w:val="Strong"/>
          <w:rFonts w:asciiTheme="minorHAnsi" w:hAnsiTheme="minorHAnsi"/>
          <w:b w:val="0"/>
          <w:bCs w:val="0"/>
          <w:sz w:val="22"/>
          <w:szCs w:val="22"/>
        </w:rPr>
      </w:pPr>
      <w:r w:rsidRPr="00A82C67">
        <w:rPr>
          <w:rStyle w:val="Strong"/>
          <w:rFonts w:asciiTheme="minorHAnsi" w:hAnsiTheme="minorHAnsi"/>
          <w:b w:val="0"/>
          <w:sz w:val="22"/>
          <w:szCs w:val="22"/>
          <w:shd w:val="clear" w:color="auto" w:fill="FFFFFF"/>
        </w:rPr>
        <w:t>Whatever your level of study</w:t>
      </w:r>
      <w:r w:rsidR="00F128ED">
        <w:rPr>
          <w:rStyle w:val="Strong"/>
          <w:rFonts w:asciiTheme="minorHAnsi" w:hAnsiTheme="minorHAnsi"/>
          <w:b w:val="0"/>
          <w:sz w:val="22"/>
          <w:szCs w:val="22"/>
          <w:shd w:val="clear" w:color="auto" w:fill="FFFFFF"/>
        </w:rPr>
        <w:t xml:space="preserve"> and then beyond graduation, </w:t>
      </w:r>
      <w:r w:rsidRPr="00A82C67">
        <w:rPr>
          <w:rStyle w:val="Strong"/>
          <w:rFonts w:asciiTheme="minorHAnsi" w:hAnsiTheme="minorHAnsi"/>
          <w:b w:val="0"/>
          <w:sz w:val="22"/>
          <w:szCs w:val="22"/>
          <w:shd w:val="clear" w:color="auto" w:fill="FFFFFF"/>
        </w:rPr>
        <w:t xml:space="preserve">regularly re-evaluate what might change in five years and </w:t>
      </w:r>
      <w:r w:rsidRPr="00A82C67"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t xml:space="preserve">keep </w:t>
      </w:r>
      <w:r w:rsidR="0024531C"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t>updating your Five</w:t>
      </w:r>
      <w:r w:rsidRPr="00A82C67"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t xml:space="preserve"> Year Career Plan</w:t>
      </w:r>
    </w:p>
    <w:p w14:paraId="13B6A39C" w14:textId="77777777" w:rsidR="006F2942" w:rsidRPr="00A82C67" w:rsidRDefault="006F2942" w:rsidP="006F2942">
      <w:pPr>
        <w:pStyle w:val="ListParagraph"/>
        <w:rPr>
          <w:rFonts w:asciiTheme="minorHAnsi" w:hAnsiTheme="minorHAnsi"/>
          <w:sz w:val="22"/>
          <w:szCs w:val="22"/>
        </w:rPr>
      </w:pPr>
    </w:p>
    <w:p w14:paraId="26D988B0" w14:textId="28087525" w:rsidR="00684001" w:rsidRPr="00143389" w:rsidRDefault="00BC74B4" w:rsidP="0007305B">
      <w:pPr>
        <w:pStyle w:val="ListParagraph"/>
        <w:numPr>
          <w:ilvl w:val="0"/>
          <w:numId w:val="7"/>
        </w:numPr>
        <w:ind w:left="714" w:hanging="357"/>
        <w:rPr>
          <w:rStyle w:val="Strong"/>
          <w:rFonts w:asciiTheme="minorHAnsi" w:hAnsiTheme="minorHAnsi"/>
          <w:sz w:val="22"/>
          <w:szCs w:val="22"/>
          <w:shd w:val="clear" w:color="auto" w:fill="FFFFFF"/>
        </w:rPr>
      </w:pPr>
      <w:r w:rsidRPr="00A82C67">
        <w:rPr>
          <w:rFonts w:asciiTheme="minorHAnsi" w:hAnsiTheme="minorHAnsi"/>
          <w:sz w:val="22"/>
          <w:szCs w:val="22"/>
          <w:shd w:val="clear" w:color="auto" w:fill="FFFFFF"/>
        </w:rPr>
        <w:t>Current career planning needs short-term goals to stay on track to a longer-term career direction that is adaptable, with regular reviews to ensure that it is current and relevant.</w:t>
      </w:r>
      <w:r w:rsidRPr="00A82C67">
        <w:rPr>
          <w:rStyle w:val="Strong"/>
          <w:rFonts w:asciiTheme="minorHAnsi" w:hAnsiTheme="minorHAnsi"/>
          <w:b w:val="0"/>
          <w:sz w:val="22"/>
          <w:szCs w:val="22"/>
          <w:shd w:val="clear" w:color="auto" w:fill="FFFFFF"/>
        </w:rPr>
        <w:t xml:space="preserve"> </w:t>
      </w:r>
    </w:p>
    <w:p w14:paraId="2292B7CC" w14:textId="77777777" w:rsidR="00143389" w:rsidRPr="00143389" w:rsidRDefault="00143389" w:rsidP="00143389">
      <w:pPr>
        <w:pStyle w:val="ListParagraph"/>
        <w:rPr>
          <w:rStyle w:val="Strong"/>
          <w:rFonts w:asciiTheme="minorHAnsi" w:hAnsiTheme="minorHAnsi"/>
          <w:sz w:val="22"/>
          <w:szCs w:val="22"/>
          <w:shd w:val="clear" w:color="auto" w:fill="FFFFFF"/>
        </w:rPr>
      </w:pPr>
    </w:p>
    <w:p w14:paraId="6782DE30" w14:textId="04FB72B3" w:rsidR="00143389" w:rsidRPr="00143389" w:rsidRDefault="00AA38ED" w:rsidP="0007305B">
      <w:pPr>
        <w:pStyle w:val="ListParagraph"/>
        <w:numPr>
          <w:ilvl w:val="0"/>
          <w:numId w:val="7"/>
        </w:numPr>
        <w:ind w:left="714" w:hanging="357"/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In Part 1,</w:t>
      </w:r>
      <w:r w:rsidR="0080682A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 xml:space="preserve"> list longer term goals that you want to achieve.  </w:t>
      </w:r>
    </w:p>
    <w:p w14:paraId="025D9FAF" w14:textId="77777777" w:rsidR="00684001" w:rsidRPr="00143389" w:rsidRDefault="00684001" w:rsidP="00684001">
      <w:pPr>
        <w:pStyle w:val="ListParagraph"/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</w:pPr>
    </w:p>
    <w:p w14:paraId="7803104C" w14:textId="4DB95F2A" w:rsidR="006F2942" w:rsidRDefault="00AA38ED" w:rsidP="0007305B">
      <w:pPr>
        <w:pStyle w:val="ListParagraph"/>
        <w:numPr>
          <w:ilvl w:val="0"/>
          <w:numId w:val="7"/>
        </w:numPr>
        <w:ind w:left="714" w:hanging="357"/>
        <w:rPr>
          <w:rStyle w:val="Strong"/>
          <w:rFonts w:asciiTheme="minorHAnsi" w:hAnsi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In Part 2</w:t>
      </w:r>
      <w:r w:rsidR="00854170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, s</w:t>
      </w:r>
      <w:r w:rsidR="00BC74B4" w:rsidRPr="00143389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et short-term goals by completing an Action Plan for each goal</w:t>
      </w:r>
      <w:r w:rsidR="00854170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 xml:space="preserve">.  You short-term goals </w:t>
      </w:r>
      <w:r w:rsidR="00DB4501">
        <w:rPr>
          <w:rStyle w:val="Strong"/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are things that you can do to help you to achieve your longer term goals.</w:t>
      </w:r>
    </w:p>
    <w:p w14:paraId="48CAD978" w14:textId="77777777" w:rsidR="006F2942" w:rsidRDefault="006F2942">
      <w:pPr>
        <w:rPr>
          <w:rStyle w:val="Strong"/>
          <w:rFonts w:asciiTheme="minorHAnsi" w:hAnsi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br w:type="page"/>
      </w:r>
    </w:p>
    <w:p w14:paraId="07C351DF" w14:textId="3258B488" w:rsidR="00AA38ED" w:rsidRPr="00AA38ED" w:rsidRDefault="00AA38ED" w:rsidP="00D45F70">
      <w:pPr>
        <w:pStyle w:val="ListParagraph"/>
        <w:ind w:left="0"/>
        <w:rPr>
          <w:rFonts w:asciiTheme="minorHAnsi" w:hAnsiTheme="minorHAnsi"/>
          <w:b/>
          <w:bCs/>
          <w:sz w:val="32"/>
          <w:szCs w:val="32"/>
          <w:shd w:val="clear" w:color="auto" w:fill="FFFFFF"/>
        </w:rPr>
      </w:pPr>
      <w:r w:rsidRPr="00AA38ED">
        <w:rPr>
          <w:rFonts w:asciiTheme="minorHAnsi" w:hAnsiTheme="minorHAnsi"/>
          <w:b/>
          <w:bCs/>
          <w:sz w:val="32"/>
          <w:szCs w:val="32"/>
          <w:shd w:val="clear" w:color="auto" w:fill="FFFFFF"/>
        </w:rPr>
        <w:lastRenderedPageBreak/>
        <w:t>PART 1</w:t>
      </w:r>
    </w:p>
    <w:p w14:paraId="101296C8" w14:textId="77777777" w:rsidR="00AA38ED" w:rsidRDefault="00AA38ED" w:rsidP="00D45F70">
      <w:pPr>
        <w:pStyle w:val="ListParagraph"/>
        <w:ind w:left="0"/>
        <w:rPr>
          <w:rFonts w:asciiTheme="minorHAnsi" w:hAnsiTheme="minorHAnsi"/>
          <w:sz w:val="22"/>
          <w:szCs w:val="22"/>
          <w:shd w:val="clear" w:color="auto" w:fill="FFFFFF"/>
        </w:rPr>
      </w:pPr>
    </w:p>
    <w:p w14:paraId="5CD90652" w14:textId="13963ABE" w:rsidR="00BC74B4" w:rsidRDefault="00435AFB" w:rsidP="00D45F70">
      <w:pPr>
        <w:pStyle w:val="ListParagraph"/>
        <w:ind w:left="0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In this section</w:t>
      </w:r>
      <w:r w:rsidR="002E6987">
        <w:rPr>
          <w:rFonts w:asciiTheme="minorHAnsi" w:hAnsiTheme="minorHAnsi"/>
          <w:sz w:val="22"/>
          <w:szCs w:val="22"/>
          <w:shd w:val="clear" w:color="auto" w:fill="FFFFFF"/>
        </w:rPr>
        <w:t xml:space="preserve">, define the </w:t>
      </w:r>
      <w:r w:rsidR="00544932">
        <w:rPr>
          <w:rFonts w:asciiTheme="minorHAnsi" w:hAnsiTheme="minorHAnsi"/>
          <w:sz w:val="22"/>
          <w:szCs w:val="22"/>
          <w:shd w:val="clear" w:color="auto" w:fill="FFFFFF"/>
        </w:rPr>
        <w:t xml:space="preserve">bigger picture of what you want to achieve over the next five years.  </w:t>
      </w:r>
      <w:r w:rsidR="00AE7561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3E7DB5">
        <w:rPr>
          <w:rFonts w:asciiTheme="minorHAnsi" w:hAnsiTheme="minorHAnsi"/>
          <w:sz w:val="22"/>
          <w:szCs w:val="22"/>
          <w:shd w:val="clear" w:color="auto" w:fill="FFFFFF"/>
        </w:rPr>
        <w:t xml:space="preserve">Before you get started, you may find it useful to watch </w:t>
      </w:r>
      <w:r w:rsidR="006D7A0E">
        <w:rPr>
          <w:rFonts w:asciiTheme="minorHAnsi" w:hAnsiTheme="minorHAnsi"/>
          <w:sz w:val="22"/>
          <w:szCs w:val="22"/>
          <w:shd w:val="clear" w:color="auto" w:fill="FFFFFF"/>
        </w:rPr>
        <w:t xml:space="preserve">the </w:t>
      </w:r>
      <w:hyperlink r:id="rId5" w:history="1">
        <w:r w:rsidR="006D7A0E" w:rsidRPr="00F620FF">
          <w:rPr>
            <w:rStyle w:val="Hyperlink"/>
            <w:rFonts w:asciiTheme="minorHAnsi" w:hAnsiTheme="minorHAnsi"/>
            <w:sz w:val="22"/>
            <w:szCs w:val="22"/>
            <w:shd w:val="clear" w:color="auto" w:fill="FFFFFF"/>
          </w:rPr>
          <w:t>Exploring &amp; Setting Career Goals video</w:t>
        </w:r>
      </w:hyperlink>
      <w:r w:rsidR="006D7A0E">
        <w:rPr>
          <w:rFonts w:asciiTheme="minorHAnsi" w:hAnsiTheme="minorHAnsi"/>
          <w:sz w:val="22"/>
          <w:szCs w:val="22"/>
          <w:shd w:val="clear" w:color="auto" w:fill="FFFFFF"/>
        </w:rPr>
        <w:t xml:space="preserve"> by your Careers Adviser Kirstin Burke.</w:t>
      </w:r>
      <w:r w:rsidR="00AA38ED">
        <w:rPr>
          <w:rFonts w:asciiTheme="minorHAnsi" w:hAnsiTheme="minorHAnsi"/>
          <w:sz w:val="22"/>
          <w:szCs w:val="22"/>
          <w:shd w:val="clear" w:color="auto" w:fill="FFFFFF"/>
        </w:rPr>
        <w:t xml:space="preserve">  </w:t>
      </w:r>
      <w:r w:rsidR="00FD7C2D">
        <w:rPr>
          <w:rFonts w:asciiTheme="minorHAnsi" w:hAnsiTheme="minorHAnsi"/>
          <w:sz w:val="22"/>
          <w:szCs w:val="22"/>
          <w:shd w:val="clear" w:color="auto" w:fill="FFFFFF"/>
        </w:rPr>
        <w:t>Some examples are given for you, which you can delete.</w:t>
      </w:r>
    </w:p>
    <w:p w14:paraId="6BE98D4E" w14:textId="79DED6F4" w:rsidR="006F2942" w:rsidRDefault="006F2942" w:rsidP="006F2942">
      <w:pPr>
        <w:pStyle w:val="ListParagraph"/>
        <w:ind w:left="714"/>
        <w:rPr>
          <w:rFonts w:asciiTheme="minorHAnsi" w:hAnsiTheme="minorHAnsi"/>
          <w:sz w:val="22"/>
          <w:szCs w:val="22"/>
          <w:shd w:val="clear" w:color="auto" w:fill="FFFFFF"/>
        </w:rPr>
      </w:pPr>
    </w:p>
    <w:p w14:paraId="74E944F3" w14:textId="77777777" w:rsidR="006F2942" w:rsidRPr="00A82C67" w:rsidRDefault="006F2942" w:rsidP="006F2942">
      <w:pPr>
        <w:pStyle w:val="ListParagraph"/>
        <w:ind w:left="714"/>
        <w:rPr>
          <w:rFonts w:asciiTheme="minorHAnsi" w:hAnsiTheme="minorHAnsi"/>
          <w:sz w:val="22"/>
          <w:szCs w:val="22"/>
          <w:shd w:val="clear" w:color="auto" w:fill="FFFFFF"/>
        </w:rPr>
      </w:pP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696"/>
        <w:gridCol w:w="2977"/>
        <w:gridCol w:w="2977"/>
        <w:gridCol w:w="2551"/>
        <w:gridCol w:w="2196"/>
        <w:gridCol w:w="2482"/>
      </w:tblGrid>
      <w:tr w:rsidR="00BC74B4" w:rsidRPr="00BC74B4" w14:paraId="46B784D4" w14:textId="77777777" w:rsidTr="5D515B04">
        <w:trPr>
          <w:trHeight w:val="557"/>
        </w:trPr>
        <w:tc>
          <w:tcPr>
            <w:tcW w:w="14879" w:type="dxa"/>
            <w:gridSpan w:val="6"/>
            <w:shd w:val="clear" w:color="auto" w:fill="548DD4" w:themeFill="text2" w:themeFillTint="99"/>
          </w:tcPr>
          <w:p w14:paraId="28951ACA" w14:textId="77777777" w:rsidR="00BC74B4" w:rsidRDefault="0024531C" w:rsidP="000B1DE0">
            <w:pPr>
              <w:spacing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Five </w:t>
            </w:r>
            <w:r w:rsidR="00BC74B4" w:rsidRPr="0007305B">
              <w:rPr>
                <w:b/>
                <w:sz w:val="32"/>
                <w:szCs w:val="32"/>
              </w:rPr>
              <w:t xml:space="preserve">Year Career Plan: Develop a </w:t>
            </w:r>
            <w:r w:rsidR="00D927C7" w:rsidRPr="0007305B">
              <w:rPr>
                <w:b/>
                <w:sz w:val="32"/>
                <w:szCs w:val="32"/>
              </w:rPr>
              <w:t>long-term</w:t>
            </w:r>
            <w:r w:rsidR="00BC74B4" w:rsidRPr="0007305B">
              <w:rPr>
                <w:b/>
                <w:sz w:val="32"/>
                <w:szCs w:val="32"/>
              </w:rPr>
              <w:t xml:space="preserve"> pro</w:t>
            </w:r>
            <w:r>
              <w:rPr>
                <w:b/>
                <w:sz w:val="32"/>
                <w:szCs w:val="32"/>
              </w:rPr>
              <w:t xml:space="preserve">fessional vision – </w:t>
            </w:r>
            <w:r w:rsidR="00BC74B4" w:rsidRPr="0007305B">
              <w:rPr>
                <w:b/>
                <w:sz w:val="32"/>
                <w:szCs w:val="32"/>
              </w:rPr>
              <w:t xml:space="preserve">what </w:t>
            </w:r>
            <w:r>
              <w:rPr>
                <w:b/>
                <w:sz w:val="32"/>
                <w:szCs w:val="32"/>
              </w:rPr>
              <w:t xml:space="preserve">do </w:t>
            </w:r>
            <w:r w:rsidR="00BC74B4" w:rsidRPr="0007305B">
              <w:rPr>
                <w:b/>
                <w:sz w:val="32"/>
                <w:szCs w:val="32"/>
              </w:rPr>
              <w:t>you hope to achieve in 5 years</w:t>
            </w:r>
            <w:r>
              <w:rPr>
                <w:b/>
                <w:sz w:val="32"/>
                <w:szCs w:val="32"/>
              </w:rPr>
              <w:t>?</w:t>
            </w:r>
          </w:p>
          <w:p w14:paraId="7B316F80" w14:textId="77777777" w:rsidR="00E66B49" w:rsidRPr="00E66B49" w:rsidRDefault="00E66B49" w:rsidP="00E66B49">
            <w:pPr>
              <w:spacing w:after="12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E66B49">
              <w:rPr>
                <w:rFonts w:asciiTheme="minorHAnsi" w:hAnsiTheme="minorHAnsi" w:cstheme="minorHAnsi"/>
                <w:color w:val="FFFFFF" w:themeColor="background1"/>
              </w:rPr>
              <w:t>The idea of c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areer planning five years ahead m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>ay seem daunting and h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aving a clear-cut plan in to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 xml:space="preserve">day’s ever-changing employment landscape 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can be difficult. 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 xml:space="preserve">It’s not necessarily about knowing exactly what you want to do or even having a definite job role in mind, but about having a 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strategy 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 xml:space="preserve">that 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equips you to notice and maximise any potential opportunities that c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>ome your way, to develop your employability and map</w:t>
            </w:r>
            <w:r w:rsidRPr="00E66B4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out </w:t>
            </w:r>
            <w:r w:rsidRPr="00E66B49">
              <w:rPr>
                <w:rFonts w:asciiTheme="minorHAnsi" w:hAnsiTheme="minorHAnsi" w:cstheme="minorHAnsi"/>
                <w:color w:val="FFFFFF" w:themeColor="background1"/>
              </w:rPr>
              <w:t>realistic goals.</w:t>
            </w:r>
          </w:p>
          <w:p w14:paraId="328F8394" w14:textId="77777777" w:rsidR="00BC74B4" w:rsidRPr="00BC74B4" w:rsidRDefault="00BC74B4" w:rsidP="00E66B49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BC74B4" w14:paraId="14676751" w14:textId="77777777" w:rsidTr="001E31DD">
        <w:trPr>
          <w:trHeight w:val="890"/>
        </w:trPr>
        <w:tc>
          <w:tcPr>
            <w:tcW w:w="1696" w:type="dxa"/>
          </w:tcPr>
          <w:p w14:paraId="096F9E79" w14:textId="77777777" w:rsidR="00BC74B4" w:rsidRPr="00344B26" w:rsidRDefault="00BC74B4" w:rsidP="00E9449B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1A1F3930" w14:textId="77777777" w:rsidR="00BC74B4" w:rsidRDefault="00BC74B4" w:rsidP="00E9449B">
            <w:pPr>
              <w:jc w:val="center"/>
            </w:pPr>
            <w:r>
              <w:t>Year 1</w:t>
            </w:r>
          </w:p>
        </w:tc>
        <w:tc>
          <w:tcPr>
            <w:tcW w:w="2977" w:type="dxa"/>
          </w:tcPr>
          <w:p w14:paraId="3AE1A6E0" w14:textId="77777777" w:rsidR="00BC74B4" w:rsidRDefault="00BC74B4" w:rsidP="00E9449B">
            <w:pPr>
              <w:jc w:val="center"/>
            </w:pPr>
            <w:r>
              <w:t>Year 2</w:t>
            </w:r>
          </w:p>
        </w:tc>
        <w:tc>
          <w:tcPr>
            <w:tcW w:w="2551" w:type="dxa"/>
          </w:tcPr>
          <w:p w14:paraId="7DCBC14E" w14:textId="77777777" w:rsidR="00BC74B4" w:rsidRDefault="00BC74B4" w:rsidP="00E9449B">
            <w:pPr>
              <w:jc w:val="center"/>
            </w:pPr>
            <w:r>
              <w:t>Year 3</w:t>
            </w:r>
          </w:p>
        </w:tc>
        <w:tc>
          <w:tcPr>
            <w:tcW w:w="2196" w:type="dxa"/>
          </w:tcPr>
          <w:p w14:paraId="0CC3B6B0" w14:textId="77777777" w:rsidR="00BC74B4" w:rsidRDefault="00BC74B4" w:rsidP="00E9449B">
            <w:pPr>
              <w:jc w:val="center"/>
            </w:pPr>
            <w:r>
              <w:t>Year 4</w:t>
            </w:r>
          </w:p>
        </w:tc>
        <w:tc>
          <w:tcPr>
            <w:tcW w:w="2482" w:type="dxa"/>
          </w:tcPr>
          <w:p w14:paraId="4B444066" w14:textId="77777777" w:rsidR="00BC74B4" w:rsidRDefault="00BC74B4" w:rsidP="00E9449B">
            <w:pPr>
              <w:jc w:val="center"/>
            </w:pPr>
            <w:r>
              <w:t>Year 5</w:t>
            </w:r>
          </w:p>
        </w:tc>
      </w:tr>
      <w:tr w:rsidR="00BC74B4" w14:paraId="449A0368" w14:textId="77777777" w:rsidTr="001E31DD">
        <w:trPr>
          <w:trHeight w:val="637"/>
        </w:trPr>
        <w:tc>
          <w:tcPr>
            <w:tcW w:w="1696" w:type="dxa"/>
          </w:tcPr>
          <w:p w14:paraId="30F7AB62" w14:textId="59BF7392" w:rsidR="15B959EE" w:rsidRDefault="15B959EE" w:rsidP="5D515B04">
            <w:pPr>
              <w:spacing w:line="276" w:lineRule="auto"/>
              <w:rPr>
                <w:b/>
                <w:bCs/>
              </w:rPr>
            </w:pPr>
            <w:r w:rsidRPr="5D515B04">
              <w:rPr>
                <w:b/>
                <w:bCs/>
              </w:rPr>
              <w:t>My goals</w:t>
            </w:r>
          </w:p>
          <w:p w14:paraId="5B19AB39" w14:textId="77777777" w:rsidR="00BC74B4" w:rsidRDefault="00BC74B4" w:rsidP="000B1DE0">
            <w:pPr>
              <w:rPr>
                <w:b/>
              </w:rPr>
            </w:pPr>
          </w:p>
          <w:p w14:paraId="02CA8E0A" w14:textId="77777777" w:rsidR="00BC74B4" w:rsidRDefault="00BC74B4" w:rsidP="000B1DE0">
            <w:pPr>
              <w:rPr>
                <w:b/>
              </w:rPr>
            </w:pPr>
          </w:p>
          <w:p w14:paraId="2FB7D16D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977" w:type="dxa"/>
          </w:tcPr>
          <w:p w14:paraId="36BCBE3E" w14:textId="045B8770" w:rsidR="00BC74B4" w:rsidRPr="001E31DD" w:rsidRDefault="003F5AD6" w:rsidP="001E31DD">
            <w:pPr>
              <w:rPr>
                <w:bCs/>
              </w:rPr>
            </w:pPr>
            <w:r w:rsidRPr="001E31DD">
              <w:rPr>
                <w:bCs/>
              </w:rPr>
              <w:t>I</w:t>
            </w:r>
            <w:r w:rsidR="00EC3D1F" w:rsidRPr="001E31DD">
              <w:rPr>
                <w:bCs/>
              </w:rPr>
              <w:t>mprove my self-confidence</w:t>
            </w:r>
            <w:r w:rsidR="000F6960" w:rsidRPr="001E31DD">
              <w:rPr>
                <w:bCs/>
              </w:rPr>
              <w:t xml:space="preserve"> and</w:t>
            </w:r>
            <w:r w:rsidRPr="001E31DD">
              <w:rPr>
                <w:bCs/>
              </w:rPr>
              <w:t xml:space="preserve"> </w:t>
            </w:r>
            <w:r w:rsidR="000F6960" w:rsidRPr="001E31DD">
              <w:rPr>
                <w:bCs/>
              </w:rPr>
              <w:t>communication skills</w:t>
            </w:r>
            <w:r w:rsidRPr="001E31DD">
              <w:rPr>
                <w:bCs/>
              </w:rPr>
              <w:t xml:space="preserve"> to a level where I feel competent</w:t>
            </w:r>
            <w:r w:rsidR="000F6960" w:rsidRPr="001E31DD">
              <w:rPr>
                <w:bCs/>
              </w:rPr>
              <w:t>.</w:t>
            </w:r>
          </w:p>
          <w:p w14:paraId="06FB247E" w14:textId="6BB3BA55" w:rsidR="004213C9" w:rsidRDefault="004213C9" w:rsidP="00A715E6">
            <w:pPr>
              <w:rPr>
                <w:bCs/>
              </w:rPr>
            </w:pPr>
          </w:p>
          <w:p w14:paraId="39EA1A7E" w14:textId="04DAB2AF" w:rsidR="004B6D08" w:rsidRPr="00A715E6" w:rsidRDefault="004213C9" w:rsidP="00961779">
            <w:pPr>
              <w:rPr>
                <w:bCs/>
              </w:rPr>
            </w:pPr>
            <w:r>
              <w:rPr>
                <w:bCs/>
              </w:rPr>
              <w:t>Find out more about the sort of jobs that I could apply for with my degre</w:t>
            </w:r>
            <w:r w:rsidR="0037545A">
              <w:rPr>
                <w:bCs/>
              </w:rPr>
              <w:t xml:space="preserve">e as I am not sure what I want to do. </w:t>
            </w:r>
            <w:r w:rsidR="00961779">
              <w:rPr>
                <w:bCs/>
              </w:rPr>
              <w:t>Having a clearer idea of my career options will help me to plan for future years.</w:t>
            </w:r>
          </w:p>
        </w:tc>
        <w:tc>
          <w:tcPr>
            <w:tcW w:w="2977" w:type="dxa"/>
          </w:tcPr>
          <w:p w14:paraId="650720B9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551" w:type="dxa"/>
          </w:tcPr>
          <w:p w14:paraId="5D7F47F3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196" w:type="dxa"/>
          </w:tcPr>
          <w:p w14:paraId="76F820F2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482" w:type="dxa"/>
          </w:tcPr>
          <w:p w14:paraId="2814E4CB" w14:textId="77777777" w:rsidR="00BC74B4" w:rsidRDefault="00BC74B4" w:rsidP="000B1DE0">
            <w:pPr>
              <w:rPr>
                <w:b/>
              </w:rPr>
            </w:pPr>
          </w:p>
        </w:tc>
      </w:tr>
      <w:tr w:rsidR="00BC74B4" w14:paraId="5DD241B1" w14:textId="77777777" w:rsidTr="001E31DD">
        <w:trPr>
          <w:trHeight w:val="1293"/>
        </w:trPr>
        <w:tc>
          <w:tcPr>
            <w:tcW w:w="1696" w:type="dxa"/>
          </w:tcPr>
          <w:p w14:paraId="63818771" w14:textId="3CE50919" w:rsidR="00BC74B4" w:rsidRDefault="00BC74B4" w:rsidP="000B1DE0">
            <w:pPr>
              <w:rPr>
                <w:b/>
                <w:sz w:val="22"/>
                <w:szCs w:val="22"/>
              </w:rPr>
            </w:pPr>
            <w:r w:rsidRPr="00FB25E9">
              <w:rPr>
                <w:b/>
                <w:sz w:val="22"/>
                <w:szCs w:val="22"/>
              </w:rPr>
              <w:t>What do I need to do to achieve my goal</w:t>
            </w:r>
            <w:r w:rsidR="004213C9">
              <w:rPr>
                <w:b/>
                <w:sz w:val="22"/>
                <w:szCs w:val="22"/>
              </w:rPr>
              <w:t>s</w:t>
            </w:r>
            <w:r w:rsidRPr="00FB25E9">
              <w:rPr>
                <w:b/>
                <w:sz w:val="22"/>
                <w:szCs w:val="22"/>
              </w:rPr>
              <w:t>?</w:t>
            </w:r>
          </w:p>
          <w:p w14:paraId="7B35F202" w14:textId="77777777" w:rsidR="00BC74B4" w:rsidRPr="00FB25E9" w:rsidRDefault="00BC74B4" w:rsidP="000B1DE0">
            <w:pPr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14:paraId="5CFCF1F9" w14:textId="504B6DE3" w:rsidR="00BC74B4" w:rsidRDefault="00EC3D1F" w:rsidP="000B1DE0">
            <w:pPr>
              <w:rPr>
                <w:bCs/>
              </w:rPr>
            </w:pPr>
            <w:r>
              <w:rPr>
                <w:bCs/>
              </w:rPr>
              <w:t xml:space="preserve">Investigate opportunities </w:t>
            </w:r>
            <w:r w:rsidR="00A55DED">
              <w:rPr>
                <w:bCs/>
              </w:rPr>
              <w:t>available through RISE</w:t>
            </w:r>
            <w:r w:rsidR="00FE3034">
              <w:rPr>
                <w:bCs/>
              </w:rPr>
              <w:t>,</w:t>
            </w:r>
            <w:r w:rsidR="00A55DED">
              <w:rPr>
                <w:bCs/>
              </w:rPr>
              <w:t xml:space="preserve"> </w:t>
            </w:r>
            <w:r w:rsidR="00A715E6">
              <w:rPr>
                <w:bCs/>
              </w:rPr>
              <w:t xml:space="preserve">the </w:t>
            </w:r>
            <w:r w:rsidR="00A55DED">
              <w:rPr>
                <w:bCs/>
              </w:rPr>
              <w:t>Science and Engineering Enrichment programme</w:t>
            </w:r>
            <w:r w:rsidR="00FE3034">
              <w:rPr>
                <w:bCs/>
              </w:rPr>
              <w:t xml:space="preserve"> and LinkedIn Learning. </w:t>
            </w:r>
          </w:p>
          <w:p w14:paraId="51EAC70F" w14:textId="36E3633D" w:rsidR="001D04BF" w:rsidRDefault="001D04BF" w:rsidP="000B1DE0">
            <w:pPr>
              <w:rPr>
                <w:bCs/>
              </w:rPr>
            </w:pPr>
          </w:p>
          <w:p w14:paraId="7FBFFD02" w14:textId="6C6DE55E" w:rsidR="008D490C" w:rsidRDefault="00816410" w:rsidP="000B1DE0">
            <w:pPr>
              <w:rPr>
                <w:bCs/>
              </w:rPr>
            </w:pPr>
            <w:r>
              <w:rPr>
                <w:bCs/>
              </w:rPr>
              <w:lastRenderedPageBreak/>
              <w:t>Go to at least one employability event and speak to some employers.</w:t>
            </w:r>
          </w:p>
          <w:p w14:paraId="5F922F82" w14:textId="6EDBC275" w:rsidR="008D490C" w:rsidRPr="00EC3D1F" w:rsidRDefault="008D490C" w:rsidP="000B1DE0">
            <w:pPr>
              <w:rPr>
                <w:bCs/>
              </w:rPr>
            </w:pPr>
          </w:p>
        </w:tc>
        <w:tc>
          <w:tcPr>
            <w:tcW w:w="2977" w:type="dxa"/>
          </w:tcPr>
          <w:p w14:paraId="063586F1" w14:textId="77777777" w:rsidR="00BC74B4" w:rsidRDefault="00BC74B4" w:rsidP="000B1DE0">
            <w:pPr>
              <w:rPr>
                <w:b/>
              </w:rPr>
            </w:pPr>
          </w:p>
          <w:p w14:paraId="4E867091" w14:textId="77777777" w:rsidR="00BC74B4" w:rsidRDefault="00BC74B4" w:rsidP="000B1DE0">
            <w:pPr>
              <w:rPr>
                <w:b/>
              </w:rPr>
            </w:pPr>
          </w:p>
          <w:p w14:paraId="16993A2D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551" w:type="dxa"/>
          </w:tcPr>
          <w:p w14:paraId="0F599F7A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196" w:type="dxa"/>
          </w:tcPr>
          <w:p w14:paraId="7C47B799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482" w:type="dxa"/>
          </w:tcPr>
          <w:p w14:paraId="665B7632" w14:textId="77777777" w:rsidR="00BC74B4" w:rsidRDefault="00BC74B4" w:rsidP="000B1DE0">
            <w:pPr>
              <w:rPr>
                <w:b/>
              </w:rPr>
            </w:pPr>
          </w:p>
        </w:tc>
      </w:tr>
      <w:tr w:rsidR="00BC74B4" w14:paraId="42AD4E01" w14:textId="77777777" w:rsidTr="001E31DD">
        <w:tc>
          <w:tcPr>
            <w:tcW w:w="1696" w:type="dxa"/>
          </w:tcPr>
          <w:p w14:paraId="662F01DC" w14:textId="77777777" w:rsidR="00BC74B4" w:rsidRDefault="00BC74B4" w:rsidP="000B1DE0">
            <w:pPr>
              <w:rPr>
                <w:b/>
                <w:sz w:val="22"/>
                <w:szCs w:val="22"/>
              </w:rPr>
            </w:pPr>
            <w:r w:rsidRPr="00FB25E9">
              <w:rPr>
                <w:b/>
                <w:sz w:val="22"/>
                <w:szCs w:val="22"/>
              </w:rPr>
              <w:t>What support &amp; resources will I need?</w:t>
            </w:r>
          </w:p>
          <w:p w14:paraId="3467379A" w14:textId="77777777" w:rsidR="00BC74B4" w:rsidRDefault="00BC74B4" w:rsidP="000B1DE0">
            <w:pPr>
              <w:rPr>
                <w:b/>
                <w:sz w:val="22"/>
                <w:szCs w:val="22"/>
              </w:rPr>
            </w:pPr>
          </w:p>
          <w:p w14:paraId="76CCF140" w14:textId="77777777" w:rsidR="002A6B9E" w:rsidRPr="00FB25E9" w:rsidRDefault="002A6B9E" w:rsidP="000B1DE0">
            <w:pPr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500A14" w14:textId="4BC0B5AD" w:rsidR="00BC74B4" w:rsidRPr="00816410" w:rsidRDefault="00816410" w:rsidP="000B1DE0">
            <w:pPr>
              <w:rPr>
                <w:bCs/>
              </w:rPr>
            </w:pPr>
            <w:r w:rsidRPr="00816410">
              <w:rPr>
                <w:bCs/>
              </w:rPr>
              <w:t xml:space="preserve">To understand the range of jobs open to me I will also look at the Careers </w:t>
            </w:r>
            <w:r w:rsidR="006A4643">
              <w:rPr>
                <w:bCs/>
              </w:rPr>
              <w:t xml:space="preserve">&amp; Employability </w:t>
            </w:r>
            <w:r w:rsidRPr="00816410">
              <w:rPr>
                <w:bCs/>
              </w:rPr>
              <w:t>website, and may need to speak to a Careers Adviser.</w:t>
            </w:r>
          </w:p>
        </w:tc>
        <w:tc>
          <w:tcPr>
            <w:tcW w:w="2977" w:type="dxa"/>
          </w:tcPr>
          <w:p w14:paraId="2C9F7569" w14:textId="77777777" w:rsidR="00BC74B4" w:rsidRDefault="00BC74B4" w:rsidP="000B1DE0">
            <w:pPr>
              <w:rPr>
                <w:b/>
              </w:rPr>
            </w:pPr>
          </w:p>
          <w:p w14:paraId="7C68164E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551" w:type="dxa"/>
          </w:tcPr>
          <w:p w14:paraId="402CB462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196" w:type="dxa"/>
          </w:tcPr>
          <w:p w14:paraId="0E10EBCC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482" w:type="dxa"/>
          </w:tcPr>
          <w:p w14:paraId="3A329C92" w14:textId="77777777" w:rsidR="00BC74B4" w:rsidRDefault="00BC74B4" w:rsidP="000B1DE0">
            <w:pPr>
              <w:rPr>
                <w:b/>
              </w:rPr>
            </w:pPr>
          </w:p>
        </w:tc>
      </w:tr>
      <w:tr w:rsidR="00BC74B4" w14:paraId="7614CA64" w14:textId="77777777" w:rsidTr="001E31DD">
        <w:tc>
          <w:tcPr>
            <w:tcW w:w="1696" w:type="dxa"/>
          </w:tcPr>
          <w:p w14:paraId="0D96425A" w14:textId="77777777" w:rsidR="00BC74B4" w:rsidRPr="00FB25E9" w:rsidRDefault="00BC74B4" w:rsidP="000B1DE0">
            <w:pPr>
              <w:rPr>
                <w:b/>
                <w:sz w:val="22"/>
                <w:szCs w:val="22"/>
              </w:rPr>
            </w:pPr>
            <w:r w:rsidRPr="00FB25E9">
              <w:rPr>
                <w:b/>
                <w:sz w:val="22"/>
                <w:szCs w:val="22"/>
              </w:rPr>
              <w:t>What training &amp; qualifications will I need?</w:t>
            </w:r>
          </w:p>
        </w:tc>
        <w:tc>
          <w:tcPr>
            <w:tcW w:w="2977" w:type="dxa"/>
          </w:tcPr>
          <w:p w14:paraId="587C1CD5" w14:textId="32163A34" w:rsidR="00BC74B4" w:rsidRPr="00E744E3" w:rsidRDefault="00E744E3" w:rsidP="000B1DE0">
            <w:pPr>
              <w:rPr>
                <w:bCs/>
              </w:rPr>
            </w:pPr>
            <w:r w:rsidRPr="00E744E3">
              <w:rPr>
                <w:bCs/>
              </w:rPr>
              <w:t>I need some training in how to give good presentations.</w:t>
            </w:r>
          </w:p>
        </w:tc>
        <w:tc>
          <w:tcPr>
            <w:tcW w:w="2977" w:type="dxa"/>
          </w:tcPr>
          <w:p w14:paraId="2C6B02AE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551" w:type="dxa"/>
          </w:tcPr>
          <w:p w14:paraId="205284E3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196" w:type="dxa"/>
          </w:tcPr>
          <w:p w14:paraId="18C0AA5F" w14:textId="77777777" w:rsidR="00BC74B4" w:rsidRDefault="00BC74B4" w:rsidP="000B1DE0">
            <w:pPr>
              <w:rPr>
                <w:b/>
              </w:rPr>
            </w:pPr>
          </w:p>
        </w:tc>
        <w:tc>
          <w:tcPr>
            <w:tcW w:w="2482" w:type="dxa"/>
          </w:tcPr>
          <w:p w14:paraId="3254B0F1" w14:textId="77777777" w:rsidR="00BC74B4" w:rsidRDefault="00BC74B4" w:rsidP="000B1DE0">
            <w:pPr>
              <w:rPr>
                <w:b/>
              </w:rPr>
            </w:pPr>
          </w:p>
        </w:tc>
      </w:tr>
    </w:tbl>
    <w:p w14:paraId="16A54B0D" w14:textId="77777777" w:rsidR="00BC74B4" w:rsidRDefault="00BC74B4" w:rsidP="00267EE5">
      <w:pPr>
        <w:rPr>
          <w:b/>
        </w:rPr>
      </w:pPr>
    </w:p>
    <w:p w14:paraId="5E3CFAC7" w14:textId="3407174A" w:rsidR="006F2942" w:rsidRDefault="006F2942">
      <w:pPr>
        <w:rPr>
          <w:b/>
        </w:rPr>
      </w:pPr>
      <w:r>
        <w:rPr>
          <w:b/>
        </w:rPr>
        <w:br w:type="page"/>
      </w:r>
    </w:p>
    <w:p w14:paraId="0F1532D9" w14:textId="5895E467" w:rsidR="00BC74B4" w:rsidRDefault="00961779" w:rsidP="00961779">
      <w:pPr>
        <w:pStyle w:val="ListParagraph"/>
        <w:ind w:left="0"/>
        <w:rPr>
          <w:rFonts w:asciiTheme="minorHAnsi" w:hAnsiTheme="minorHAnsi"/>
          <w:sz w:val="32"/>
          <w:szCs w:val="32"/>
          <w:shd w:val="clear" w:color="auto" w:fill="FFFFFF"/>
        </w:rPr>
      </w:pPr>
      <w:r w:rsidRPr="00AA38ED">
        <w:rPr>
          <w:rFonts w:asciiTheme="minorHAnsi" w:hAnsiTheme="minorHAnsi"/>
          <w:b/>
          <w:bCs/>
          <w:sz w:val="32"/>
          <w:szCs w:val="32"/>
          <w:shd w:val="clear" w:color="auto" w:fill="FFFFFF"/>
        </w:rPr>
        <w:lastRenderedPageBreak/>
        <w:t xml:space="preserve">PART </w:t>
      </w:r>
      <w:r>
        <w:rPr>
          <w:rFonts w:asciiTheme="minorHAnsi" w:hAnsiTheme="minorHAnsi"/>
          <w:b/>
          <w:bCs/>
          <w:sz w:val="32"/>
          <w:szCs w:val="32"/>
          <w:shd w:val="clear" w:color="auto" w:fill="FFFFFF"/>
        </w:rPr>
        <w:t>2</w:t>
      </w:r>
    </w:p>
    <w:p w14:paraId="09681CF6" w14:textId="2EC0C5D0" w:rsidR="00961779" w:rsidRPr="00961779" w:rsidRDefault="00435AFB" w:rsidP="00961779">
      <w:pPr>
        <w:pStyle w:val="ListParagraph"/>
        <w:ind w:left="0"/>
        <w:rPr>
          <w:bCs/>
        </w:rPr>
      </w:pPr>
      <w:r>
        <w:rPr>
          <w:bCs/>
        </w:rPr>
        <w:t xml:space="preserve">In this section, </w:t>
      </w:r>
      <w:r w:rsidR="00205AA1">
        <w:rPr>
          <w:bCs/>
        </w:rPr>
        <w:t>define what actions you will take to ensure that you meet the objectives that you set yourself in Part 1.</w:t>
      </w:r>
      <w:r w:rsidR="00B0388D">
        <w:rPr>
          <w:bCs/>
        </w:rPr>
        <w:t xml:space="preserve">  One example is included below.  This action is the first step in achieving the goal of improving </w:t>
      </w:r>
      <w:r w:rsidR="009D0C0E">
        <w:rPr>
          <w:bCs/>
        </w:rPr>
        <w:t xml:space="preserve">presentation skills.  </w:t>
      </w:r>
      <w:r w:rsidR="003E621B">
        <w:rPr>
          <w:bCs/>
        </w:rPr>
        <w:t xml:space="preserve">The next action could be to sign up for the Public Speaking </w:t>
      </w:r>
      <w:r w:rsidR="003C248F">
        <w:rPr>
          <w:bCs/>
        </w:rPr>
        <w:t>activity in the Science and Engineering Enrichment programme,</w:t>
      </w:r>
      <w:r w:rsidR="00A819D6">
        <w:rPr>
          <w:bCs/>
        </w:rPr>
        <w:t xml:space="preserve"> after completing the LinkedIn training.  It would provide </w:t>
      </w:r>
      <w:r w:rsidR="003C248F">
        <w:rPr>
          <w:bCs/>
        </w:rPr>
        <w:t>a good opportunity to put into practice what you have learned</w:t>
      </w:r>
      <w:r w:rsidR="0091178F">
        <w:rPr>
          <w:bCs/>
        </w:rPr>
        <w:t xml:space="preserve"> on LinkedIn, develop your skills further, and </w:t>
      </w:r>
      <w:r w:rsidR="00A819D6">
        <w:rPr>
          <w:bCs/>
        </w:rPr>
        <w:t>so help to develop</w:t>
      </w:r>
      <w:r w:rsidR="006F25B3">
        <w:rPr>
          <w:bCs/>
        </w:rPr>
        <w:t xml:space="preserve"> your confidence when giving presentations.</w:t>
      </w:r>
    </w:p>
    <w:p w14:paraId="7F2A426D" w14:textId="77777777" w:rsidR="006F2942" w:rsidRDefault="006F2942" w:rsidP="00267EE5">
      <w:pPr>
        <w:rPr>
          <w:b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405"/>
        <w:gridCol w:w="11624"/>
      </w:tblGrid>
      <w:tr w:rsidR="0035346A" w:rsidRPr="00E46ECE" w14:paraId="581F496D" w14:textId="77777777" w:rsidTr="5D515B04">
        <w:trPr>
          <w:trHeight w:val="458"/>
        </w:trPr>
        <w:tc>
          <w:tcPr>
            <w:tcW w:w="14029" w:type="dxa"/>
            <w:gridSpan w:val="2"/>
            <w:shd w:val="clear" w:color="auto" w:fill="548DD4" w:themeFill="text2" w:themeFillTint="99"/>
          </w:tcPr>
          <w:p w14:paraId="646D81F4" w14:textId="77394302" w:rsidR="0035346A" w:rsidRPr="00E46ECE" w:rsidRDefault="0713C47A" w:rsidP="5D515B04">
            <w:pPr>
              <w:rPr>
                <w:b/>
                <w:bCs/>
              </w:rPr>
            </w:pPr>
            <w:r w:rsidRPr="5D515B04">
              <w:rPr>
                <w:b/>
                <w:bCs/>
              </w:rPr>
              <w:t>Immediate A</w:t>
            </w:r>
            <w:r w:rsidR="0035346A" w:rsidRPr="5D515B04">
              <w:rPr>
                <w:b/>
                <w:bCs/>
              </w:rPr>
              <w:t>ction Plan</w:t>
            </w:r>
          </w:p>
        </w:tc>
      </w:tr>
      <w:tr w:rsidR="0035346A" w14:paraId="26E162AB" w14:textId="77777777" w:rsidTr="5D515B04">
        <w:trPr>
          <w:trHeight w:val="458"/>
        </w:trPr>
        <w:tc>
          <w:tcPr>
            <w:tcW w:w="14029" w:type="dxa"/>
            <w:gridSpan w:val="2"/>
          </w:tcPr>
          <w:p w14:paraId="4F19ABD1" w14:textId="47B048E0" w:rsidR="00C9428F" w:rsidRPr="00752BDE" w:rsidRDefault="00E6220D" w:rsidP="000B1DE0">
            <w:pPr>
              <w:rPr>
                <w:b/>
              </w:rPr>
            </w:pPr>
            <w:r>
              <w:rPr>
                <w:b/>
              </w:rPr>
              <w:t>My goal:</w:t>
            </w:r>
            <w:r w:rsidR="00752BDE">
              <w:rPr>
                <w:b/>
              </w:rPr>
              <w:t xml:space="preserve">  </w:t>
            </w:r>
            <w:r w:rsidR="00752BDE" w:rsidRPr="00752BDE">
              <w:rPr>
                <w:bCs/>
              </w:rPr>
              <w:t>Improve my</w:t>
            </w:r>
            <w:r w:rsidR="00752BDE" w:rsidRPr="00B91EC4">
              <w:rPr>
                <w:bCs/>
              </w:rPr>
              <w:t xml:space="preserve"> </w:t>
            </w:r>
            <w:r w:rsidR="00B91EC4">
              <w:rPr>
                <w:bCs/>
              </w:rPr>
              <w:t>presentation</w:t>
            </w:r>
            <w:r w:rsidR="00723924">
              <w:rPr>
                <w:bCs/>
              </w:rPr>
              <w:t xml:space="preserve"> skills</w:t>
            </w:r>
          </w:p>
        </w:tc>
      </w:tr>
      <w:tr w:rsidR="0035346A" w:rsidRPr="00234704" w14:paraId="5F0645F4" w14:textId="77777777" w:rsidTr="00030041">
        <w:trPr>
          <w:trHeight w:val="1359"/>
        </w:trPr>
        <w:tc>
          <w:tcPr>
            <w:tcW w:w="2405" w:type="dxa"/>
          </w:tcPr>
          <w:p w14:paraId="2F93099F" w14:textId="35D000D0" w:rsidR="0035346A" w:rsidRPr="00234704" w:rsidRDefault="00F124F5" w:rsidP="000B1DE0">
            <w:pPr>
              <w:rPr>
                <w:b/>
              </w:rPr>
            </w:pPr>
            <w:r>
              <w:rPr>
                <w:b/>
              </w:rPr>
              <w:t>How a</w:t>
            </w:r>
            <w:r w:rsidR="007945B9">
              <w:rPr>
                <w:b/>
              </w:rPr>
              <w:t>m</w:t>
            </w:r>
            <w:r>
              <w:rPr>
                <w:b/>
              </w:rPr>
              <w:t xml:space="preserve"> I going</w:t>
            </w:r>
            <w:r w:rsidR="0035346A">
              <w:rPr>
                <w:b/>
              </w:rPr>
              <w:t xml:space="preserve"> to achieve my goal</w:t>
            </w:r>
            <w:r w:rsidR="0035346A" w:rsidRPr="00E46ECE">
              <w:rPr>
                <w:b/>
              </w:rPr>
              <w:t>?</w:t>
            </w:r>
          </w:p>
        </w:tc>
        <w:tc>
          <w:tcPr>
            <w:tcW w:w="11624" w:type="dxa"/>
          </w:tcPr>
          <w:p w14:paraId="36E4E7E3" w14:textId="77777777" w:rsidR="0035346A" w:rsidRDefault="0035346A" w:rsidP="000B1DE0">
            <w:pPr>
              <w:rPr>
                <w:b/>
              </w:rPr>
            </w:pPr>
          </w:p>
          <w:p w14:paraId="6B4206A8" w14:textId="1856839D" w:rsidR="0035346A" w:rsidRPr="00234704" w:rsidRDefault="007945B9" w:rsidP="00030041">
            <w:pPr>
              <w:rPr>
                <w:b/>
              </w:rPr>
            </w:pPr>
            <w:r>
              <w:rPr>
                <w:bCs/>
              </w:rPr>
              <w:t xml:space="preserve">I will complete some </w:t>
            </w:r>
            <w:r w:rsidR="009C47A0">
              <w:rPr>
                <w:bCs/>
              </w:rPr>
              <w:t>LinkedIn training</w:t>
            </w:r>
            <w:r w:rsidR="0032058F">
              <w:rPr>
                <w:bCs/>
              </w:rPr>
              <w:t xml:space="preserve"> on the subject of presentation skills.  When I feel more confident in my skills I will sign up for the </w:t>
            </w:r>
            <w:r w:rsidR="00E7102E">
              <w:rPr>
                <w:bCs/>
              </w:rPr>
              <w:t xml:space="preserve">Science and Engineering Enrichment </w:t>
            </w:r>
            <w:r w:rsidR="004C18E7">
              <w:rPr>
                <w:bCs/>
              </w:rPr>
              <w:t>activity for Presentation Skills &amp; Public Speaking Development.</w:t>
            </w:r>
          </w:p>
        </w:tc>
      </w:tr>
      <w:tr w:rsidR="0035346A" w14:paraId="0B4E1779" w14:textId="77777777" w:rsidTr="00DE546F">
        <w:trPr>
          <w:trHeight w:val="890"/>
        </w:trPr>
        <w:tc>
          <w:tcPr>
            <w:tcW w:w="2405" w:type="dxa"/>
          </w:tcPr>
          <w:p w14:paraId="0EB68347" w14:textId="0CBCF59A" w:rsidR="0035346A" w:rsidRPr="00E46ECE" w:rsidRDefault="00DE546F" w:rsidP="000B1DE0">
            <w:pPr>
              <w:rPr>
                <w:b/>
              </w:rPr>
            </w:pPr>
            <w:r>
              <w:rPr>
                <w:b/>
              </w:rPr>
              <w:t>Do I need any support or resources to help me achieve my goal</w:t>
            </w:r>
            <w:r w:rsidR="0035346A" w:rsidRPr="00E46ECE">
              <w:rPr>
                <w:b/>
              </w:rPr>
              <w:t>?</w:t>
            </w:r>
          </w:p>
        </w:tc>
        <w:tc>
          <w:tcPr>
            <w:tcW w:w="11624" w:type="dxa"/>
          </w:tcPr>
          <w:p w14:paraId="0AD6E1E9" w14:textId="77777777" w:rsidR="0035346A" w:rsidRDefault="0035346A" w:rsidP="000B1DE0"/>
          <w:p w14:paraId="70A55413" w14:textId="1A2D7A3E" w:rsidR="0035346A" w:rsidRDefault="00030041" w:rsidP="000B1DE0">
            <w:r>
              <w:t>I have access to LinkedIn Le</w:t>
            </w:r>
            <w:r w:rsidR="007A394A">
              <w:t xml:space="preserve">arning.  </w:t>
            </w:r>
          </w:p>
          <w:p w14:paraId="11975218" w14:textId="77777777" w:rsidR="0035346A" w:rsidRDefault="0035346A" w:rsidP="000B1DE0"/>
          <w:p w14:paraId="111FC826" w14:textId="77777777" w:rsidR="0035346A" w:rsidRDefault="0035346A" w:rsidP="000B1DE0"/>
        </w:tc>
      </w:tr>
      <w:tr w:rsidR="0035346A" w:rsidRPr="00234704" w14:paraId="69C459ED" w14:textId="77777777" w:rsidTr="00DE546F">
        <w:tc>
          <w:tcPr>
            <w:tcW w:w="2405" w:type="dxa"/>
          </w:tcPr>
          <w:p w14:paraId="4DE7433D" w14:textId="6867A282" w:rsidR="0035346A" w:rsidRPr="00234704" w:rsidRDefault="00045663" w:rsidP="000B1DE0">
            <w:pPr>
              <w:rPr>
                <w:b/>
              </w:rPr>
            </w:pPr>
            <w:r>
              <w:rPr>
                <w:b/>
              </w:rPr>
              <w:t>Do I need any</w:t>
            </w:r>
            <w:r w:rsidR="0035346A">
              <w:rPr>
                <w:b/>
              </w:rPr>
              <w:t xml:space="preserve"> training </w:t>
            </w:r>
            <w:r>
              <w:rPr>
                <w:b/>
              </w:rPr>
              <w:t>or</w:t>
            </w:r>
            <w:r w:rsidR="0035346A">
              <w:rPr>
                <w:b/>
              </w:rPr>
              <w:t xml:space="preserve"> qualifications</w:t>
            </w:r>
            <w:r>
              <w:rPr>
                <w:b/>
              </w:rPr>
              <w:t>?</w:t>
            </w:r>
          </w:p>
        </w:tc>
        <w:tc>
          <w:tcPr>
            <w:tcW w:w="11624" w:type="dxa"/>
          </w:tcPr>
          <w:p w14:paraId="3C0B6389" w14:textId="77777777" w:rsidR="0035346A" w:rsidRDefault="0035346A" w:rsidP="000B1DE0">
            <w:pPr>
              <w:rPr>
                <w:b/>
              </w:rPr>
            </w:pPr>
          </w:p>
          <w:p w14:paraId="1BF65996" w14:textId="4AB709BD" w:rsidR="0035346A" w:rsidRPr="00B66BAA" w:rsidRDefault="00B66BAA" w:rsidP="000B1DE0">
            <w:pPr>
              <w:rPr>
                <w:bCs/>
              </w:rPr>
            </w:pPr>
            <w:r w:rsidRPr="00B66BAA">
              <w:rPr>
                <w:bCs/>
              </w:rPr>
              <w:t>No</w:t>
            </w:r>
          </w:p>
          <w:p w14:paraId="5AAAE948" w14:textId="77777777" w:rsidR="0035346A" w:rsidRPr="00234704" w:rsidRDefault="0035346A" w:rsidP="000B1DE0">
            <w:pPr>
              <w:rPr>
                <w:b/>
              </w:rPr>
            </w:pPr>
          </w:p>
        </w:tc>
      </w:tr>
      <w:tr w:rsidR="0035346A" w14:paraId="53BDB31B" w14:textId="77777777" w:rsidTr="00DE546F">
        <w:trPr>
          <w:trHeight w:val="1053"/>
        </w:trPr>
        <w:tc>
          <w:tcPr>
            <w:tcW w:w="2405" w:type="dxa"/>
          </w:tcPr>
          <w:p w14:paraId="4C7C1F78" w14:textId="77777777" w:rsidR="0016321A" w:rsidRDefault="0016321A" w:rsidP="000B1DE0">
            <w:pPr>
              <w:rPr>
                <w:b/>
              </w:rPr>
            </w:pPr>
          </w:p>
          <w:p w14:paraId="2CBAD315" w14:textId="117B9126" w:rsidR="0035346A" w:rsidRDefault="0035346A" w:rsidP="000B1DE0">
            <w:pPr>
              <w:rPr>
                <w:b/>
              </w:rPr>
            </w:pPr>
            <w:r>
              <w:rPr>
                <w:b/>
              </w:rPr>
              <w:t>Next steps</w:t>
            </w:r>
          </w:p>
        </w:tc>
        <w:tc>
          <w:tcPr>
            <w:tcW w:w="11624" w:type="dxa"/>
          </w:tcPr>
          <w:p w14:paraId="16409B62" w14:textId="77777777" w:rsidR="0035346A" w:rsidRDefault="0035346A" w:rsidP="000B1DE0">
            <w:pPr>
              <w:rPr>
                <w:b/>
              </w:rPr>
            </w:pPr>
          </w:p>
          <w:p w14:paraId="4795AE68" w14:textId="35555CD2" w:rsidR="0035346A" w:rsidRPr="00C700EF" w:rsidRDefault="00C700EF" w:rsidP="000B1DE0">
            <w:pPr>
              <w:rPr>
                <w:bCs/>
              </w:rPr>
            </w:pPr>
            <w:r w:rsidRPr="00C700EF">
              <w:rPr>
                <w:bCs/>
              </w:rPr>
              <w:t>Complete the LinkedIn course Develop Your Presentation Skills</w:t>
            </w:r>
            <w:r w:rsidR="007A394A">
              <w:rPr>
                <w:bCs/>
              </w:rPr>
              <w:t xml:space="preserve">.  </w:t>
            </w:r>
          </w:p>
          <w:p w14:paraId="33E783F2" w14:textId="77777777" w:rsidR="0035346A" w:rsidRDefault="0035346A" w:rsidP="000B1DE0">
            <w:pPr>
              <w:rPr>
                <w:b/>
              </w:rPr>
            </w:pPr>
          </w:p>
        </w:tc>
      </w:tr>
      <w:tr w:rsidR="0035346A" w14:paraId="50BC0525" w14:textId="77777777" w:rsidTr="00DE546F">
        <w:tc>
          <w:tcPr>
            <w:tcW w:w="2405" w:type="dxa"/>
          </w:tcPr>
          <w:p w14:paraId="7772FDB2" w14:textId="77777777" w:rsidR="0016321A" w:rsidRDefault="0016321A" w:rsidP="000B1DE0">
            <w:pPr>
              <w:rPr>
                <w:b/>
              </w:rPr>
            </w:pPr>
          </w:p>
          <w:p w14:paraId="2F8CE4A2" w14:textId="449A887D" w:rsidR="0035346A" w:rsidRDefault="0035346A" w:rsidP="000B1DE0">
            <w:pPr>
              <w:rPr>
                <w:b/>
              </w:rPr>
            </w:pPr>
            <w:r>
              <w:rPr>
                <w:b/>
              </w:rPr>
              <w:t>Target date</w:t>
            </w:r>
          </w:p>
        </w:tc>
        <w:tc>
          <w:tcPr>
            <w:tcW w:w="11624" w:type="dxa"/>
          </w:tcPr>
          <w:p w14:paraId="4B2BDBD0" w14:textId="77777777" w:rsidR="0035346A" w:rsidRDefault="0035346A" w:rsidP="000B1DE0">
            <w:pPr>
              <w:rPr>
                <w:b/>
              </w:rPr>
            </w:pPr>
          </w:p>
          <w:p w14:paraId="7C56D81E" w14:textId="4E03907D" w:rsidR="0035346A" w:rsidRPr="00B45CA3" w:rsidRDefault="008121F6" w:rsidP="000B1DE0">
            <w:pPr>
              <w:rPr>
                <w:bCs/>
              </w:rPr>
            </w:pPr>
            <w:r>
              <w:rPr>
                <w:bCs/>
              </w:rPr>
              <w:t>15th</w:t>
            </w:r>
            <w:r w:rsidR="007A394A" w:rsidRPr="00B45CA3">
              <w:rPr>
                <w:bCs/>
              </w:rPr>
              <w:t xml:space="preserve"> October.  Then I can put </w:t>
            </w:r>
            <w:r w:rsidR="00B45CA3" w:rsidRPr="00B45CA3">
              <w:rPr>
                <w:bCs/>
              </w:rPr>
              <w:t>what I have learned into practice when I do the presentation in week 6 of Graduate Skills.</w:t>
            </w:r>
          </w:p>
          <w:p w14:paraId="6C9CA6E8" w14:textId="60CB8FC1" w:rsidR="00B45CA3" w:rsidRDefault="00B45CA3" w:rsidP="000B1DE0">
            <w:pPr>
              <w:rPr>
                <w:b/>
              </w:rPr>
            </w:pPr>
          </w:p>
        </w:tc>
      </w:tr>
    </w:tbl>
    <w:p w14:paraId="581E47D0" w14:textId="77777777" w:rsidR="00E20756" w:rsidRDefault="00E20756" w:rsidP="00267EE5">
      <w:pPr>
        <w:rPr>
          <w:b/>
        </w:rPr>
      </w:pPr>
    </w:p>
    <w:p w14:paraId="1CB5DB91" w14:textId="77777777" w:rsidR="00E20756" w:rsidRPr="00BC74B4" w:rsidRDefault="00E20756" w:rsidP="00267EE5">
      <w:pPr>
        <w:rPr>
          <w:b/>
        </w:rPr>
      </w:pPr>
    </w:p>
    <w:sectPr w:rsidR="00E20756" w:rsidRPr="00BC74B4" w:rsidSect="00143389">
      <w:pgSz w:w="16838" w:h="11906" w:orient="landscape"/>
      <w:pgMar w:top="993" w:right="1440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D51"/>
    <w:multiLevelType w:val="hybridMultilevel"/>
    <w:tmpl w:val="B7F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8C9"/>
    <w:multiLevelType w:val="hybridMultilevel"/>
    <w:tmpl w:val="E1BED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5928"/>
    <w:multiLevelType w:val="hybridMultilevel"/>
    <w:tmpl w:val="7DCA0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8A4"/>
    <w:multiLevelType w:val="multilevel"/>
    <w:tmpl w:val="9E12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57C96"/>
    <w:multiLevelType w:val="hybridMultilevel"/>
    <w:tmpl w:val="902E9C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246C9"/>
    <w:multiLevelType w:val="multilevel"/>
    <w:tmpl w:val="9CC4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FB4F9E"/>
    <w:multiLevelType w:val="hybridMultilevel"/>
    <w:tmpl w:val="36A8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70F03"/>
    <w:multiLevelType w:val="hybridMultilevel"/>
    <w:tmpl w:val="E94C98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106525"/>
    <w:multiLevelType w:val="hybridMultilevel"/>
    <w:tmpl w:val="F90E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13F37"/>
    <w:multiLevelType w:val="hybridMultilevel"/>
    <w:tmpl w:val="E26A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80C4D"/>
    <w:multiLevelType w:val="hybridMultilevel"/>
    <w:tmpl w:val="4DA4E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sTQyMzI3MzQ2MDdT0lEKTi0uzszPAykwrAUAr9YGdSwAAAA="/>
  </w:docVars>
  <w:rsids>
    <w:rsidRoot w:val="00E65AF8"/>
    <w:rsid w:val="00030041"/>
    <w:rsid w:val="00045663"/>
    <w:rsid w:val="0005783F"/>
    <w:rsid w:val="0007305B"/>
    <w:rsid w:val="00083A35"/>
    <w:rsid w:val="000A07E1"/>
    <w:rsid w:val="000F6960"/>
    <w:rsid w:val="00143389"/>
    <w:rsid w:val="0016321A"/>
    <w:rsid w:val="001D04BF"/>
    <w:rsid w:val="001E31DD"/>
    <w:rsid w:val="00205AA1"/>
    <w:rsid w:val="0024531C"/>
    <w:rsid w:val="00267EE5"/>
    <w:rsid w:val="002A6B9E"/>
    <w:rsid w:val="002B53B4"/>
    <w:rsid w:val="002D7B22"/>
    <w:rsid w:val="002E40C7"/>
    <w:rsid w:val="002E6987"/>
    <w:rsid w:val="0032058F"/>
    <w:rsid w:val="00344B26"/>
    <w:rsid w:val="0035346A"/>
    <w:rsid w:val="00367CBE"/>
    <w:rsid w:val="0037545A"/>
    <w:rsid w:val="003C248F"/>
    <w:rsid w:val="003D7F18"/>
    <w:rsid w:val="003E621B"/>
    <w:rsid w:val="003E7DB5"/>
    <w:rsid w:val="003F5AD6"/>
    <w:rsid w:val="004213C9"/>
    <w:rsid w:val="00435AFB"/>
    <w:rsid w:val="004740DB"/>
    <w:rsid w:val="004B6D08"/>
    <w:rsid w:val="004C18E7"/>
    <w:rsid w:val="004E2EEE"/>
    <w:rsid w:val="004E3343"/>
    <w:rsid w:val="004E7930"/>
    <w:rsid w:val="004F0CD2"/>
    <w:rsid w:val="00544932"/>
    <w:rsid w:val="00590554"/>
    <w:rsid w:val="00684001"/>
    <w:rsid w:val="006A4643"/>
    <w:rsid w:val="006C462C"/>
    <w:rsid w:val="006D7A0E"/>
    <w:rsid w:val="006F25B3"/>
    <w:rsid w:val="006F2942"/>
    <w:rsid w:val="00723924"/>
    <w:rsid w:val="00752BDE"/>
    <w:rsid w:val="007945B9"/>
    <w:rsid w:val="00796520"/>
    <w:rsid w:val="007A394A"/>
    <w:rsid w:val="007E6287"/>
    <w:rsid w:val="00802102"/>
    <w:rsid w:val="0080682A"/>
    <w:rsid w:val="008121F6"/>
    <w:rsid w:val="00816410"/>
    <w:rsid w:val="008266C8"/>
    <w:rsid w:val="00841C91"/>
    <w:rsid w:val="00854170"/>
    <w:rsid w:val="008B2943"/>
    <w:rsid w:val="008D490C"/>
    <w:rsid w:val="0091178F"/>
    <w:rsid w:val="00932284"/>
    <w:rsid w:val="00960DD6"/>
    <w:rsid w:val="00961779"/>
    <w:rsid w:val="009C47A0"/>
    <w:rsid w:val="009D0C0E"/>
    <w:rsid w:val="00A55082"/>
    <w:rsid w:val="00A55DED"/>
    <w:rsid w:val="00A67A25"/>
    <w:rsid w:val="00A715E6"/>
    <w:rsid w:val="00A819D6"/>
    <w:rsid w:val="00A82C67"/>
    <w:rsid w:val="00AA38ED"/>
    <w:rsid w:val="00AA5C7A"/>
    <w:rsid w:val="00AE16EC"/>
    <w:rsid w:val="00AE7561"/>
    <w:rsid w:val="00B0234E"/>
    <w:rsid w:val="00B0388D"/>
    <w:rsid w:val="00B45CA3"/>
    <w:rsid w:val="00B66BAA"/>
    <w:rsid w:val="00B91EC4"/>
    <w:rsid w:val="00BC74B4"/>
    <w:rsid w:val="00C700EF"/>
    <w:rsid w:val="00C9428F"/>
    <w:rsid w:val="00CC7B23"/>
    <w:rsid w:val="00CD0277"/>
    <w:rsid w:val="00D112FB"/>
    <w:rsid w:val="00D45F70"/>
    <w:rsid w:val="00D927C7"/>
    <w:rsid w:val="00DB4501"/>
    <w:rsid w:val="00DD7DE0"/>
    <w:rsid w:val="00DE546F"/>
    <w:rsid w:val="00E162DB"/>
    <w:rsid w:val="00E20756"/>
    <w:rsid w:val="00E46ECE"/>
    <w:rsid w:val="00E6220D"/>
    <w:rsid w:val="00E65AF8"/>
    <w:rsid w:val="00E66B49"/>
    <w:rsid w:val="00E7102E"/>
    <w:rsid w:val="00E744E3"/>
    <w:rsid w:val="00E9449B"/>
    <w:rsid w:val="00EC3D1F"/>
    <w:rsid w:val="00ED6559"/>
    <w:rsid w:val="00F015FA"/>
    <w:rsid w:val="00F124F5"/>
    <w:rsid w:val="00F128ED"/>
    <w:rsid w:val="00F3304D"/>
    <w:rsid w:val="00F334D9"/>
    <w:rsid w:val="00F43415"/>
    <w:rsid w:val="00F620FF"/>
    <w:rsid w:val="00F638C6"/>
    <w:rsid w:val="00F64718"/>
    <w:rsid w:val="00FB25E9"/>
    <w:rsid w:val="00FD041A"/>
    <w:rsid w:val="00FD7C2D"/>
    <w:rsid w:val="00FE3034"/>
    <w:rsid w:val="0713C47A"/>
    <w:rsid w:val="15B959EE"/>
    <w:rsid w:val="2F178979"/>
    <w:rsid w:val="5D51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DA74"/>
  <w14:defaultImageDpi w14:val="150"/>
  <w15:chartTrackingRefBased/>
  <w15:docId w15:val="{FAB3045B-E561-4672-B7BE-5BD927E9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Arial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E65A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0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08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5346A"/>
    <w:rPr>
      <w:b/>
      <w:bCs/>
    </w:rPr>
  </w:style>
  <w:style w:type="character" w:styleId="Hyperlink">
    <w:name w:val="Hyperlink"/>
    <w:basedOn w:val="DefaultParagraphFont"/>
    <w:uiPriority w:val="99"/>
    <w:unhideWhenUsed/>
    <w:rsid w:val="00F620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5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mutube.mmu.ac.uk/media/Your+5+Year+Plan+%7C+Exploring+%26+Setting+Career+Goals/1_esugc6f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653</Words>
  <Characters>3723</Characters>
  <Application>Microsoft Office Word</Application>
  <DocSecurity>0</DocSecurity>
  <Lines>31</Lines>
  <Paragraphs>8</Paragraphs>
  <ScaleCrop>false</ScaleCrop>
  <Company>MMU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Marshall</dc:creator>
  <cp:keywords/>
  <dc:description/>
  <cp:lastModifiedBy>Marie Carroll</cp:lastModifiedBy>
  <cp:revision>75</cp:revision>
  <cp:lastPrinted>2019-01-23T08:19:00Z</cp:lastPrinted>
  <dcterms:created xsi:type="dcterms:W3CDTF">2021-08-05T15:01:00Z</dcterms:created>
  <dcterms:modified xsi:type="dcterms:W3CDTF">2021-09-25T16:59:00Z</dcterms:modified>
</cp:coreProperties>
</file>