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O‘ZBEKISTON RESPUBLIKASI OLIY TA’LIM, FAN VA INNOVATSIYALAR VAZIRLIGI</w:t>
      </w:r>
    </w:p>
    <w:p>
      <w:r>
        <w:t xml:space="preserve">_____________________________________________________________________</w:t>
      </w:r>
    </w:p>
    <w:p>
      <w:r>
        <w:t xml:space="preserve">(Oliy ta’lim muassasasi nomi)</w:t>
      </w:r>
    </w:p>
    <w:p>
      <w:r>
        <w:t xml:space="preserve">“Metallurgiya” (yoki “Mashinasozlik texnologiyasi”) fakulteti</w:t>
      </w:r>
    </w:p>
    <w:p>
      <w:r>
        <w:t xml:space="preserve">“Metallar texnologiyasi va quymakorlik” kafedrasi</w:t>
      </w:r>
    </w:p>
    <w:p>
      <w:r>
        <w:rPr>
          <w:b/>
        </w:rPr>
        <w:t xml:space="preserve">Bakalavriat ta’lim yo‘nalishi: 60712300 – Metallar texnologiyalari (Quymakorlik texnologiyalari)</w:t>
      </w:r>
    </w:p>
    <w:p>
      <w:r>
        <w:rPr>
          <w:b/>
        </w:rPr>
        <w:t xml:space="preserve">Guruh: 131-22 MT (o‘z)</w:t>
      </w:r>
    </w:p>
    <w:p>
      <w:pPr>
        <w:pStyle w:val="Heading1"/>
      </w:pPr>
      <w:r>
        <w:t xml:space="preserve">BITIRUV MALAKAVIY ISHI</w:t>
      </w:r>
    </w:p>
    <w:p>
      <w:pPr>
        <w:pStyle w:val="Heading2"/>
      </w:pPr>
      <w:r>
        <w:t xml:space="preserve">Mavzu: FERROSILITSIY YORDAMIDA MODIFIKATSIYA QILINGAN PLASTINALI GRAFITLI CHUYAN SIFATIGA TA’SIRINI TAHLIL QILISH</w:t>
      </w:r>
    </w:p>
    <w:p>
      <w:r>
        <w:rPr>
          <w:b/>
        </w:rPr>
        <w:t xml:space="preserve">Bajardi:</w:t>
      </w:r>
      <w:r>
        <w:t xml:space="preserve"> Mamatisayev Diyorbek Hasanboy o‘g‘li ________________</w:t>
      </w:r>
    </w:p>
    <w:p>
      <w:r>
        <w:rPr>
          <w:b/>
        </w:rPr>
        <w:t xml:space="preserve">Ilmiy rahbar:</w:t>
      </w:r>
      <w:r>
        <w:t xml:space="preserve"> ___________________________ (t.f.n., dotsent) ________________</w:t>
      </w:r>
    </w:p>
    <w:p>
      <w:r>
        <w:rPr>
          <w:b/>
        </w:rPr>
        <w:t xml:space="preserve">Kafedra mudiri:</w:t>
      </w:r>
      <w:r>
        <w:t xml:space="preserve"> _________________________ (t.f.d., professor) ________________</w:t>
      </w:r>
    </w:p>
    <w:p>
      <w:r>
        <w:rPr>
          <w:b/>
        </w:rPr>
        <w:t xml:space="preserve">Taqrizchi:</w:t>
      </w:r>
      <w:r>
        <w:t xml:space="preserve"> _____________________________ ________________</w:t>
      </w:r>
    </w:p>
    <w:p>
      <w:r>
        <w:t xml:space="preserve">Bitiruv malakaviy ishi kafedra majlisida ko‘rib chiqildi va himoyaga tavsiya etildi.</w:t>
      </w:r>
    </w:p>
    <w:p>
      <w:r>
        <w:t xml:space="preserve">“____” __________________ 2026-yil, Bayonnoma № ____</w:t>
      </w:r>
    </w:p>
    <w:p>
      <w:r>
        <w:rPr>
          <w:b/>
        </w:rPr>
        <w:t xml:space="preserve">Toshkent – 2026</w:t>
      </w:r>
    </w:p>
    <w:p>
      <w:r>
        <w:br w:type="page"/>
      </w:r>
    </w:p>
    <w:p>
      <w:pPr>
        <w:pStyle w:val="Heading1"/>
      </w:pPr>
      <w:r>
        <w:t xml:space="preserve">ANNOTATSIYA</w:t>
      </w:r>
    </w:p>
    <w:p>
      <w:r>
        <w:t xml:space="preserve">Ushbu bitiruv malakaviy ishi ferrosilitsiy asosidagi modifikatorlar yordamida modifikatsiyalangan plastinali (lamellar) grafitli kulrang chuyanlarning sifat ko‘rsatkichlariga ta’sirini nazariy va amaliy jihatdan tahlil qilishga bag‘ishlangan. Ishda chuyanlarning kristallanish jarayoni, grafit shakllanishining fizik-kimyoviy mexanizmlari, modifikatsiyalashning mohiyati hamda ferrosilitsiy modifikatorlarining turlari va xususiyatlari batafsil yoritilgan.</w:t>
      </w:r>
    </w:p>
    <w:p>
      <w:r>
        <w:t xml:space="preserve">Tadqiqotda FS75 va Sr, Ba, Ca, Zr bilan murakkablashtirilgan ferrosilitsiy modifikatorlarining turli sarf miqdorlari (0,2–0,8 %) qo‘llanilganda SCh20 (GOST 1412–85) markali chuyanning mikrostrukturasi, grafit shakli va o‘lchami, metall asosining tarkibi, mexanik xossalari (mustahkamlik chegarasi, qattiqlik), shuningdek oqsillik (jonkorlik) kabi quyma-texnologik xossalari o‘zgarishi o‘rganildi. Modifikatsiyalashning oqibatida grafit plastinkalarining maydalanishi, taqsimotning bir tekisligi oshishi, oqlanish (otbel) chuqurligining kamayishi va mexanik xossalarning yaxshilanishi aniqlandi.</w:t>
      </w:r>
    </w:p>
    <w:p>
      <w:r>
        <w:t xml:space="preserve">Ishning to‘rtinchi bobi hayot faoliyati xavfsizligi masalalariga – quyma sexidagi mehnat muhofazasi, zararli va xavfli ishlab chiqarish omillari, yong‘in xavfsizligi hamda atrof-muhit muhofazasiga bag‘ishlangan.</w:t>
      </w:r>
    </w:p>
    <w:p>
      <w:r>
        <w:t xml:space="preserve">Ish kirish, to‘rt bob, xulosa, foydalanilgan adabiyotlar ro‘yxati va ilovalardan iborat bo‘lib, jami ____ betdan tashkil topgan. Ishda __ ta rasm, __ ta jadval va __ ta adabiyot manbasi keltirilgan.</w:t>
      </w:r>
    </w:p>
    <w:p>
      <w:r>
        <w:rPr>
          <w:b/>
        </w:rPr>
        <w:t xml:space="preserve">Kalit so‘zlar:</w:t>
      </w:r>
      <w:r>
        <w:t xml:space="preserve"> plastinali grafitli chuyan, kulrang chuyan, modifikatsiyalash, ferrosilitsiy, grafitlash, mikrostruktura, mexanik xossalar, mustahkamlik, oqlanish, modifikator.</w:t>
      </w:r>
    </w:p>
    <w:p>
      <w:r>
        <w:br w:type="page"/>
      </w:r>
    </w:p>
    <w:p>
      <w:pPr>
        <w:pStyle w:val="Heading1"/>
      </w:pPr>
      <w:r>
        <w:t xml:space="preserve">MUNDARIJA</w:t>
      </w:r>
    </w:p>
    <w:p>
      <w:r>
        <w:t xml:space="preserve">KIRISH .................................................................................................................</w:t>
      </w:r>
    </w:p>
    <w:p>
      <w:r>
        <w:rPr>
          <w:b/>
        </w:rPr>
        <w:t xml:space="preserve">I BOB. PLASTINALI GRAFITLI CHUYANLAR VA MODIFIKATSIYALASHNING NAZARIY ASOSLARI</w:t>
      </w:r>
    </w:p>
    <w:p>
      <w:r>
        <w:t xml:space="preserve">1.1. Plastinali grafitli (kulrang) chuyanlar haqida umumiy ma’lumot, tasnifi va qo‘llanilishi ...........................................................................................................</w:t>
      </w:r>
    </w:p>
    <w:p>
      <w:r>
        <w:t xml:space="preserve">1.2. Chuyanlarning kristallanishi, grafit shakllanishi va strukturasi ..................</w:t>
      </w:r>
    </w:p>
    <w:p>
      <w:r>
        <w:t xml:space="preserve">1.3. Chuyanlarni modifikatsiyalashning fizik-kimyoviy asoslari ......................</w:t>
      </w:r>
    </w:p>
    <w:p>
      <w:r>
        <w:rPr>
          <w:b/>
        </w:rPr>
        <w:t xml:space="preserve">II BOB. FERROSILITSIY MODIFIKATORLARI VA MODIFIKATSIYALASH TEXNOLOGIYASI</w:t>
      </w:r>
    </w:p>
    <w:p>
      <w:r>
        <w:t xml:space="preserve">2.1. Ferrosilitsiy modifikatorlarining turlari, tarkibi va xususiyatlari ...............</w:t>
      </w:r>
    </w:p>
    <w:p>
      <w:r>
        <w:t xml:space="preserve">2.2. Modifikatsiyalash usullari va texnologiyasi ..............................................</w:t>
      </w:r>
    </w:p>
    <w:p>
      <w:r>
        <w:t xml:space="preserve">2.3. Tadqiqot uchun materiallar, uskunalar va o‘lchash metodikasi ..................</w:t>
      </w:r>
    </w:p>
    <w:p>
      <w:r>
        <w:rPr>
          <w:b/>
        </w:rPr>
        <w:t xml:space="preserve">III BOB. TADQIQOT NATIJALARI VA ULARNING TAHLILI</w:t>
      </w:r>
    </w:p>
    <w:p>
      <w:r>
        <w:t xml:space="preserve">3.1. Modifikatsiyalashning chuyan mikrostrukturasiga ta’siri ..........................</w:t>
      </w:r>
    </w:p>
    <w:p>
      <w:r>
        <w:t xml:space="preserve">3.2. Modifikatsiyalangan chuyanning mexanik va texnologik xossalari ............</w:t>
      </w:r>
    </w:p>
    <w:p>
      <w:r>
        <w:t xml:space="preserve">3.3. Modifikatsiyalash jarayonining texnologik-iqtisodiy samaradorligi ..........</w:t>
      </w:r>
    </w:p>
    <w:p>
      <w:r>
        <w:rPr>
          <w:b/>
        </w:rPr>
        <w:t xml:space="preserve">IV BOB. HAYOT FAOLIYATI XAVFSIZLIGI</w:t>
      </w:r>
    </w:p>
    <w:p>
      <w:r>
        <w:t xml:space="preserve">4.1. Quyma sexida mehnat muhofazasi va sanitariya-gigiyena sharoitlari ........</w:t>
      </w:r>
    </w:p>
    <w:p>
      <w:r>
        <w:t xml:space="preserve">4.2. Zararli va xavfli ishlab chiqarish omillari hamda ulardan himoyalanish ....</w:t>
      </w:r>
    </w:p>
    <w:p>
      <w:r>
        <w:t xml:space="preserve">4.3. Yong‘in xavfsizligi va atrof-muhit muhofazasi .........................................</w:t>
      </w:r>
    </w:p>
    <w:p>
      <w:r>
        <w:t xml:space="preserve">XULOSA ..............................................................................................................</w:t>
      </w:r>
    </w:p>
    <w:p>
      <w:r>
        <w:t xml:space="preserve">FOYDALANILGAN ADABIYOTLAR RO‘YXATI ............................................</w:t>
      </w:r>
    </w:p>
    <w:p>
      <w:r>
        <w:t xml:space="preserve">ILOVALAR ..........................................................................................................</w:t>
      </w:r>
    </w:p>
    <w:p>
      <w:r>
        <w:br w:type="page"/>
      </w:r>
    </w:p>
    <w:p>
      <w:pPr>
        <w:pStyle w:val="Heading1"/>
      </w:pPr>
      <w:r>
        <w:t xml:space="preserve">KIRISH</w:t>
      </w:r>
    </w:p>
    <w:p>
      <w:r>
        <w:rPr>
          <w:b/>
        </w:rPr>
        <w:t xml:space="preserve">Mavzuning dolzarbligi.</w:t>
      </w:r>
      <w:r>
        <w:t xml:space="preserve"> Zamonaviy mashinasozlik, avtomobilsozlik, stanoksozlik, neft-gaz va energetika sanoatining rivojlanishi konstruksion materiallar sifatiga qo‘yiladigan talablarni tobora oshirib bormoqda. Ushbu materiallar orasida chuyan o‘zining nisbatan arzonligi, yuqori quyma-texnologik xossalari (yaxshi oqsilligi, kichik quyilish cho‘kishi), zarbni so‘ndirish (dempferlash) qobiliyati, ishqalanishga chidamliligi va qayta ishlanuvchanligi bilan alohida o‘rin egallaydi. Sanoatda ishlab chiqarilayotgan barcha quyma mahsulotlarning katta qismi aynan kulrang (plastinali grafitli) chuyandan tayyorlanadi.</w:t>
      </w:r>
    </w:p>
    <w:p>
      <w:r>
        <w:t xml:space="preserve">Plastinali grafitli chuyanning mexanik va ekspluatatsion xossalari, eng avvalo, uning metall asosining strukturasiga hamda grafit qo‘shimchalarining shakli, o‘lchami, miqdori va taqsimlanish xarakteriga bog‘liqdir. Grafit plastinkalari metall asosida o‘ziga xos “bo‘shliqlar” va kuchlanish konsentratorlari vazifasini bajaradi: ular qancha yirik, o‘tkir uchli va notekis taqsimlangan bo‘lsa, chuyanning mustahkamligi va plastikligi shuncha past bo‘ladi. Aksincha, mayda, bir tekis taqsimlangan, nisbatan yumaloqlashgan grafit plastinkalari chuyanning mustahkamlik xossalarini sezilarli darajada oshiradi.</w:t>
      </w:r>
    </w:p>
    <w:p>
      <w:r>
        <w:t xml:space="preserve">Aynan shu sababli chuyan suyuqlanmasini </w:t>
      </w:r>
      <w:r>
        <w:rPr>
          <w:b/>
        </w:rPr>
        <w:t xml:space="preserve">modifikatsiyalash</w:t>
      </w:r>
      <w:r>
        <w:t xml:space="preserve"> – ya’ni unga oz miqdorda maxsus qo‘shimchalar (modifikatorlar) kiritish orqali kristallanish jarayonini va grafit shakllanishini boshqarish – metallurgiya va quymakorlikning eng muhim texnologik usullaridan biri hisoblanadi. Modifikatorlar orasida </w:t>
      </w:r>
      <w:r>
        <w:rPr>
          <w:b/>
        </w:rPr>
        <w:t xml:space="preserve">ferrosilitsiy (FeSi)</w:t>
      </w:r>
      <w:r>
        <w:t xml:space="preserve"> asosidagi qotishmalar eng keng tarqalgan bo‘lib, ular nisbatan arzon, samarali va texnologik jihatdan qulaydir. Ferrosilitsiy modifikatsiyalashda kuchli grafitlovchi (grafitlash markazlarini hosil qiluvchi) vosita bo‘lib xizmat qiladi, oqlanishni (otbelni) kamaytiradi, grafit va metall asos strukturasini yaxshilaydi.</w:t>
      </w:r>
    </w:p>
    <w:p>
      <w:r>
        <w:t xml:space="preserve">Shu bilan birga, modifikatorning turi, tarkibi (Sr, Ba, Ca, Al, Zr kabi faollashtiruvchi elementlar bilan murakkablashtirilishi), sarf miqdori, kiritish usuli va modifikatsiyalovchi ta’sirning “so‘nishi” (modifikatsiyaning vaqtinchaligi) chuyan sifatiga turlicha ta’sir ko‘rsatadi. Bu omillarni tizimli o‘rganish va optimal texnologik rejimlarni asoslash bugungi kunda dolzarb ilmiy-amaliy vazifa bo‘lib qolmoqda. O‘zbekiston Respublikasida mahalliy xomashyo asosida quyma ishlab chiqarishni rivojlantirish, import o‘rnini bosuvchi mahsulotlar yaratish va resurs tejamkor texnologiyalarni joriy etish davlat siyosatining ustuvor yo‘nalishlaridan biri ekanligini hisobga olsak, mazkur mavzuning dolzarbligi yanada oydinlashadi.</w:t>
      </w:r>
    </w:p>
    <w:p>
      <w:r>
        <w:rPr>
          <w:b/>
        </w:rPr>
        <w:t xml:space="preserve">Ishning maqsadi.</w:t>
      </w:r>
      <w:r>
        <w:t xml:space="preserve"> Ferrosilitsiy asosidagi modifikatorlar yordamida modifikatsiyalash jarayonining plastinali grafitli chuyan mikrostrukturasiga, mexanik va texnologik xossalariga, ya’ni umumiy sifat ko‘rsatkichlariga ta’sirini o‘rganish, tahlil qilish va optimal modifikatsiyalash rejimini asoslab berishdan iborat.</w:t>
      </w:r>
    </w:p>
    <w:p>
      <w:r>
        <w:rPr>
          <w:b/>
        </w:rPr>
        <w:t xml:space="preserve">Ishning vazifalari.</w:t>
      </w:r>
      <w:r>
        <w:t xml:space="preserve"> Qo‘yilgan maqsadga erishish uchun quyidagi vazifalar belgilab olindi:</w:t>
      </w:r>
    </w:p>
    <w:p>
      <w:r>
        <w:t xml:space="preserve">1. Plastinali grafitli chuyanlar, ularning kristallanishi, strukturasi va xossalari to‘g‘risidagi ilmiy-texnik adabiyotlarni o‘rganish va tahlil qilish;</w:t>
      </w:r>
    </w:p>
    <w:p>
      <w:r>
        <w:t xml:space="preserve">2. Chuyanlarni modifikatsiyalashning fizik-kimyoviy mexanizmlarini va nazariy asoslarini yoritish;</w:t>
      </w:r>
    </w:p>
    <w:p>
      <w:r>
        <w:t xml:space="preserve">3. Ferrosilitsiy modifikatorlarining turlari, kimyoviy tarkibi va xususiyatlarini, shuningdek modifikatsiyalash usullarini o‘rganish;</w:t>
      </w:r>
    </w:p>
    <w:p>
      <w:r>
        <w:t xml:space="preserve">4. Modifikatorning turi va sarf miqdorining chuyan mikrostrukturasiga (grafit shakli, o‘lchami, taqsimoti, metall asos turi) ta’sirini tadqiq qilish;</w:t>
      </w:r>
    </w:p>
    <w:p>
      <w:r>
        <w:t xml:space="preserve">5. Modifikatsiyalashning chuyan mexanik xossalariga (mustahkamlik chegarasi, qattiqlik) va texnologik xossalariga (oqsillik, oqlanish chuqurligi) ta’sirini baholash;</w:t>
      </w:r>
    </w:p>
    <w:p>
      <w:r>
        <w:t xml:space="preserve">6. Modifikatsiyalash jarayonining texnologik-iqtisodiy samaradorligini tahlil qilish;</w:t>
      </w:r>
    </w:p>
    <w:p>
      <w:r>
        <w:t xml:space="preserve">7. Quyma ishlab chiqarishda mehnat muhofazasi, xavfsizlik texnikasi va atrof-muhit muhofazasi masalalarini ko‘rib chiqish;</w:t>
      </w:r>
    </w:p>
    <w:p>
      <w:r>
        <w:t xml:space="preserve">8. Tadqiqot natijalari bo‘yicha xulosalar va amaliy tavsiyalar ishlab chiqish.</w:t>
      </w:r>
    </w:p>
    <w:p>
      <w:r>
        <w:rPr>
          <w:b/>
        </w:rPr>
        <w:t xml:space="preserve">Tadqiqot ob’ekti.</w:t>
      </w:r>
      <w:r>
        <w:t xml:space="preserve"> SCh20 (GOST 1412–85) markali plastinali grafitli kulrang chuyan va undan tayyorlangan quyma namunalar.</w:t>
      </w:r>
    </w:p>
    <w:p>
      <w:r>
        <w:rPr>
          <w:b/>
        </w:rPr>
        <w:t xml:space="preserve">Tadqiqot predmeti.</w:t>
      </w:r>
      <w:r>
        <w:t xml:space="preserve"> Ferrosilitsiy asosidagi modifikatorlarning chuyan kristallanishi, mikrostrukturasi va sifat ko‘rsatkichlariga ta’sir qonuniyatlari.</w:t>
      </w:r>
    </w:p>
    <w:p>
      <w:r>
        <w:rPr>
          <w:b/>
        </w:rPr>
        <w:t xml:space="preserve">Tadqiqot usullari.</w:t>
      </w:r>
      <w:r>
        <w:t xml:space="preserve"> Ishda adabiyotlarni tizimli tahlil qilish, metallografik tahlil (mikrostrukturani optik mikroskopda o‘rganish), mexanik sinovlar (cho‘zilishga va qattiqlikka), texnologik sinovlar (oqlanish chuqurligini aniqlash), shuningdek olingan natijalarni qiyosiy va statistik tahlil qilish usullaridan foydalanildi.</w:t>
      </w:r>
    </w:p>
    <w:p>
      <w:r>
        <w:rPr>
          <w:b/>
        </w:rPr>
        <w:t xml:space="preserve">Ishning ilmiy yangiligi va amaliy ahamiyati.</w:t>
      </w:r>
      <w:r>
        <w:t xml:space="preserve"> Ishda ferrosilitsiy modifikatorining turi va sarf miqdorining SCh20 markali chuyan strukturasi va xossalariga ta’siri tizimli ravishda o‘rganilib, optimal modifikatsiyalash rejimi asoslangan. Olingan natijalardan quymakorlik korxonalarida chuyan sifatini oshirish, oqlanish va texnologik nuqsonlarni kamaytirish, modifikator sarfini optimallashtirish maqsadida foydalanish mumkin.</w:t>
      </w:r>
    </w:p>
    <w:p>
      <w:r>
        <w:rPr>
          <w:b/>
        </w:rPr>
        <w:t xml:space="preserve">Ishning tuzilishi va hajmi.</w:t>
      </w:r>
      <w:r>
        <w:t xml:space="preserve"> Bitiruv malakaviy ishi kirish, to‘rtta bob, xulosa, foydalanilgan adabiyotlar ro‘yxati va ilovalardan iborat. Ish jami ____ bet hajmda bo‘lib, unda __ ta rasm va __ ta jadval keltirilgan. Foydalanilgan adabiyotlar ro‘yxati __ ta manbadan iborat.</w:t>
      </w:r>
    </w:p>
    <w:p>
      <w:r>
        <w:br w:type="page"/>
      </w:r>
    </w:p>
    <w:p>
      <w:pPr>
        <w:pStyle w:val="Heading1"/>
      </w:pPr>
      <w:r>
        <w:t xml:space="preserve">I BOB. PLASTINALI GRAFITLI CHUYANLAR VA MODIFIKATSIYALASHNING NAZARIY ASOSLARI</w:t>
      </w:r>
    </w:p>
    <w:p>
      <w:pPr>
        <w:pStyle w:val="Heading2"/>
      </w:pPr>
      <w:r>
        <w:t xml:space="preserve">1.1. Plastinali grafitli (kulrang) chuyanlar haqida umumiy ma’lumot, tasnifi va qo‘llanilishi</w:t>
      </w:r>
    </w:p>
    <w:p>
      <w:pPr>
        <w:pStyle w:val="Heading3"/>
      </w:pPr>
      <w:r>
        <w:t xml:space="preserve">1.1.1. Chuyan tushunchasi va temir-uglerod qotishmalari diagrammasidagi o‘rni</w:t>
      </w:r>
    </w:p>
    <w:p>
      <w:r>
        <w:t xml:space="preserve">Chuyan deb temir va uglerodning uglerod miqdori 2,14 % dan ortiq bo‘lgan qotishmasiga aytiladi. Amaliyotda ko‘pchilik sanoat chuyanlarida uglerod miqdori 2,4–3,8 % oralig‘ida bo‘ladi. Uglerod chuyanda ikki holatda – kimyoviy bog‘langan holda (sementit Fe₃C tarkibida) yoki erkin holda (grafit ko‘rinishida) uchrashi mumkin. Aynan uglerodning qaysi holatda bo‘lishi va grafitning qanday shaklda kristallanishi chuyanning turini, strukturasini, rangini va xossalarini belgilaydi.</w:t>
      </w:r>
    </w:p>
    <w:p>
      <w:r>
        <w:t xml:space="preserve">Temir-uglerod qotishmalari ikkita diagramma yordamida tavsiflanadi:</w:t>
      </w:r>
    </w:p>
    <w:p>
      <w:r>
        <w:t xml:space="preserve">- </w:t>
      </w:r>
      <w:r>
        <w:rPr>
          <w:b/>
        </w:rPr>
        <w:t xml:space="preserve">metastabil diagramma (Fe–Fe₃C)</w:t>
      </w:r>
      <w:r>
        <w:t xml:space="preserve"> – bunda uglerod sementit (Fe₃C) ko‘rinishida ajraladi, natijada oq chuyan hosil bo‘ladi;</w:t>
      </w:r>
    </w:p>
    <w:p>
      <w:r>
        <w:t xml:space="preserve">- </w:t>
      </w:r>
      <w:r>
        <w:rPr>
          <w:b/>
        </w:rPr>
        <w:t xml:space="preserve">barqaror (stabil) diagramma (Fe–C, grafit)</w:t>
      </w:r>
      <w:r>
        <w:t xml:space="preserve"> – bunda uglerod erkin grafit ko‘rinishida kristallanadi, natijada kulrang chuyan hosil bo‘ladi.</w:t>
      </w:r>
    </w:p>
    <w:p>
      <w:r>
        <w:t xml:space="preserve">Qaysi diagramma bo‘yicha kristallanish kechishi suyuqlanmaning kimyoviy tarkibiga (ayniqsa kremniy miqdoriga), sovish tezligiga va kristallanish markazlarining mavjudligiga bog‘liq. Kremniy kuchli grafitlovchi element bo‘lib, barqaror diagramma bo‘yicha kristallanishni, ya’ni grafit hosil bo‘lishini rag‘batlantiradi. Modifikatsiyalashning mohiyati ham aynan kristallanishni grafitlash yo‘nalishiga burish va grafit shaklini boshqarishdan iboratdir.</w:t>
      </w:r>
    </w:p>
    <w:p>
      <w:r>
        <w:t xml:space="preserve">Stabil diagrammada evtektika 1153 °C da, 4,26 % C atrofida (austenit + grafit), metastabil diagrammada esa 1147 °C da, 4,3 % C atrofida (ledeburit: austenit + sementit) sodir bo‘ladi. Ushbu ikki temperaturalar oralig‘idagi farq (∼6 °C) grafitlash uchun “termodinamik harakatlantiruvchi kuch” bo‘lib xizmat qiladi.</w:t>
      </w:r>
    </w:p>
    <w:p>
      <w:pPr>
        <w:pStyle w:val="Heading3"/>
      </w:pPr>
      <w:r>
        <w:t xml:space="preserve">1.1.2. Chuyanlarning tasnifi</w:t>
      </w:r>
    </w:p>
    <w:p>
      <w:r>
        <w:t xml:space="preserve">Chuyanlar bir necha mezon bo‘yicha tasniflanadi:</w:t>
      </w:r>
    </w:p>
    <w:p>
      <w:r>
        <w:rPr>
          <w:b/>
        </w:rPr>
        <w:t xml:space="preserve">1. Uglerodning holati va sinish yuzasining rangi bo‘yicha:</w:t>
      </w:r>
    </w:p>
    <w:p>
      <w:r>
        <w:t xml:space="preserve">- </w:t>
      </w:r>
      <w:r>
        <w:rPr>
          <w:b/>
        </w:rPr>
        <w:t xml:space="preserve">Oq chuyan</w:t>
      </w:r>
      <w:r>
        <w:t xml:space="preserve"> – uglerod to‘liq bog‘langan holda (Fe₃C) bo‘ladi, sinish yuzasi oqimtir-yaltiroq. Juda qattiq va mo‘rt, qiyin qayta ishlanadi. Asosan ishqalanishga chidamli detallar va ulardan kovkiy (bolg‘alanuvchi) chuyan olishda xomashyo sifatida ishlatiladi.</w:t>
      </w:r>
    </w:p>
    <w:p>
      <w:r>
        <w:t xml:space="preserve">- </w:t>
      </w:r>
      <w:r>
        <w:rPr>
          <w:b/>
        </w:rPr>
        <w:t xml:space="preserve">Kulrang chuyan</w:t>
      </w:r>
      <w:r>
        <w:t xml:space="preserve"> – uglerodning ko‘p qismi erkin grafit ko‘rinishida bo‘ladi, sinish yuzasi kulrang. Grafit plastinka (lamella) shaklida.</w:t>
      </w:r>
    </w:p>
    <w:p>
      <w:r>
        <w:t xml:space="preserve">- </w:t>
      </w:r>
      <w:r>
        <w:rPr>
          <w:b/>
        </w:rPr>
        <w:t xml:space="preserve">Oqlangan (qisman oqlangan) chuyan</w:t>
      </w:r>
      <w:r>
        <w:t xml:space="preserve"> – yuza qatlami oq, ichki qismi kulrang struktura. Bu sovish tezligining notekisligidan kelib chiqadi.</w:t>
      </w:r>
    </w:p>
    <w:p>
      <w:r>
        <w:rPr>
          <w:b/>
        </w:rPr>
        <w:t xml:space="preserve">2. Grafitning shakli bo‘yicha (eng muhim tasnif):</w:t>
      </w:r>
    </w:p>
    <w:p>
      <w:r>
        <w:t xml:space="preserve">- </w:t>
      </w:r>
      <w:r>
        <w:rPr>
          <w:b/>
        </w:rPr>
        <w:t xml:space="preserve">Plastinali (lamellar) grafitli chuyan</w:t>
      </w:r>
      <w:r>
        <w:t xml:space="preserve"> – kulrang chuyan. Grafit yupqa, choʻzinchoq plastinkalar shaklida (GOST 3443). Bu eng keng tarqalgan chuyan turi.</w:t>
      </w:r>
    </w:p>
    <w:p>
      <w:r>
        <w:t xml:space="preserve">- </w:t>
      </w:r>
      <w:r>
        <w:rPr>
          <w:b/>
        </w:rPr>
        <w:t xml:space="preserve">Sharsimon (globulyar/nodulyar) grafitli chuyan</w:t>
      </w:r>
      <w:r>
        <w:t xml:space="preserve"> – yuqori mustahkamlikli chuyan (vysokoprochniy chugun). Grafit shar (sfera) shaklida bo‘lib, magniy yoki seriy bilan modifikatsiyalash natijasida olinadi.</w:t>
      </w:r>
    </w:p>
    <w:p>
      <w:r>
        <w:t xml:space="preserve">- </w:t>
      </w:r>
      <w:r>
        <w:rPr>
          <w:b/>
        </w:rPr>
        <w:t xml:space="preserve">Xlopiyasimon (vermikulyar/qurtsimon) grafitli chuyan</w:t>
      </w:r>
      <w:r>
        <w:t xml:space="preserve"> – oraliq shakl, plastinka va sharsimon orasidagi xususiyatlarga ega.</w:t>
      </w:r>
    </w:p>
    <w:p>
      <w:r>
        <w:t xml:space="preserve">- </w:t>
      </w:r>
      <w:r>
        <w:rPr>
          <w:b/>
        </w:rPr>
        <w:t xml:space="preserve">Tugunsimon (xlopyali) grafitli chuyan</w:t>
      </w:r>
      <w:r>
        <w:t xml:space="preserve"> – kovkiy (bolg‘alanuvchi) chuyan. Grafit uzilgan tugunchalar shaklida, oq chuyanni grafitlovchi yumshatuvchi qizdirish (otjig) natijasida olinadi.</w:t>
      </w:r>
    </w:p>
    <w:p>
      <w:r>
        <w:rPr>
          <w:b/>
        </w:rPr>
        <w:t xml:space="preserve">3. Metall asosi (metall matritsasi) bo‘yicha:</w:t>
      </w:r>
    </w:p>
    <w:p>
      <w:r>
        <w:t xml:space="preserve">- </w:t>
      </w:r>
      <w:r>
        <w:rPr>
          <w:b/>
        </w:rPr>
        <w:t xml:space="preserve">Ferritli asosli chuyan</w:t>
      </w:r>
      <w:r>
        <w:t xml:space="preserve"> – yumshoqroq, plastikroq, mustahkamligi pastroq;</w:t>
      </w:r>
    </w:p>
    <w:p>
      <w:r>
        <w:t xml:space="preserve">- </w:t>
      </w:r>
      <w:r>
        <w:rPr>
          <w:b/>
        </w:rPr>
        <w:t xml:space="preserve">Perlitli asosli chuyan</w:t>
      </w:r>
      <w:r>
        <w:t xml:space="preserve"> – qattiqroq, mustahkamroq;</w:t>
      </w:r>
    </w:p>
    <w:p>
      <w:r>
        <w:t xml:space="preserve">- </w:t>
      </w:r>
      <w:r>
        <w:rPr>
          <w:b/>
        </w:rPr>
        <w:t xml:space="preserve">Ferrit-perlitli (aralash) asosli chuyan</w:t>
      </w:r>
      <w:r>
        <w:t xml:space="preserve"> – oraliq xossalarga ega.</w:t>
      </w:r>
    </w:p>
    <w:p>
      <w:r>
        <w:t xml:space="preserve">Metall asosi tarkibida shuningdek sorbit, troostit kabi tuzilmalar ham uchrashi mumkin.</w:t>
      </w:r>
    </w:p>
    <w:p>
      <w:pPr>
        <w:pStyle w:val="Heading3"/>
      </w:pPr>
      <w:r>
        <w:t xml:space="preserve">1.1.3. Plastinali grafitli kulrang chuyanlarning markalanishi</w:t>
      </w:r>
    </w:p>
    <w:p>
      <w:r>
        <w:t xml:space="preserve">O‘zbekistonda va MDH mamlakatlarida kulrang chuyanlar GOST 1412–85 standarti bo‘yicha markalanadi. Marka “SCh” harflari va ikkita son bilan belgilanadi, masalan </w:t>
      </w:r>
      <w:r>
        <w:rPr>
          <w:b/>
        </w:rPr>
        <w:t xml:space="preserve">SCh20</w:t>
      </w:r>
      <w:r>
        <w:t xml:space="preserve">:</w:t>
      </w:r>
    </w:p>
    <w:p>
      <w:r>
        <w:t xml:space="preserve">- “SCh” – kulrang chuyan (rus. “seriy chugun”);</w:t>
      </w:r>
    </w:p>
    <w:p>
      <w:r>
        <w:t xml:space="preserve">- sonlar – cho‘zilishdagi vaqtinchalik mustahkamlik chegarasining minimal qiymatini (σᵥ) kgf/mm² (≈10 MPa) birliklarda ifodalaydi.</w:t>
      </w:r>
    </w:p>
    <w:p>
      <w:r>
        <w:t xml:space="preserve">GOST 1412–85 quyidagi markalarni nazarda tutadi: </w:t>
      </w:r>
      <w:r>
        <w:rPr>
          <w:b/>
        </w:rPr>
        <w:t xml:space="preserve">SCh10, SCh15, SCh20, SCh25, SCh30, SCh35</w:t>
      </w:r>
      <w:r>
        <w:t xml:space="preserve">. Masalan, SCh20 markasi cho‘zilishdagi mustahkamlik chegarasi kamida 200 MPa (20 kgf/mm²) bo‘lgan chuyanni bildiradi.</w:t>
      </w:r>
    </w:p>
    <w:p>
      <w:r>
        <w:t xml:space="preserve">Xalqaro amaliyotda kulrang chuyanlar EN 1561 standarti bo‘yicha </w:t>
      </w:r>
      <w:r>
        <w:rPr>
          <w:b/>
        </w:rPr>
        <w:t xml:space="preserve">EN-GJL</w:t>
      </w:r>
      <w:r>
        <w:t xml:space="preserve"> (masalan, EN-GJL-200, EN-GJL-250), ASTM A48 bo‘yicha esa Class 20, Class 30 va h.k. kabi belgilanadi. SCh20 taxminan EN-GJL-200 yoki ASTM Class 30 ga mos keladi.</w:t>
      </w:r>
    </w:p>
    <w:p>
      <w:r>
        <w:t xml:space="preserve">Quyidagi 1.1-jadvalda kulrang chuyanlarning ayrim markalarining tipik mexanik xossalari keltirilgan.</w:t>
      </w:r>
    </w:p>
    <w:p>
      <w:r>
        <w:rPr>
          <w:b/>
        </w:rPr>
        <w:t xml:space="preserve">1.1-jadval. Kulrang chuyanlarning ba’zi markalarining mexanik xossalari (GOST 1412–85 bo‘yicha)</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gridCol/>
      </w:tblGrid>
      <w:tr>
        <w:tc>
          <w:tcPr>
            <w:tcW w:w="0" w:type="auto"/>
          </w:tcPr>
          <w:p>
            <w:pPr>
              <w:spacing w:after="0"/>
            </w:pPr>
            <w:r>
              <w:rPr>
                <w:b/>
              </w:rPr>
              <w:t xml:space="preserve">Marka</w:t>
            </w:r>
          </w:p>
        </w:tc>
        <w:tc>
          <w:tcPr>
            <w:tcW w:w="0" w:type="auto"/>
          </w:tcPr>
          <w:p>
            <w:pPr>
              <w:spacing w:after="0"/>
            </w:pPr>
            <w:r>
              <w:rPr>
                <w:b/>
              </w:rPr>
              <w:t xml:space="preserve">σᵥ (cho‘zilish), MPa, kam emas</w:t>
            </w:r>
          </w:p>
        </w:tc>
        <w:tc>
          <w:tcPr>
            <w:tcW w:w="0" w:type="auto"/>
          </w:tcPr>
          <w:p>
            <w:pPr>
              <w:spacing w:after="0"/>
            </w:pPr>
            <w:r>
              <w:rPr>
                <w:b/>
              </w:rPr>
              <w:t xml:space="preserve">Qattiqlik HB</w:t>
            </w:r>
          </w:p>
        </w:tc>
        <w:tc>
          <w:tcPr>
            <w:tcW w:w="0" w:type="auto"/>
          </w:tcPr>
          <w:p>
            <w:pPr>
              <w:spacing w:after="0"/>
            </w:pPr>
            <w:r>
              <w:rPr>
                <w:b/>
              </w:rPr>
              <w:t xml:space="preserve">Metall asosi turi</w:t>
            </w:r>
          </w:p>
        </w:tc>
        <w:tc>
          <w:tcPr>
            <w:tcW w:w="0" w:type="auto"/>
          </w:tcPr>
          <w:p>
            <w:pPr>
              <w:spacing w:after="0"/>
            </w:pPr>
            <w:r>
              <w:rPr>
                <w:b/>
              </w:rPr>
              <w:t xml:space="preserve">Tipik qo‘llanilishi</w:t>
            </w:r>
          </w:p>
        </w:tc>
      </w:tr>
      <w:tr>
        <w:tc>
          <w:tcPr>
            <w:tcW w:w="0" w:type="auto"/>
          </w:tcPr>
          <w:p>
            <w:pPr>
              <w:spacing w:after="0"/>
            </w:pPr>
            <w:r>
              <w:t xml:space="preserve">SCh10</w:t>
            </w:r>
          </w:p>
        </w:tc>
        <w:tc>
          <w:tcPr>
            <w:tcW w:w="0" w:type="auto"/>
          </w:tcPr>
          <w:p>
            <w:pPr>
              <w:spacing w:after="0"/>
            </w:pPr>
            <w:r>
              <w:t xml:space="preserve">100</w:t>
            </w:r>
          </w:p>
        </w:tc>
        <w:tc>
          <w:tcPr>
            <w:tcW w:w="0" w:type="auto"/>
          </w:tcPr>
          <w:p>
            <w:pPr>
              <w:spacing w:after="0"/>
            </w:pPr>
            <w:r>
              <w:t xml:space="preserve">143–229</w:t>
            </w:r>
          </w:p>
        </w:tc>
        <w:tc>
          <w:tcPr>
            <w:tcW w:w="0" w:type="auto"/>
          </w:tcPr>
          <w:p>
            <w:pPr>
              <w:spacing w:after="0"/>
            </w:pPr>
            <w:r>
              <w:t xml:space="preserve">Ferritli</w:t>
            </w:r>
          </w:p>
        </w:tc>
        <w:tc>
          <w:tcPr>
            <w:tcW w:w="0" w:type="auto"/>
          </w:tcPr>
          <w:p>
            <w:pPr>
              <w:spacing w:after="0"/>
            </w:pPr>
            <w:r>
              <w:t xml:space="preserve">Kam yuklangan detallar, qopqoqlar, korpuslar</w:t>
            </w:r>
          </w:p>
        </w:tc>
      </w:tr>
      <w:tr>
        <w:tc>
          <w:tcPr>
            <w:tcW w:w="0" w:type="auto"/>
          </w:tcPr>
          <w:p>
            <w:pPr>
              <w:spacing w:after="0"/>
            </w:pPr>
            <w:r>
              <w:t xml:space="preserve">SCh15</w:t>
            </w:r>
          </w:p>
        </w:tc>
        <w:tc>
          <w:tcPr>
            <w:tcW w:w="0" w:type="auto"/>
          </w:tcPr>
          <w:p>
            <w:pPr>
              <w:spacing w:after="0"/>
            </w:pPr>
            <w:r>
              <w:t xml:space="preserve">150</w:t>
            </w:r>
          </w:p>
        </w:tc>
        <w:tc>
          <w:tcPr>
            <w:tcW w:w="0" w:type="auto"/>
          </w:tcPr>
          <w:p>
            <w:pPr>
              <w:spacing w:after="0"/>
            </w:pPr>
            <w:r>
              <w:t xml:space="preserve">163–229</w:t>
            </w:r>
          </w:p>
        </w:tc>
        <w:tc>
          <w:tcPr>
            <w:tcW w:w="0" w:type="auto"/>
          </w:tcPr>
          <w:p>
            <w:pPr>
              <w:spacing w:after="0"/>
            </w:pPr>
            <w:r>
              <w:t xml:space="preserve">Ferrit-perlitli</w:t>
            </w:r>
          </w:p>
        </w:tc>
        <w:tc>
          <w:tcPr>
            <w:tcW w:w="0" w:type="auto"/>
          </w:tcPr>
          <w:p>
            <w:pPr>
              <w:spacing w:after="0"/>
            </w:pPr>
            <w:r>
              <w:t xml:space="preserve">Korpus detallari, plitalar</w:t>
            </w:r>
          </w:p>
        </w:tc>
      </w:tr>
      <w:tr>
        <w:tc>
          <w:tcPr>
            <w:tcW w:w="0" w:type="auto"/>
          </w:tcPr>
          <w:p>
            <w:pPr>
              <w:spacing w:after="0"/>
            </w:pPr>
            <w:r>
              <w:t xml:space="preserve">SCh20</w:t>
            </w:r>
          </w:p>
        </w:tc>
        <w:tc>
          <w:tcPr>
            <w:tcW w:w="0" w:type="auto"/>
          </w:tcPr>
          <w:p>
            <w:pPr>
              <w:spacing w:after="0"/>
            </w:pPr>
            <w:r>
              <w:t xml:space="preserve">200</w:t>
            </w:r>
          </w:p>
        </w:tc>
        <w:tc>
          <w:tcPr>
            <w:tcW w:w="0" w:type="auto"/>
          </w:tcPr>
          <w:p>
            <w:pPr>
              <w:spacing w:after="0"/>
            </w:pPr>
            <w:r>
              <w:t xml:space="preserve">170–241</w:t>
            </w:r>
          </w:p>
        </w:tc>
        <w:tc>
          <w:tcPr>
            <w:tcW w:w="0" w:type="auto"/>
          </w:tcPr>
          <w:p>
            <w:pPr>
              <w:spacing w:after="0"/>
            </w:pPr>
            <w:r>
              <w:t xml:space="preserve">Perlit-ferritli</w:t>
            </w:r>
          </w:p>
        </w:tc>
        <w:tc>
          <w:tcPr>
            <w:tcW w:w="0" w:type="auto"/>
          </w:tcPr>
          <w:p>
            <w:pPr>
              <w:spacing w:after="0"/>
            </w:pPr>
            <w:r>
              <w:t xml:space="preserve">Stanok korpuslari, silindr bloklari, shkivlar</w:t>
            </w:r>
          </w:p>
        </w:tc>
      </w:tr>
      <w:tr>
        <w:tc>
          <w:tcPr>
            <w:tcW w:w="0" w:type="auto"/>
          </w:tcPr>
          <w:p>
            <w:pPr>
              <w:spacing w:after="0"/>
            </w:pPr>
            <w:r>
              <w:t xml:space="preserve">SCh25</w:t>
            </w:r>
          </w:p>
        </w:tc>
        <w:tc>
          <w:tcPr>
            <w:tcW w:w="0" w:type="auto"/>
          </w:tcPr>
          <w:p>
            <w:pPr>
              <w:spacing w:after="0"/>
            </w:pPr>
            <w:r>
              <w:t xml:space="preserve">250</w:t>
            </w:r>
          </w:p>
        </w:tc>
        <w:tc>
          <w:tcPr>
            <w:tcW w:w="0" w:type="auto"/>
          </w:tcPr>
          <w:p>
            <w:pPr>
              <w:spacing w:after="0"/>
            </w:pPr>
            <w:r>
              <w:t xml:space="preserve">180–250</w:t>
            </w:r>
          </w:p>
        </w:tc>
        <w:tc>
          <w:tcPr>
            <w:tcW w:w="0" w:type="auto"/>
          </w:tcPr>
          <w:p>
            <w:pPr>
              <w:spacing w:after="0"/>
            </w:pPr>
            <w:r>
              <w:t xml:space="preserve">Perlitli</w:t>
            </w:r>
          </w:p>
        </w:tc>
        <w:tc>
          <w:tcPr>
            <w:tcW w:w="0" w:type="auto"/>
          </w:tcPr>
          <w:p>
            <w:pPr>
              <w:spacing w:after="0"/>
            </w:pPr>
            <w:r>
              <w:t xml:space="preserve">Silindr gilzalari, porshen halqalari, dastgohlar</w:t>
            </w:r>
          </w:p>
        </w:tc>
      </w:tr>
      <w:tr>
        <w:tc>
          <w:tcPr>
            <w:tcW w:w="0" w:type="auto"/>
          </w:tcPr>
          <w:p>
            <w:pPr>
              <w:spacing w:after="0"/>
            </w:pPr>
            <w:r>
              <w:t xml:space="preserve">SCh30</w:t>
            </w:r>
          </w:p>
        </w:tc>
        <w:tc>
          <w:tcPr>
            <w:tcW w:w="0" w:type="auto"/>
          </w:tcPr>
          <w:p>
            <w:pPr>
              <w:spacing w:after="0"/>
            </w:pPr>
            <w:r>
              <w:t xml:space="preserve">300</w:t>
            </w:r>
          </w:p>
        </w:tc>
        <w:tc>
          <w:tcPr>
            <w:tcW w:w="0" w:type="auto"/>
          </w:tcPr>
          <w:p>
            <w:pPr>
              <w:spacing w:after="0"/>
            </w:pPr>
            <w:r>
              <w:t xml:space="preserve">181–255</w:t>
            </w:r>
          </w:p>
        </w:tc>
        <w:tc>
          <w:tcPr>
            <w:tcW w:w="0" w:type="auto"/>
          </w:tcPr>
          <w:p>
            <w:pPr>
              <w:spacing w:after="0"/>
            </w:pPr>
            <w:r>
              <w:t xml:space="preserve">Perlitli</w:t>
            </w:r>
          </w:p>
        </w:tc>
        <w:tc>
          <w:tcPr>
            <w:tcW w:w="0" w:type="auto"/>
          </w:tcPr>
          <w:p>
            <w:pPr>
              <w:spacing w:after="0"/>
            </w:pPr>
            <w:r>
              <w:t xml:space="preserve">Yuqori yuklangan detallar, gidrosilindrlar</w:t>
            </w:r>
          </w:p>
        </w:tc>
      </w:tr>
      <w:tr>
        <w:tc>
          <w:tcPr>
            <w:tcW w:w="0" w:type="auto"/>
          </w:tcPr>
          <w:p>
            <w:pPr>
              <w:spacing w:after="0"/>
            </w:pPr>
            <w:r>
              <w:t xml:space="preserve">SCh35</w:t>
            </w:r>
          </w:p>
        </w:tc>
        <w:tc>
          <w:tcPr>
            <w:tcW w:w="0" w:type="auto"/>
          </w:tcPr>
          <w:p>
            <w:pPr>
              <w:spacing w:after="0"/>
            </w:pPr>
            <w:r>
              <w:t xml:space="preserve">350</w:t>
            </w:r>
          </w:p>
        </w:tc>
        <w:tc>
          <w:tcPr>
            <w:tcW w:w="0" w:type="auto"/>
          </w:tcPr>
          <w:p>
            <w:pPr>
              <w:spacing w:after="0"/>
            </w:pPr>
            <w:r>
              <w:t xml:space="preserve">197–269</w:t>
            </w:r>
          </w:p>
        </w:tc>
        <w:tc>
          <w:tcPr>
            <w:tcW w:w="0" w:type="auto"/>
          </w:tcPr>
          <w:p>
            <w:pPr>
              <w:spacing w:after="0"/>
            </w:pPr>
            <w:r>
              <w:t xml:space="preserve">Perlit (sorbit)</w:t>
            </w:r>
          </w:p>
        </w:tc>
        <w:tc>
          <w:tcPr>
            <w:tcW w:w="0" w:type="auto"/>
          </w:tcPr>
          <w:p>
            <w:pPr>
              <w:spacing w:after="0"/>
            </w:pPr>
            <w:r>
              <w:t xml:space="preserve">Eng yuqori yuklangan detallar</w:t>
            </w:r>
          </w:p>
        </w:tc>
      </w:tr>
    </w:tbl>
    <w:p>
      <w:pPr>
        <w:spacing w:after="0"/>
      </w:pPr>
    </w:p>
    <w:p>
      <w:pPr>
        <w:pStyle w:val="Heading3"/>
      </w:pPr>
      <w:r>
        <w:t xml:space="preserve">1.1.4. Kulrang chuyanlarning afzalliklari, kamchiliklari va qo‘llanilishi</w:t>
      </w:r>
    </w:p>
    <w:p>
      <w:r>
        <w:t xml:space="preserve">Plastinali grafitli chuyanlarning </w:t>
      </w:r>
      <w:r>
        <w:rPr>
          <w:b/>
        </w:rPr>
        <w:t xml:space="preserve">afzalliklari</w:t>
      </w:r>
      <w:r>
        <w:t xml:space="preserve">:</w:t>
      </w:r>
    </w:p>
    <w:p>
      <w:r>
        <w:t xml:space="preserve">1. </w:t>
      </w:r>
      <w:r>
        <w:rPr>
          <w:b/>
        </w:rPr>
        <w:t xml:space="preserve">Yuqori quyma-texnologik xossalari</w:t>
      </w:r>
      <w:r>
        <w:t xml:space="preserve"> – yaxshi oqsillik (jonkorlik), kichik quyilish cho‘kishi (∼1 %), murakkab shaklli detallarni quyish imkoniyati;</w:t>
      </w:r>
    </w:p>
    <w:p>
      <w:r>
        <w:t xml:space="preserve">2. </w:t>
      </w:r>
      <w:r>
        <w:rPr>
          <w:b/>
        </w:rPr>
        <w:t xml:space="preserve">Yaxshi qayta ishlanuvchanlik</w:t>
      </w:r>
      <w:r>
        <w:t xml:space="preserve"> – grafit kesish jarayonida qirindini uzuvchi va surkov vazifasini bajaradi;</w:t>
      </w:r>
    </w:p>
    <w:p>
      <w:r>
        <w:t xml:space="preserve">3. </w:t>
      </w:r>
      <w:r>
        <w:rPr>
          <w:b/>
        </w:rPr>
        <w:t xml:space="preserve">Yuqori dempferlash (tebranishni so‘ndirish) qobiliyati</w:t>
      </w:r>
      <w:r>
        <w:t xml:space="preserve"> – grafit plastinkalari tebranish energiyasini yutadi, shuning uchun stanok stanina (korpus)lari uchun ideal material;</w:t>
      </w:r>
    </w:p>
    <w:p>
      <w:r>
        <w:t xml:space="preserve">4. </w:t>
      </w:r>
      <w:r>
        <w:rPr>
          <w:b/>
        </w:rPr>
        <w:t xml:space="preserve">Ishqalanishga (yedirilishga) chidamlilik</w:t>
      </w:r>
      <w:r>
        <w:t xml:space="preserve"> – grafit qattiq surkov manbai bo‘lib xizmat qiladi;</w:t>
      </w:r>
    </w:p>
    <w:p>
      <w:r>
        <w:t xml:space="preserve">5. </w:t>
      </w:r>
      <w:r>
        <w:rPr>
          <w:b/>
        </w:rPr>
        <w:t xml:space="preserve">Issiqlik o‘tkazuvchanligining yuqoriligi</w:t>
      </w:r>
      <w:r>
        <w:t xml:space="preserve"> – grafit issiqlikni yaxshi o‘tkazadi (silindr gilzalari, isitish radiatorlari uchun muhim);</w:t>
      </w:r>
    </w:p>
    <w:p>
      <w:r>
        <w:t xml:space="preserve">6. </w:t>
      </w:r>
      <w:r>
        <w:rPr>
          <w:b/>
        </w:rPr>
        <w:t xml:space="preserve">Nisbatan past narxi va arzon xomashyo asosida ishlab chiqarilishi</w:t>
      </w:r>
      <w:r>
        <w:t xml:space="preserve">;</w:t>
      </w:r>
    </w:p>
    <w:p>
      <w:r>
        <w:t xml:space="preserve">7. </w:t>
      </w:r>
      <w:r>
        <w:rPr>
          <w:b/>
        </w:rPr>
        <w:t xml:space="preserve">Siqilishga yuqori qarshilik ko‘rsatishi</w:t>
      </w:r>
      <w:r>
        <w:t xml:space="preserve"> (cho‘zilishga nisbatan 3–4 baravar yuqori).</w:t>
      </w:r>
    </w:p>
    <w:p>
      <w:r>
        <w:rPr>
          <w:b/>
        </w:rPr>
        <w:t xml:space="preserve">Kamchiliklari:</w:t>
      </w:r>
    </w:p>
    <w:p>
      <w:r>
        <w:t xml:space="preserve">1. </w:t>
      </w:r>
      <w:r>
        <w:rPr>
          <w:b/>
        </w:rPr>
        <w:t xml:space="preserve">Past plastiklik va zarbga qarshilik</w:t>
      </w:r>
      <w:r>
        <w:t xml:space="preserve"> – grafit plastinkalari kuchlanish konsentratorlari bo‘lib, mo‘rtlikni keltirib chiqaradi (nisbiy uzayish odatda δ &lt; 0,5 %);</w:t>
      </w:r>
    </w:p>
    <w:p>
      <w:r>
        <w:t xml:space="preserve">2. </w:t>
      </w:r>
      <w:r>
        <w:rPr>
          <w:b/>
        </w:rPr>
        <w:t xml:space="preserve">Cho‘zilishga mustahkamlikning nisbatan pastligi</w:t>
      </w:r>
      <w:r>
        <w:t xml:space="preserve"> (siqilishga nisbatan);</w:t>
      </w:r>
    </w:p>
    <w:p>
      <w:r>
        <w:t xml:space="preserve">3. </w:t>
      </w:r>
      <w:r>
        <w:rPr>
          <w:b/>
        </w:rPr>
        <w:t xml:space="preserve">Struktura va xossalarning sovish tezligiga sezgirligi</w:t>
      </w:r>
      <w:r>
        <w:t xml:space="preserve"> – devor qalinligiga bog‘liqlik.</w:t>
      </w:r>
    </w:p>
    <w:p>
      <w:r>
        <w:rPr>
          <w:b/>
        </w:rPr>
        <w:t xml:space="preserve">Qo‘llanilish sohalari:</w:t>
      </w:r>
      <w:r>
        <w:t xml:space="preserve"> stanok stanina va korpuslari, ichki yonuv dvigatellari silindr bloklari va gilzalari, porshen halqalari, dastgoh va tormoz disklari, quvurlar va fitinglar, isitish radiatorlari, suv ta’minoti armaturasi, shkiv, mufta, korpus detallari va boshqalar. Mashinasozlikdagi barcha quyma mahsulotlarning taxminan 70–80 % aynan kulrang chuyandan tayyorlanadi.</w:t>
      </w:r>
    </w:p>
    <w:p>
      <w:pPr>
        <w:pStyle w:val="Heading3"/>
      </w:pPr>
      <w:r>
        <w:t xml:space="preserve">1.1.5. Chuyan metallurgiyasining qisqacha tarixi va rivojlanish bosqichlari</w:t>
      </w:r>
    </w:p>
    <w:p>
      <w:r>
        <w:t xml:space="preserve">Chuyan insoniyat tomonidan o‘zlashtirilgan eng qadimiy konstruksion materiallardan biridir. Temirni rudadan olishning ilk usullari (xom temir – krichnoye jelezo) miloddan avvalgi davrlarga borib taqalsa-da, suyuq holatdagi chuyanni quyish texnologiyasi o‘rta asrlarda, domna (vagranka) pechlarining paydo bo‘lishi bilan rivojlandi. Xitoyda chuyan eramizdan oldingi davrlarda ham ma’lum bo‘lgan, Yevropada esa XIV–XV asrlarda keng qo‘llanila boshladi.</w:t>
      </w:r>
    </w:p>
    <w:p>
      <w:r>
        <w:t xml:space="preserve">Sanoat inqilobi davrida (XVIII–XIX asrlar) chuyan ko‘priklar, mashinalar staninasi, quvurlar va boshqa konstruksiyalar uchun asosiy materialga aylandi. XX asrda metallurgiya fanining rivojlanishi, temir-uglerod diagrammasining o‘rganilishi va modifikatsiyalash texnologiyalarining kashf etilishi chuyan sifatini tubdan oshirdi. 1948-yilda sharsimon grafitli (yuqori mustahkamlikli) chuyanning kashf etilishi (magniy bilan modifikatsiyalash orqali) quymakorlikda inqilob yasadi.</w:t>
      </w:r>
    </w:p>
    <w:p>
      <w:r>
        <w:t xml:space="preserve">Bugungi kunda chuyan jahon metallurgiyasida ishlab chiqarilayotgan quyma materiallarning katta qismini tashkil etadi. Zamonaviy yo‘nalishlar – chuyan sifatini boshqarish, modifikatsiyalash texnologiyalarini takomillashtirish, ekologik toza va resurs tejamkor ishlab chiqarishni yo‘lga qo‘yish bilan bog‘liq.</w:t>
      </w:r>
    </w:p>
    <w:p>
      <w:pPr>
        <w:pStyle w:val="Heading3"/>
      </w:pPr>
      <w:r>
        <w:t xml:space="preserve">1.1.6. Chuyanning mexanik xossalari va ularning konstruksion ahamiyati</w:t>
      </w:r>
    </w:p>
    <w:p>
      <w:r>
        <w:t xml:space="preserve">Plastinali grafitli chuyanning asosiy mexanik xossalari quyidagilardir:</w:t>
      </w:r>
    </w:p>
    <w:p>
      <w:r>
        <w:t xml:space="preserve">1. </w:t>
      </w:r>
      <w:r>
        <w:rPr>
          <w:b/>
        </w:rPr>
        <w:t xml:space="preserve">Cho‘zilishdagi mustahkamlik chegarasi (σᵥ)</w:t>
      </w:r>
      <w:r>
        <w:t xml:space="preserve"> – chuyan uchun asosiy normalanadigan ko‘rsatkich. Grafit plastinkalari konsentratorlik ta’sirini ko‘rsatgani uchun chuyanning cho‘zilishdagi mustahkamligi po‘latga nisbatan past (100–350 MPa).</w:t>
      </w:r>
    </w:p>
    <w:p>
      <w:r>
        <w:t xml:space="preserve">2. </w:t>
      </w:r>
      <w:r>
        <w:rPr>
          <w:b/>
        </w:rPr>
        <w:t xml:space="preserve">Siqilishdagi mustahkamlik</w:t>
      </w:r>
      <w:r>
        <w:t xml:space="preserve"> – cho‘zilishga nisbatan 3–4 baravar yuqori (500–1400 MPa). Shuning uchun chuyan siqilish yuklamalari ostida ishlaydigan detallar (staninalar, korpuslar) uchun ideal.</w:t>
      </w:r>
    </w:p>
    <w:p>
      <w:r>
        <w:t xml:space="preserve">3. </w:t>
      </w:r>
      <w:r>
        <w:rPr>
          <w:b/>
        </w:rPr>
        <w:t xml:space="preserve">Egilishdagi mustahkamlik</w:t>
      </w:r>
      <w:r>
        <w:t xml:space="preserve"> – cho‘zilish va siqilish orasidagi qiymat.</w:t>
      </w:r>
    </w:p>
    <w:p>
      <w:r>
        <w:t xml:space="preserve">4. </w:t>
      </w:r>
      <w:r>
        <w:rPr>
          <w:b/>
        </w:rPr>
        <w:t xml:space="preserve">Qattiqlik (HB)</w:t>
      </w:r>
      <w:r>
        <w:t xml:space="preserve"> – metall asos turi va perlit dispersligiga bog‘liq (143–289 HB).</w:t>
      </w:r>
    </w:p>
    <w:p>
      <w:r>
        <w:t xml:space="preserve">5. </w:t>
      </w:r>
      <w:r>
        <w:rPr>
          <w:b/>
        </w:rPr>
        <w:t xml:space="preserve">Elastiklik moduli (E)</w:t>
      </w:r>
      <w:r>
        <w:t xml:space="preserve"> – grafit ulushi va shakliga bog‘liq, kulrang chuyanda 70–150 GPa oralig‘ida (po‘latdagi 200–210 GPa dan past).</w:t>
      </w:r>
    </w:p>
    <w:p>
      <w:r>
        <w:t xml:space="preserve">6. </w:t>
      </w:r>
      <w:r>
        <w:rPr>
          <w:b/>
        </w:rPr>
        <w:t xml:space="preserve">Zarbiy qovushqoqlik</w:t>
      </w:r>
      <w:r>
        <w:t xml:space="preserve"> – juda past (mo‘rt material), chunki grafit plastinkalari yoriqning tarqalishini osonlashtiradi.</w:t>
      </w:r>
    </w:p>
    <w:p>
      <w:r>
        <w:t xml:space="preserve">Konstruksion nuqtai nazardan chuyan statik siqiluvchi va egiluvchi yuklamalar, tebranishlar va ishqalanish sharoitida ishlaydigan detallar uchun maqbul, lekin zarbiy va cho‘zuvchi dinamik yuklamalar uchun cheklangan qo‘llaniladi.</w:t>
      </w:r>
    </w:p>
    <w:p>
      <w:pPr>
        <w:pStyle w:val="Heading3"/>
      </w:pPr>
      <w:r>
        <w:t xml:space="preserve">1.1.7. Chuyan strukturasi va xossalariga qo‘shimcha (legirlovchi) elementlarning ta’siri</w:t>
      </w:r>
    </w:p>
    <w:p>
      <w:r>
        <w:t xml:space="preserve">Chuyan tarkibidagi har bir element struktura va xossalarga o‘ziga xos ta’sir ko‘rsatadi:</w:t>
      </w:r>
    </w:p>
    <w:p>
      <w:r>
        <w:t xml:space="preserve">- </w:t>
      </w:r>
      <w:r>
        <w:rPr>
          <w:b/>
        </w:rPr>
        <w:t xml:space="preserve">Uglerod (C)</w:t>
      </w:r>
      <w:r>
        <w:t xml:space="preserve"> – grafitlovchi, miqdori ortishi bilan grafit ko‘payadi, mustahkamlik ma’lum chegaragacha kamayadi, lekin oqsillik yaxshilanadi.</w:t>
      </w:r>
    </w:p>
    <w:p>
      <w:r>
        <w:t xml:space="preserve">- </w:t>
      </w:r>
      <w:r>
        <w:rPr>
          <w:b/>
        </w:rPr>
        <w:t xml:space="preserve">Kremniy (Si)</w:t>
      </w:r>
      <w:r>
        <w:t xml:space="preserve"> – eng kuchli grafitlovchi element, ferritlanishni kuchaytiradi, oqlanishni kamaytiradi. Modifikatsiyalashning asosi.</w:t>
      </w:r>
    </w:p>
    <w:p>
      <w:r>
        <w:t xml:space="preserve">- </w:t>
      </w:r>
      <w:r>
        <w:rPr>
          <w:b/>
        </w:rPr>
        <w:t xml:space="preserve">Marganets (Mn)</w:t>
      </w:r>
      <w:r>
        <w:t xml:space="preserve"> – oqlovchi (karbid barqarorlashtiruvchi), perlitlanishni kuchaytiradi, oltingugurtni MnS shaklida bog‘laydi.</w:t>
      </w:r>
    </w:p>
    <w:p>
      <w:r>
        <w:t xml:space="preserve">- </w:t>
      </w:r>
      <w:r>
        <w:rPr>
          <w:b/>
        </w:rPr>
        <w:t xml:space="preserve">Oltingugurt (S)</w:t>
      </w:r>
      <w:r>
        <w:t xml:space="preserve"> – zararli aralashma, oqlanishni kuchaytiradi, oqsillikni yomonlashtiradi, lekin grafit plastinka shaklini saqlashda ma’lum rol o‘ynaydi.</w:t>
      </w:r>
    </w:p>
    <w:p>
      <w:r>
        <w:t xml:space="preserve">- </w:t>
      </w:r>
      <w:r>
        <w:rPr>
          <w:b/>
        </w:rPr>
        <w:t xml:space="preserve">Fosfor (P)</w:t>
      </w:r>
      <w:r>
        <w:t xml:space="preserve"> – oqsillikni oshiradi (fosfid evtektikasi – steadit hosil qiladi), lekin mo‘rtlikni kuchaytiradi.</w:t>
      </w:r>
    </w:p>
    <w:p>
      <w:r>
        <w:t xml:space="preserve">- </w:t>
      </w:r>
      <w:r>
        <w:rPr>
          <w:b/>
        </w:rPr>
        <w:t xml:space="preserve">Xrom (Cr), nikel (Ni), molibden (Mo), mis (Cu)</w:t>
      </w:r>
      <w:r>
        <w:t xml:space="preserve"> – legirlovchi elementlar, mustahkamlik, qattiqlik va maxsus xossalarni (issiqbardoshlik, korroziyabardoshlik) oshirish uchun qo‘shiladi.</w:t>
      </w:r>
    </w:p>
    <w:p>
      <w:r>
        <w:t xml:space="preserve">Bu elementlarning grafitlovchi yoki oqlovchi ta’sirini umumlashtirib, ularni ikki guruhga ajratish mumkin: </w:t>
      </w:r>
      <w:r>
        <w:rPr>
          <w:b/>
        </w:rPr>
        <w:t xml:space="preserve">grafitlovchilar</w:t>
      </w:r>
      <w:r>
        <w:t xml:space="preserve"> (Si, Al, Ni, Cu, C) va </w:t>
      </w:r>
      <w:r>
        <w:rPr>
          <w:b/>
        </w:rPr>
        <w:t xml:space="preserve">oqlovchilar/karbid barqarorlashtiruvchilar</w:t>
      </w:r>
      <w:r>
        <w:t xml:space="preserve"> (Mn, Cr, S, Mo, V). Modifikatsiyalash grafitlovchi ta’sirni kuchaytiruvchi texnologik usuldir.</w:t>
      </w:r>
    </w:p>
    <w:p>
      <w:pPr>
        <w:pStyle w:val="Heading2"/>
      </w:pPr>
      <w:r>
        <w:t xml:space="preserve">1.2. Chuyanlarning kristallanishi, grafit shakllanishi va strukturasi</w:t>
      </w:r>
    </w:p>
    <w:p>
      <w:pPr>
        <w:pStyle w:val="Heading3"/>
      </w:pPr>
      <w:r>
        <w:t xml:space="preserve">1.2.1. Kulrang chuyanning kristallanish jarayoni</w:t>
      </w:r>
    </w:p>
    <w:p>
      <w:r>
        <w:t xml:space="preserve">Suyuq chuyan sovitilganda kristallanish bir necha bosqichda kechadi. Evtektikadan oldingi (doevtektik, C &lt; 4,26 %) tarkibli chuyanlarda dastlab suyuqlanmadan </w:t>
      </w:r>
      <w:r>
        <w:rPr>
          <w:b/>
        </w:rPr>
        <w:t xml:space="preserve">birlamchi austenit</w:t>
      </w:r>
      <w:r>
        <w:t xml:space="preserve"> dendritlari ajralib chiqa boshlaydi (likvidus chizig‘idan pastda). Suyuqlanma uglerodga boyib boradi va evtektik temperaturaga yetganda </w:t>
      </w:r>
      <w:r>
        <w:rPr>
          <w:b/>
        </w:rPr>
        <w:t xml:space="preserve">evtektik kristallanish</w:t>
      </w:r>
      <w:r>
        <w:t xml:space="preserve"> sodir bo‘ladi.</w:t>
      </w:r>
    </w:p>
    <w:p>
      <w:r>
        <w:t xml:space="preserve">Stabil diagramma bo‘yicha evtektik reaksiya quyidagicha:</w:t>
      </w:r>
    </w:p>
    <w:p>
      <w:r>
        <w:t xml:space="preserve">L → austenit + grafit (1153 °C)</w:t>
      </w:r>
    </w:p>
    <w:p>
      <w:r>
        <w:t xml:space="preserve">Bu jarayonda suyuqlanmadan bir vaqtning o‘zida austenit va grafit kristallari hosil bo‘lib, ular birgalikda </w:t>
      </w:r>
      <w:r>
        <w:rPr>
          <w:b/>
        </w:rPr>
        <w:t xml:space="preserve">austenit-grafit evtektikasini</w:t>
      </w:r>
      <w:r>
        <w:t xml:space="preserve"> tashkil etadi. Evtektik koloniyalar (yacheykalar) sferaga yaqin shaklda o‘sib boradi: koloniya markazida grafit “skeleti” hosil bo‘lib, uning atrofida austenit kristallanadi. Grafit plastinkalari koloniya markazidan chetga qarab tarmoqlanib o‘sadi.</w:t>
      </w:r>
    </w:p>
    <w:p>
      <w:r>
        <w:t xml:space="preserve">Sovish davom etgan sari (1153 °C dan pastda) austenitda uglerodning eruvchanligi kamayadi (ES chizig‘i bo‘yicha) va ortiqcha uglerod mavjud grafit plastinkalariga cho‘kib, ularni “qalinlashtiradi” – bu </w:t>
      </w:r>
      <w:r>
        <w:rPr>
          <w:b/>
        </w:rPr>
        <w:t xml:space="preserve">ikkilamchi grafit</w:t>
      </w:r>
      <w:r>
        <w:t xml:space="preserve">.</w:t>
      </w:r>
    </w:p>
    <w:p>
      <w:pPr>
        <w:pStyle w:val="Heading3"/>
      </w:pPr>
      <w:r>
        <w:t xml:space="preserve">1.2.2. Evtektoid o‘zgarish va metall asosining shakllanishi</w:t>
      </w:r>
    </w:p>
    <w:p>
      <w:r>
        <w:t xml:space="preserve">727 °C atrofidagi evtektoid temperaturada austenit o‘zgarishga uchraydi. Bu o‘zgarishning qaysi yo‘nalishda kechishi metall asosining yakuniy strukturasini belgilaydi:</w:t>
      </w:r>
    </w:p>
    <w:p>
      <w:r>
        <w:t xml:space="preserve">- </w:t>
      </w:r>
      <w:r>
        <w:rPr>
          <w:b/>
        </w:rPr>
        <w:t xml:space="preserve">Stabil diagramma bo‘yicha</w:t>
      </w:r>
      <w:r>
        <w:t xml:space="preserve"> (sekin sovish, yuqori Si): austenit → ferrit + grafit. Natijada </w:t>
      </w:r>
      <w:r>
        <w:rPr>
          <w:b/>
        </w:rPr>
        <w:t xml:space="preserve">ferritli asos</w:t>
      </w:r>
      <w:r>
        <w:t xml:space="preserve"> hosil bo‘ladi, ortiqcha uglerod uchlamchi grafit ko‘rinishida mavjud plastinkalarga qo‘shiladi.</w:t>
      </w:r>
    </w:p>
    <w:p>
      <w:r>
        <w:t xml:space="preserve">- </w:t>
      </w:r>
      <w:r>
        <w:rPr>
          <w:b/>
        </w:rPr>
        <w:t xml:space="preserve">Metastabil diagramma bo‘yicha</w:t>
      </w:r>
      <w:r>
        <w:t xml:space="preserve"> (tezroq sovish, kam Si): austenit → perlit (ferrit + sementit). Natijada </w:t>
      </w:r>
      <w:r>
        <w:rPr>
          <w:b/>
        </w:rPr>
        <w:t xml:space="preserve">perlitli asos</w:t>
      </w:r>
      <w:r>
        <w:t xml:space="preserve"> hosil bo‘ladi.</w:t>
      </w:r>
    </w:p>
    <w:p>
      <w:r>
        <w:t xml:space="preserve">- </w:t>
      </w:r>
      <w:r>
        <w:rPr>
          <w:b/>
        </w:rPr>
        <w:t xml:space="preserve">Oraliq holatda</w:t>
      </w:r>
      <w:r>
        <w:t xml:space="preserve">: austenitning bir qismi ferrit + grafitga, qolgan qismi perlitga aylanadi, natijada </w:t>
      </w:r>
      <w:r>
        <w:rPr>
          <w:b/>
        </w:rPr>
        <w:t xml:space="preserve">ferrit-perlitli aralash asos</w:t>
      </w:r>
      <w:r>
        <w:t xml:space="preserve"> hosil bo‘ladi.</w:t>
      </w:r>
    </w:p>
    <w:p>
      <w:r>
        <w:t xml:space="preserve">Demak, kulrang chuyanning yakuniy strukturasi “metall asos + grafit plastinkalari” ko‘rinishida bo‘ladi. Metall asosini “ichida grafit plastinkalari joylashgan po‘lat” deb qarash mumkin: ferritli asos – kam uglerodli po‘latga, perlitli asos – evtektoid po‘latga o‘xshaydi.</w:t>
      </w:r>
    </w:p>
    <w:p>
      <w:pPr>
        <w:pStyle w:val="Heading3"/>
      </w:pPr>
      <w:r>
        <w:t xml:space="preserve">1.2.3. Grafit shakllanishining nazariyasi</w:t>
      </w:r>
    </w:p>
    <w:p>
      <w:r>
        <w:t xml:space="preserve">Grafit kristallanishi geterogen tarzda, ya’ni tayyor zarrachalar (kristallanish markazlari, nuqleyatorlar) yuzasida boshlanadi. Suyuq chuyanda bunday markazlar bo‘lib quyidagilar xizmat qilishi mumkin:</w:t>
      </w:r>
    </w:p>
    <w:p>
      <w:r>
        <w:t xml:space="preserve">- erimagan grafit zarrachalari;</w:t>
      </w:r>
    </w:p>
    <w:p>
      <w:r>
        <w:t xml:space="preserve">- nometall qo‘shimchalar – oksidlar (SiO₂, Al₂O₃), sulfidlar (MnS, CaS), nitridlar;</w:t>
      </w:r>
    </w:p>
    <w:p>
      <w:r>
        <w:t xml:space="preserve">- modifikatsiyalashda maxsus kiritilgan elementlar hosil qiladigan birikmalar (masalan, Sr, Ba, Ca silikatlari).</w:t>
      </w:r>
    </w:p>
    <w:p>
      <w:r>
        <w:t xml:space="preserve">Grafitning grafitlash (kristallanish) markazlari soni qancha ko‘p bo‘lsa, shuncha ko‘p, mayda va bir tekis taqsimlangan grafit plastinkalari hosil bo‘ladi. Modifikatsiyalashning asosiy maqsadi ham aynan shu markazlar sonini ko‘paytirishdan iborat.</w:t>
      </w:r>
    </w:p>
    <w:p>
      <w:r>
        <w:t xml:space="preserve">Grafit grafit panjarasining anizotropiyasi tufayli afzal yo‘nalishlarda o‘sadi: bazis tekisligi (0001) bo‘ylab tez, unga perpendikulyar yo‘nalishda sekin o‘sadi, shuning uchun plastinka (lamella) shakli hosil bo‘ladi. Oltingugurt va kislorod yuza-faol elementlar bo‘lib, grafitning ayrim qirralarida adsorbsiyalanib, o‘sishni plastinka shaklida saqlab turadi. Magniy yoki seriy kiritilganda esa bu yuza-faol elementlar bog‘lanadi va grafit yumaloqlashib, sharsimon shaklga o‘tadi (yuqori mustahkamlikli chuyan).</w:t>
      </w:r>
    </w:p>
    <w:p>
      <w:pPr>
        <w:pStyle w:val="Heading3"/>
      </w:pPr>
      <w:r>
        <w:t xml:space="preserve">1.2.4. Grafit plastinkalarining shakli, o‘lchami va taqsimoti (GOST 3443–87)</w:t>
      </w:r>
    </w:p>
    <w:p>
      <w:r>
        <w:t xml:space="preserve">Kulrang chuyan sifatini baholashda grafit qo‘shimchalarining quyidagi xarakteristikalari GOST 3443–87 standarti shkalasi bo‘yicha aniqlanadi:</w:t>
      </w:r>
    </w:p>
    <w:p>
      <w:r>
        <w:rPr>
          <w:b/>
        </w:rPr>
        <w:t xml:space="preserve">Grafit taqsimotining shakli (forma raspredeleniya):</w:t>
      </w:r>
    </w:p>
    <w:p>
      <w:r>
        <w:t xml:space="preserve">- PGf1 – tekis (notekisliksiz) taqsimlangan plastinkali grafit;</w:t>
      </w:r>
    </w:p>
    <w:p>
      <w:r>
        <w:t xml:space="preserve">- PGf2 – guruh-guruh (kolonial) taqsimot;</w:t>
      </w:r>
    </w:p>
    <w:p>
      <w:r>
        <w:t xml:space="preserve">- PGf3 – rozetkasimon taqsimot;</w:t>
      </w:r>
    </w:p>
    <w:p>
      <w:r>
        <w:t xml:space="preserve">- PGf4 – aralash taqsimot;</w:t>
      </w:r>
    </w:p>
    <w:p>
      <w:r>
        <w:t xml:space="preserve">- PGf5 – nuqtasimon (mayda) grafit.</w:t>
      </w:r>
    </w:p>
    <w:p>
      <w:r>
        <w:rPr>
          <w:b/>
        </w:rPr>
        <w:t xml:space="preserve">Grafit plastinkalarining uzunligi (o‘lchami):</w:t>
      </w:r>
      <w:r>
        <w:t xml:space="preserve"> PGd15 (≤15 mkm), PGd25, PGd45, PGd90, PGd180, PGd360, PGd750 (mkm).</w:t>
      </w:r>
    </w:p>
    <w:p>
      <w:r>
        <w:rPr>
          <w:b/>
        </w:rPr>
        <w:t xml:space="preserve">Grafit miqdori (yuzaning %):</w:t>
      </w:r>
      <w:r>
        <w:t xml:space="preserve"> PG2, PG4, PG6, PG10, PG12.</w:t>
      </w:r>
    </w:p>
    <w:p>
      <w:r>
        <w:t xml:space="preserve">Sifatli kulrang chuyanda grafit nisbatan mayda (qisqa), tekis taqsimlangan (PGf1) bo‘lishi maqbul, chunki bu mexanik xossalarni oshiradi. Yirik, notekis taqsimlangan, ayniqsa rozetkasimon yoki “maydalanmagan” (pereoxlajdyonniy/kvazi-flok) grafit chuyanni mo‘rt qiladi.</w:t>
      </w:r>
    </w:p>
    <w:p>
      <w:pPr>
        <w:pStyle w:val="Heading3"/>
      </w:pPr>
      <w:r>
        <w:t xml:space="preserve">1.2.5. Strukturaga ta’sir qiluvchi asosiy omillar</w:t>
      </w:r>
    </w:p>
    <w:p>
      <w:r>
        <w:t xml:space="preserve">Kulrang chuyan strukturasi va shu orqali xossalari quyidagi asosiy omillarga bog‘liq:</w:t>
      </w:r>
    </w:p>
    <w:p>
      <w:r>
        <w:rPr>
          <w:b/>
        </w:rPr>
        <w:t xml:space="preserve">1. Kimyoviy tarkib.</w:t>
      </w:r>
      <w:r>
        <w:t xml:space="preserve"> Uglerod va kremniy grafitlovchi elementlar bo‘lib, ferritlanishni kuchaytiradi. Marganets va oltingugurt esa qarama-qarshi (oqlovchi) ta’sir ko‘rsatadi. Tarkibni umumlashtiruvchi ko‘rsatkich – </w:t>
      </w:r>
      <w:r>
        <w:rPr>
          <w:b/>
        </w:rPr>
        <w:t xml:space="preserve">uglerod ekvivalenti</w:t>
      </w:r>
      <w:r>
        <w:t xml:space="preserve">:</w:t>
      </w:r>
    </w:p>
    <w:p>
      <w:r>
        <w:t xml:space="preserve">CE = C + (Si + P)/3 (%)</w:t>
      </w:r>
    </w:p>
    <w:p>
      <w:r>
        <w:t xml:space="preserve">CE ≈ 4,3 % bo‘lganda chuyan evtektik, undan kam bo‘lganda doevtektik (mustahkamroq), ko‘p bo‘lganda zaevtektik bo‘ladi.</w:t>
      </w:r>
    </w:p>
    <w:p>
      <w:r>
        <w:rPr>
          <w:b/>
        </w:rPr>
        <w:t xml:space="preserve">2. Sovish tezligi (devor qalinligi).</w:t>
      </w:r>
      <w:r>
        <w:t xml:space="preserve"> Tez sovish (yupqa devorlar) oqlanishni va perlitlanishni kuchaytiradi, sekin sovish (qalin devorlar) grafitlash va ferritlanishni rag‘batlantiradi. Bu “devor qalinligiga sezuvchanlik” deb ataladi.</w:t>
      </w:r>
    </w:p>
    <w:p>
      <w:r>
        <w:rPr>
          <w:b/>
        </w:rPr>
        <w:t xml:space="preserve">3. Kristallanish markazlari soni (modifikatsiyalash holati).</w:t>
      </w:r>
      <w:r>
        <w:t xml:space="preserve"> Modifikatsiyalash markazlar sonini oshirib, struktura va xossalarni yaxshilaydi. Aynan shu omil mazkur ishning asosiy o‘rganish ob’ekti hisoblanadi.</w:t>
      </w:r>
    </w:p>
    <w:p>
      <w:pPr>
        <w:pStyle w:val="Heading3"/>
      </w:pPr>
      <w:r>
        <w:t xml:space="preserve">1.2.6. Kristallanishdagi o‘ta sovish (pereoxlajdeniye) va uning ahamiyati</w:t>
      </w:r>
    </w:p>
    <w:p>
      <w:r>
        <w:t xml:space="preserve">Grafit kristallanishi muvozanat temperaturasidan biroz past temperaturada, ya’ni ma’lum </w:t>
      </w:r>
      <w:r>
        <w:rPr>
          <w:b/>
        </w:rPr>
        <w:t xml:space="preserve">o‘ta sovish (pereoxlajdeniye)</w:t>
      </w:r>
      <w:r>
        <w:t xml:space="preserve"> sharoitida boshlanadi. O‘ta sovish darajasi (ΔT) kristallanish markazlari soniga va sovish tezligiga bog‘liq:</w:t>
      </w:r>
    </w:p>
    <w:p>
      <w:r>
        <w:t xml:space="preserve">- Markazlar kam bo‘lsa va sovish tez bo‘lsa, o‘ta sovish katta bo‘ladi. Bu holatda </w:t>
      </w:r>
      <w:r>
        <w:rPr>
          <w:b/>
        </w:rPr>
        <w:t xml:space="preserve">o‘ta sovigan (pereoxlajdyonniy) grafit</w:t>
      </w:r>
      <w:r>
        <w:t xml:space="preserve"> – mayda, nuqtasimon yoki “quasiflok” shaklidagi grafit hosil bo‘ladi, ba’zan esa metastabil yo‘nalish bo‘yicha sementit (oqlanish) paydo bo‘ladi.</w:t>
      </w:r>
    </w:p>
    <w:p>
      <w:r>
        <w:t xml:space="preserve">- Markazlar ko‘p bo‘lsa (modifikatsiyalangan), o‘ta sovish kichik bo‘ladi va normal, tekis taqsimlangan plastinkali grafit hosil bo‘ladi.</w:t>
      </w:r>
    </w:p>
    <w:p>
      <w:r>
        <w:t xml:space="preserve">Demak, modifikatsiyalashning yana bir muhim ta’siri – o‘ta sovish darajasini kamaytirib, grafit kristallanishini muvozanat sharoitiga yaqinlashtirishdir. Bu oqlanishning oldini oladi va grafit shaklini yaxshilaydi.</w:t>
      </w:r>
    </w:p>
    <w:p>
      <w:pPr>
        <w:pStyle w:val="Heading3"/>
      </w:pPr>
      <w:r>
        <w:t xml:space="preserve">1.2.7. Evtektik koloniyalar (yacheykalar) va ularning struktura sifatiga ta’siri</w:t>
      </w:r>
    </w:p>
    <w:p>
      <w:r>
        <w:t xml:space="preserve">Kulrang chuyanning evtektik kristallanishi alohida markazlardan boshlanib, sferik koloniyalar (yacheykalar) ko‘rinishida o‘sadi. Har bir koloniya bitta kristallanish markazidan rivojlanadi va o‘zaro bog‘langan grafit “skeleti” hamda uning atrofidagi austenitdan iborat bo‘ladi.</w:t>
      </w:r>
    </w:p>
    <w:p>
      <w:r>
        <w:t xml:space="preserve">Koloniyalar soni (1 mm² yoki 1 sm³ dagi koloniyalar miqdori) struktura sifatining muhim ko‘rsatkichidir:</w:t>
      </w:r>
    </w:p>
    <w:p>
      <w:r>
        <w:t xml:space="preserve">- </w:t>
      </w:r>
      <w:r>
        <w:rPr>
          <w:b/>
        </w:rPr>
        <w:t xml:space="preserve">Koloniyalar ko‘p (mayda)</w:t>
      </w:r>
      <w:r>
        <w:t xml:space="preserve"> bo‘lsa – grafit qisqa va tekis taqsimlangan, struktura bir jinsli, mexanik xossalar yuqori;</w:t>
      </w:r>
    </w:p>
    <w:p>
      <w:r>
        <w:t xml:space="preserve">- </w:t>
      </w:r>
      <w:r>
        <w:rPr>
          <w:b/>
        </w:rPr>
        <w:t xml:space="preserve">Koloniyalar kam (yirik)</w:t>
      </w:r>
      <w:r>
        <w:t xml:space="preserve"> bo‘lsa – grafit uzun va notekis, struktura bir jinsli emas, xossalar past.</w:t>
      </w:r>
    </w:p>
    <w:p>
      <w:r>
        <w:t xml:space="preserve">Modifikatsiyalash aynan koloniyalar sonini ko‘paytiradi. Tadqiqotlarga ko‘ra, samarali modifikatsiyalash evtektik koloniyalar sonini bir necha baravar oshirishi mumkin. Shu sababli koloniyalar zichligini o‘lchash (masalan, maxsus oshlash usullari bilan) modifikatsiyalash samaradorligini baholash usullaridan biri hisoblanadi.</w:t>
      </w:r>
    </w:p>
    <w:p>
      <w:pPr>
        <w:pStyle w:val="Heading3"/>
      </w:pPr>
      <w:r>
        <w:t xml:space="preserve">1.2.8. Devor qalinligi va sovish tezligining strukturaga ta’siri (devorga sezuvchanlik)</w:t>
      </w:r>
    </w:p>
    <w:p>
      <w:r>
        <w:t xml:space="preserve">Bir xil kimyoviy tarkibli chuyandan quyilgan detalning turli qalinlikdagi joylari turlicha tezlikda soviydi, natijada turli struktura va xossalar hosil bo‘ladi. Bu hodisa </w:t>
      </w:r>
      <w:r>
        <w:rPr>
          <w:b/>
        </w:rPr>
        <w:t xml:space="preserve">devor qalinligiga sezuvchanlik</w:t>
      </w:r>
      <w:r>
        <w:t xml:space="preserve"> (rus. “chuvstvitelnost k tolщine stenki”) deb ataladi:</w:t>
      </w:r>
    </w:p>
    <w:p>
      <w:r>
        <w:t xml:space="preserve">- </w:t>
      </w:r>
      <w:r>
        <w:rPr>
          <w:b/>
        </w:rPr>
        <w:t xml:space="preserve">Yupqa devorlar (tez sovish):</w:t>
      </w:r>
      <w:r>
        <w:t xml:space="preserve"> o‘ta sovish katta, oqlanish (sementit) ehtimoli yuqori, grafit mayda yoki o‘ta sovigan, ba’zan oq yoki ola-bula struktura;</w:t>
      </w:r>
    </w:p>
    <w:p>
      <w:r>
        <w:t xml:space="preserve">- </w:t>
      </w:r>
      <w:r>
        <w:rPr>
          <w:b/>
        </w:rPr>
        <w:t xml:space="preserve">Qalin devorlar (sekin sovish):</w:t>
      </w:r>
      <w:r>
        <w:t xml:space="preserve"> grafit yirik, ferrit ulushi ko‘p, mustahkamlik pastroq.</w:t>
      </w:r>
    </w:p>
    <w:p>
      <w:r>
        <w:t xml:space="preserve">Demak, modifikatsiyalanmagan chuyanda bir detalning o‘zida xossalar keskin farq qilishi mumkin. Modifikatsiyalash kristallanish markazlarini ko‘paytirib, bu sezuvchanlikni kamaytiradi va turli kesimli joylarda strukturani bir xillashtiradi. Bu, ayniqsa, murakkab konfiguratsiyali quymalar (silindr bloklari, korpuslar) sifati uchun juda muhimdir. Mazkur tadqiqotda ham ponasimon (klin) namuna aynan shu sezuvchanlikni va oqlanishni baholash uchun ishlatildi.</w:t>
      </w:r>
    </w:p>
    <w:p>
      <w:pPr>
        <w:pStyle w:val="Heading2"/>
      </w:pPr>
      <w:r>
        <w:t xml:space="preserve">1.3. Chuyanlarni modifikatsiyalashning fizik-kimyoviy asoslari</w:t>
      </w:r>
    </w:p>
    <w:p>
      <w:pPr>
        <w:pStyle w:val="Heading3"/>
      </w:pPr>
      <w:r>
        <w:t xml:space="preserve">1.3.1. Modifikatsiyalash tushunchasi va maqsadi</w:t>
      </w:r>
    </w:p>
    <w:p>
      <w:r>
        <w:rPr>
          <w:b/>
        </w:rPr>
        <w:t xml:space="preserve">Modifikatsiyalash</w:t>
      </w:r>
      <w:r>
        <w:t xml:space="preserve"> – suyuq metallga (chuyan suyuqlanmasiga) quyishdan oldin oz miqdorda (odatda 0,1–1,0 %) maxsus moddalar – </w:t>
      </w:r>
      <w:r>
        <w:rPr>
          <w:b/>
        </w:rPr>
        <w:t xml:space="preserve">modifikatorlar</w:t>
      </w:r>
      <w:r>
        <w:t xml:space="preserve"> kiritish orqali kristallanish jarayoniga, struktura shakllanishiga va shu orqali tayyor mahsulot xossalariga maqsadli ta’sir ko‘rsatish texnologik usulidir.</w:t>
      </w:r>
    </w:p>
    <w:p>
      <w:r>
        <w:t xml:space="preserve">Kulrang chuyanni modifikatsiyalashning asosiy maqsadlari:</w:t>
      </w:r>
    </w:p>
    <w:p>
      <w:r>
        <w:t xml:space="preserve">1. Grafitlash markazlari sonini ko‘paytirib, </w:t>
      </w:r>
      <w:r>
        <w:rPr>
          <w:b/>
        </w:rPr>
        <w:t xml:space="preserve">grafit plastinkalarini maydalashtirish</w:t>
      </w:r>
      <w:r>
        <w:t xml:space="preserve"> va ularning taqsimotini tekislash;</w:t>
      </w:r>
    </w:p>
    <w:p>
      <w:r>
        <w:t xml:space="preserve">2. </w:t>
      </w:r>
      <w:r>
        <w:rPr>
          <w:b/>
        </w:rPr>
        <w:t xml:space="preserve">Oqlanishni (otbelni) bartaraf etish yoki kamaytirish</w:t>
      </w:r>
      <w:r>
        <w:t xml:space="preserve">, ya’ni erkin sementit hosil bo‘lishining oldini olish (ayniqsa yupqa devorli quymalarda va kichik sovish tezligida);</w:t>
      </w:r>
    </w:p>
    <w:p>
      <w:r>
        <w:t xml:space="preserve">3. Metall asosini bir xillashtirish, struktura bir jinsligini (gomogenligini) oshirish;</w:t>
      </w:r>
    </w:p>
    <w:p>
      <w:r>
        <w:t xml:space="preserve">4. Chuyanning </w:t>
      </w:r>
      <w:r>
        <w:rPr>
          <w:b/>
        </w:rPr>
        <w:t xml:space="preserve">mexanik xossalarini (mustahkamligini) oshirish</w:t>
      </w:r>
      <w:r>
        <w:t xml:space="preserve">;</w:t>
      </w:r>
    </w:p>
    <w:p>
      <w:r>
        <w:t xml:space="preserve">5. Devor qalinligiga sezuvchanlikni kamaytirish (turli kesim joylarida xossalar bir xilligini ta’minlash);</w:t>
      </w:r>
    </w:p>
    <w:p>
      <w:r>
        <w:t xml:space="preserve">6. Mexanik ishlanuvchanlikni yaxshilash.</w:t>
      </w:r>
    </w:p>
    <w:p>
      <w:pPr>
        <w:pStyle w:val="Heading3"/>
      </w:pPr>
      <w:r>
        <w:t xml:space="preserve">1.3.2. Modifikatorlarning tasnifi</w:t>
      </w:r>
    </w:p>
    <w:p>
      <w:r>
        <w:t xml:space="preserve">Modifikatorlar ta’sir mexanizmiga ko‘ra ikki katta guruhga bo‘linadi:</w:t>
      </w:r>
    </w:p>
    <w:p>
      <w:r>
        <w:rPr>
          <w:b/>
        </w:rPr>
        <w:t xml:space="preserve">1. Birinchi tur modifikatorlar (grafitlovchi, inokulyatorlar).</w:t>
      </w:r>
      <w:r>
        <w:t xml:space="preserve"> Bular suyuqlanmada qo‘shimcha kristallanish (grafitlash) markazlarini hosil qiladi. Ferrosilitsiy (FeSi) va silikokalsiy (SiCa) shular jumlasidan. Ular grafitni maydalashtiradi, oqlanishni kamaytiradi, lekin grafit shaklini o‘zgartirmaydi (plastinkali shakl saqlanadi). </w:t>
      </w:r>
      <w:r>
        <w:rPr>
          <w:b/>
        </w:rPr>
        <w:t xml:space="preserve">Aynan shu tur kulrang chuyanni modifikatsiyalashda qo‘llaniladi va mazkur ishning asosiy mavzusidir.</w:t>
      </w:r>
      <w:r>
        <w:t xml:space="preserve"> Bu jarayon ko‘pincha </w:t>
      </w:r>
      <w:r>
        <w:rPr>
          <w:b/>
        </w:rPr>
        <w:t xml:space="preserve">inokulyatsiya</w:t>
      </w:r>
      <w:r>
        <w:t xml:space="preserve"> (rus. “inokulirovaniye”) deb ham ataladi.</w:t>
      </w:r>
    </w:p>
    <w:p>
      <w:r>
        <w:rPr>
          <w:b/>
        </w:rPr>
        <w:t xml:space="preserve">2. Ikkinchi tur modifikatorlar (sferoidlovchi).</w:t>
      </w:r>
      <w:r>
        <w:t xml:space="preserve"> Bular grafit o‘sish kinetikasini o‘zgartirib, uning shaklini plastinkadan sharsimonga aylantiradi. Magniy (Mg) va seriy (Ce), shuningdek MAES (Mg-FeSi) ligaturalari shular jumlasidan. Ular yuqori mustahkamlikli (sharsimon grafitli) chuyan olishda ishlatiladi.</w:t>
      </w:r>
    </w:p>
    <w:p>
      <w:r>
        <w:t xml:space="preserve">Ba’zi modifikatorlar murakkab (kompleks) ta’sir ko‘rsatadi, ya’ni ham grafitlovchi, ham yuza-faol elementlarni neytrallashtiruvchi vazifani bajaradi.</w:t>
      </w:r>
    </w:p>
    <w:p>
      <w:pPr>
        <w:pStyle w:val="Heading3"/>
      </w:pPr>
      <w:r>
        <w:t xml:space="preserve">1.3.3. Inokulyatsiyalovchi (grafitlovchi) modifikatsiyalash mexanizmi</w:t>
      </w:r>
    </w:p>
    <w:p>
      <w:r>
        <w:t xml:space="preserve">Kulrang chuyanni ferrosilitsiy bilan modifikatsiyalashning fizik mexanizmini bir necha nazariya tushuntiradi:</w:t>
      </w:r>
    </w:p>
    <w:p>
      <w:r>
        <w:rPr>
          <w:b/>
        </w:rPr>
        <w:t xml:space="preserve">1. Geterogen nuqleyatsiya (markazlar hosil qilish) nazariyasi.</w:t>
      </w:r>
      <w:r>
        <w:t xml:space="preserve"> Ferrosilitsiy suyuqlanmaga kiritilganda erib, mahalliy hududlarda kremniy konsentratsiyasi ortadi (mikrolikvatsiya). Kremniyga boy hududlarda uglerod aktivligi oshib, grafit hosil bo‘lishi uchun termodinamik qulay sharoit yuzaga keladi. Bu hududlar grafitlash markazlariga aylanadi.</w:t>
      </w:r>
    </w:p>
    <w:p>
      <w:r>
        <w:rPr>
          <w:b/>
        </w:rPr>
        <w:t xml:space="preserve">2. Qo‘shimcha (kiritma) markazlar nazariyasi.</w:t>
      </w:r>
      <w:r>
        <w:t xml:space="preserve"> Modifikatordagi faollashtiruvchi elementlar (Ca, Sr, Ba, Al, Zr) suyuqlanmadagi kislorod va oltingugurt bilan reaksiyaga kirishib, juda mayda, barqaror oksid, silikat va sulfid zarrachalarini (masalan, (Mn,X)S, SiO₂·MeO turidagi murakkab oksisulfidlar) hosil qiladi. Bu zarrachalar grafit kristallanishi uchun tayyor “poydevor” (substrat) bo‘lib xizmat qiladi, chunki ularning kristall panjarasi grafit panjarasiga mos keladi (kristallografik moslik – epitaksiya).</w:t>
      </w:r>
    </w:p>
    <w:p>
      <w:r>
        <w:rPr>
          <w:b/>
        </w:rPr>
        <w:t xml:space="preserve">3. Yuza-faol elementlar nazariyasi.</w:t>
      </w:r>
      <w:r>
        <w:t xml:space="preserve"> Ca, Sr kabi elementlar suyuqlanmadagi yuza-faol kislorod va oltingugurtni bog‘lab, grafit zarrachalari yuzasidagi muvozanatni o‘zgartiradi va ko‘proq markazlarning faollashuviga olib keladi.</w:t>
      </w:r>
    </w:p>
    <w:p>
      <w:r>
        <w:t xml:space="preserve">Amalda bu mexanizmlar birgalikda ta’sir qiladi. Eng muhimi shundaki, modifikatsiyalash natijasida evtektik koloniyalar (yacheykalar) soni keskin oshadi, ular maydalashadi, grafit plastinkalari qisqaradi va bir tekis taqsimlanadi.</w:t>
      </w:r>
    </w:p>
    <w:p>
      <w:pPr>
        <w:pStyle w:val="Heading3"/>
      </w:pPr>
      <w:r>
        <w:t xml:space="preserve">1.3.4. Modifikatsiyalovchi ta’sirning “so‘nishi” (demodifikatsiya, ugar)</w:t>
      </w:r>
    </w:p>
    <w:p>
      <w:r>
        <w:t xml:space="preserve">Modifikatsiyalashning muhim xususiyati uning </w:t>
      </w:r>
      <w:r>
        <w:rPr>
          <w:b/>
        </w:rPr>
        <w:t xml:space="preserve">vaqtinchaligi</w:t>
      </w:r>
      <w:r>
        <w:t xml:space="preserve"> – ta’sirning vaqt o‘tishi bilan zaiflashuvi (“so‘nishi”, rus. “zatuxaniye modifitsirovaniya”). Modifikator kiritilgandan so‘ng hosil bo‘lgan kristallanish markazlari asta-sekin yiriklashadi, suyuqlanma yuzasiga suzib chiqadi yoki eriydi. Natijada 5–15 daqiqadan keyin modifikatsiya samarasi sezilarli kamayadi.</w:t>
      </w:r>
    </w:p>
    <w:p>
      <w:r>
        <w:t xml:space="preserve">Bu hodisa amaliyotda quyidagi talablarni keltirib chiqaradi:</w:t>
      </w:r>
    </w:p>
    <w:p>
      <w:r>
        <w:t xml:space="preserve">- modifikatorni quyishdan oldin (eng so‘nggi bosqichda) kiritish;</w:t>
      </w:r>
    </w:p>
    <w:p>
      <w:r>
        <w:t xml:space="preserve">- modifikatsiyadan keyin metallni imkon qadar tezroq quyish (odatda 5–10 daqiqa ichida);</w:t>
      </w:r>
    </w:p>
    <w:p>
      <w:r>
        <w:t xml:space="preserve">- “so‘nishga” chidamli modifikatorlardan (Ba, Zr saqlovchi) yoki uzluksiz (in-stream, oqim ichida) modifikatsiyalash usullaridan foydalanish.</w:t>
      </w:r>
    </w:p>
    <w:p>
      <w:r>
        <w:t xml:space="preserve">Modifikatsiyalovchi ta’sirning so‘nishi temperaturaga ham bog‘liq: temperatura qancha yuqori bo‘lsa, so‘nish shuncha tez kechadi.</w:t>
      </w:r>
    </w:p>
    <w:p>
      <w:pPr>
        <w:pStyle w:val="Heading3"/>
      </w:pPr>
      <w:r>
        <w:t xml:space="preserve">1.3.5. Modifikatsiyalash samaradorligiga ta’sir etuvchi omillar</w:t>
      </w:r>
    </w:p>
    <w:p>
      <w:r>
        <w:t xml:space="preserve">Modifikatsiyalashning samaradorligi quyidagi omillarga bog‘liq:</w:t>
      </w:r>
    </w:p>
    <w:p>
      <w:r>
        <w:t xml:space="preserve">1. </w:t>
      </w:r>
      <w:r>
        <w:rPr>
          <w:b/>
        </w:rPr>
        <w:t xml:space="preserve">Modifikator turi va tarkibi</w:t>
      </w:r>
      <w:r>
        <w:t xml:space="preserve"> – faollashtiruvchi elementlarning (Ca, Sr, Ba, Al, Zr) mavjudligi va miqdori;</w:t>
      </w:r>
    </w:p>
    <w:p>
      <w:r>
        <w:t xml:space="preserve">2. </w:t>
      </w:r>
      <w:r>
        <w:rPr>
          <w:b/>
        </w:rPr>
        <w:t xml:space="preserve">Modifikator sarfi (dozasi)</w:t>
      </w:r>
      <w:r>
        <w:t xml:space="preserve"> – odatda metall massasiga nisbatan 0,1–1,0 %. Kam doza – yetarli samara bermaydi, ortiqcha doza – tejamsiz va ba’zan salbiy ta’sir (gaz qo‘shimchalari, shlak);</w:t>
      </w:r>
    </w:p>
    <w:p>
      <w:r>
        <w:t xml:space="preserve">3. </w:t>
      </w:r>
      <w:r>
        <w:rPr>
          <w:b/>
        </w:rPr>
        <w:t xml:space="preserve">Modifikator fraksiyasi (zarracha o‘lchami)</w:t>
      </w:r>
      <w:r>
        <w:t xml:space="preserve"> – juda mayda zarrachalar tez eriydi va “suzib chiqadi”, juda yirik zarrachalar to‘liq erimaydi. Optimal fraksiya kiritish usuliga bog‘liq;</w:t>
      </w:r>
    </w:p>
    <w:p>
      <w:r>
        <w:t xml:space="preserve">4. </w:t>
      </w:r>
      <w:r>
        <w:rPr>
          <w:b/>
        </w:rPr>
        <w:t xml:space="preserve">Suyuqlanma temperaturasi va kimyoviy tarkibi</w:t>
      </w:r>
      <w:r>
        <w:t xml:space="preserve"> – asosiy chuyanning uglerod ekvivalenti, oltingugurt va kislorod miqdori;</w:t>
      </w:r>
    </w:p>
    <w:p>
      <w:r>
        <w:t xml:space="preserve">5. </w:t>
      </w:r>
      <w:r>
        <w:rPr>
          <w:b/>
        </w:rPr>
        <w:t xml:space="preserve">Kiritish usuli va sharoiti</w:t>
      </w:r>
      <w:r>
        <w:t xml:space="preserve"> – cho‘michga, oqimga yoki qoliplarga kiritish;</w:t>
      </w:r>
    </w:p>
    <w:p>
      <w:r>
        <w:t xml:space="preserve">6. </w:t>
      </w:r>
      <w:r>
        <w:rPr>
          <w:b/>
        </w:rPr>
        <w:t xml:space="preserve">Modifikatsiyadan keyingi vaqt</w:t>
      </w:r>
      <w:r>
        <w:t xml:space="preserve"> (yuqorida ko‘rib chiqilgan “so‘nish”).</w:t>
      </w:r>
    </w:p>
    <w:p>
      <w:r>
        <w:t xml:space="preserve">Demak, modifikatsiyalash samaradorligi ko‘plab omillarga bog‘liq murakkab jarayon bo‘lib, har bir korxona sharoitida optimal rejimni tajriba yo‘li bilan aniqlash zarur. Ushbu ishning keyingi boblarida aynan ferrosilitsiy modifikatorining turi va sarf miqdorining SCh20 markali chuyan sifatiga ta’siri o‘rganiladi.</w:t>
      </w:r>
    </w:p>
    <w:p>
      <w:pPr>
        <w:pStyle w:val="Heading3"/>
      </w:pPr>
      <w:r>
        <w:t xml:space="preserve">1.3.6. Modifikatsiyalashning chuyan xossalariga ta’siri (umumiy qonuniyatlar)</w:t>
      </w:r>
    </w:p>
    <w:p>
      <w:r>
        <w:t xml:space="preserve">Modifikatsiyalashning chuyan xossalariga ta’sirini quyidagi umumiy qonuniyatlar bilan ifodalash mumkin:</w:t>
      </w:r>
    </w:p>
    <w:p>
      <w:r>
        <w:t xml:space="preserve">1. </w:t>
      </w:r>
      <w:r>
        <w:rPr>
          <w:b/>
        </w:rPr>
        <w:t xml:space="preserve">Mustahkamlikning oshishi.</w:t>
      </w:r>
      <w:r>
        <w:t xml:space="preserve"> Grafit plastinkalarining maydalashishi va metall asosning yaxshilanishi cho‘zilishdagi mustahkamlikni 20–50 % gacha oshiradi.</w:t>
      </w:r>
    </w:p>
    <w:p>
      <w:r>
        <w:t xml:space="preserve">2. </w:t>
      </w:r>
      <w:r>
        <w:rPr>
          <w:b/>
        </w:rPr>
        <w:t xml:space="preserve">Strukturaning bir jinsliligi.</w:t>
      </w:r>
      <w:r>
        <w:t xml:space="preserve"> Modifikatsiyalash struktura ko‘rsatkichlarining (grafit, perlit/ferrit nisbati) detal hajmi bo‘yicha tarqalishini bir xillashtiradi.</w:t>
      </w:r>
    </w:p>
    <w:p>
      <w:r>
        <w:t xml:space="preserve">3. </w:t>
      </w:r>
      <w:r>
        <w:rPr>
          <w:b/>
        </w:rPr>
        <w:t xml:space="preserve">Oqlanishning yo‘qolishi.</w:t>
      </w:r>
      <w:r>
        <w:t xml:space="preserve"> Erkin sementit hosil bo‘lishi bartaraf etiladi, bu mexanik ishlanuvchanlikni yaxshilaydi.</w:t>
      </w:r>
    </w:p>
    <w:p>
      <w:r>
        <w:t xml:space="preserve">4. </w:t>
      </w:r>
      <w:r>
        <w:rPr>
          <w:b/>
        </w:rPr>
        <w:t xml:space="preserve">Quyma nuqsonlarining kamayishi.</w:t>
      </w:r>
      <w:r>
        <w:t xml:space="preserve"> Modifikatsiyalangan chuyanda gaz raковinalari, kuyuqlashish (usadochnaya порistost) va boshqa nuqsonlar kamroq uchraydi.</w:t>
      </w:r>
    </w:p>
    <w:p>
      <w:r>
        <w:t xml:space="preserve">5. </w:t>
      </w:r>
      <w:r>
        <w:rPr>
          <w:b/>
        </w:rPr>
        <w:t xml:space="preserve">Devorga sezuvchanlikning kamayishi</w:t>
      </w:r>
      <w:r>
        <w:t xml:space="preserve"> (1.2.8-bo‘limga qarang).</w:t>
      </w:r>
    </w:p>
    <w:p>
      <w:r>
        <w:t xml:space="preserve">Shu bilan birga, modifikatsiyalashni nazorat qilmaslik salbiy oqibatlarga ham olib kelishi mumkin: ortiqcha modifikator shlak hosil qiladi, gaz qo‘shimchalarini ko‘paytiradi va “qora dog‘lar” (grafit suzib chiqishi) ni keltirib chiqaradi. Shuning uchun optimal rejimni belgilash zarur.</w:t>
      </w:r>
    </w:p>
    <w:p>
      <w:pPr>
        <w:pStyle w:val="Heading3"/>
      </w:pPr>
      <w:r>
        <w:t xml:space="preserve">1.3.7. Modifikatsiyalash va legirlash (qotishlash) o‘rtasidagi farq</w:t>
      </w:r>
    </w:p>
    <w:p>
      <w:r>
        <w:t xml:space="preserve">Modifikatsiyalashni legirlash bilan aralashtirib yubormaslik kerak, garchi ikkalasida ham metallga qo‘shimcha elementlar kiritilsa-da:</w:t>
      </w:r>
    </w:p>
    <w:p>
      <w:r>
        <w:t xml:space="preserve">- </w:t>
      </w:r>
      <w:r>
        <w:rPr>
          <w:b/>
        </w:rPr>
        <w:t xml:space="preserve">Legirlash (qotishlash)</w:t>
      </w:r>
      <w:r>
        <w:t xml:space="preserve"> – metallga nisbatan ko‘p miqdorda (odatda 1 % dan ortiq) elementlar kiritib, qotishmaning kimyoviy tarkibini va shu orqali xossalarini barqaror o‘zgartirishdir. Legirlovchi elementlar metall asos tarkibiga kiradi va ta’siri “so‘nmaydi”.</w:t>
      </w:r>
    </w:p>
    <w:p>
      <w:r>
        <w:t xml:space="preserve">- </w:t>
      </w:r>
      <w:r>
        <w:rPr>
          <w:b/>
        </w:rPr>
        <w:t xml:space="preserve">Modifikatsiyalash</w:t>
      </w:r>
      <w:r>
        <w:t xml:space="preserve"> – juda oz miqdorda (0,05–1,0 %) qo‘shimcha kiritib, asosan kristallanish jarayoniga (struktura shakllanishiga) ta’sir qilishdir. Kiritilgan modifikatorning ta’siri vaqtinchalik (so‘nuvchi) va asosan kinetik (kristallanish kinetikasiga) xarakterga ega, kimyoviy tarkibni sezilarli o‘zgartirmaydi.</w:t>
      </w:r>
    </w:p>
    <w:p>
      <w:r>
        <w:t xml:space="preserve">Demak, modifikatsiyalash kam xarajat bilan struktura va xossalarni boshqarishning samarali usuli bo‘lib, ko‘p hollarda qimmat legirlash o‘rnini bosa oladi.</w:t>
      </w:r>
    </w:p>
    <w:p>
      <w:pPr>
        <w:pStyle w:val="Heading3"/>
      </w:pPr>
      <w:r>
        <w:t xml:space="preserve">1.3.8. Birinchi bob bo‘yicha qisqacha xulosa</w:t>
      </w:r>
    </w:p>
    <w:p>
      <w:r>
        <w:t xml:space="preserve">Birinchi bobda plastinali grafitli chuyanlar haqidagi nazariy ma’lumotlar umumlashtirildi. Quyidagi asosiy xulosalar shakllantirildi:</w:t>
      </w:r>
    </w:p>
    <w:p>
      <w:r>
        <w:t xml:space="preserve">1. Kulrang (plastinali grafitli) chuyanning xossalari metall asos turi va grafit plastinkalarining shakli, o‘lchami hamda taqsimotiga bog‘liq;</w:t>
      </w:r>
    </w:p>
    <w:p>
      <w:r>
        <w:t xml:space="preserve">2. Grafit shakllanishi geterogen nuqleyatsiya orqali kechadi, shuning uchun kristallanish markazlari soni hal qiluvchi ahamiyatga ega;</w:t>
      </w:r>
    </w:p>
    <w:p>
      <w:r>
        <w:t xml:space="preserve">3. Modifikatsiyalash (inokulyatsiya) aynan shu markazlar sonini oshirish orqali grafitni maydalashtiradi, oqlanishni kamaytiradi va mexanik xossalarni oshiradi;</w:t>
      </w:r>
    </w:p>
    <w:p>
      <w:r>
        <w:t xml:space="preserve">4. Ferrosilitsiy birinchi tur (grafitlovchi) modifikatorlar guruhiga mansub bo‘lib, kulrang chuyanni modifikatsiyalashda eng keng qo‘llaniladi;</w:t>
      </w:r>
    </w:p>
    <w:p>
      <w:r>
        <w:t xml:space="preserve">5. Modifikatsiyalovchi ta’sir vaqt o‘tishi bilan so‘nadi, bu esa texnologik jarayonni to‘g‘ri tashkil etishni talab qiladi.</w:t>
      </w:r>
    </w:p>
    <w:p>
      <w:r>
        <w:t xml:space="preserve">Bu nazariy asoslar keyingi boblarda ferrosilitsiy modifikatorlarini va ularning chuyan sifatiga ta’sirini batafsil o‘rganish uchun zamin yaratadi.</w:t>
      </w:r>
    </w:p>
    <w:p>
      <w:r>
        <w:br w:type="page"/>
      </w:r>
    </w:p>
    <w:p>
      <w:pPr>
        <w:pStyle w:val="Heading1"/>
      </w:pPr>
      <w:r>
        <w:t xml:space="preserve">II BOB. FERROSILITSIY MODIFIKATORLARI VA MODIFIKATSIYALASH TEXNOLOGIYASI</w:t>
      </w:r>
    </w:p>
    <w:p>
      <w:pPr>
        <w:pStyle w:val="Heading2"/>
      </w:pPr>
      <w:r>
        <w:t xml:space="preserve">2.1. Ferrosilitsiy modifikatorlarining turlari, tarkibi va xususiyatlari</w:t>
      </w:r>
    </w:p>
    <w:p>
      <w:pPr>
        <w:pStyle w:val="Heading3"/>
      </w:pPr>
      <w:r>
        <w:t xml:space="preserve">2.1.1. Ferrosilitsiy haqida umumiy ma’lumot</w:t>
      </w:r>
    </w:p>
    <w:p>
      <w:r>
        <w:rPr>
          <w:b/>
        </w:rPr>
        <w:t xml:space="preserve">Ferrosilitsiy (FeSi)</w:t>
      </w:r>
      <w:r>
        <w:t xml:space="preserve"> – temir va kremniyning qotishmasi bo‘lib, qora metallurgiyaning eng muhim ferroqotishmalaridan biridir. U elektr yoy pechlarida kvarsit (SiO₂), temir qoldiqlari (yoki temir rudasi) va ko‘mir-koks (qaytaruvchi) ni qayta tiklash (qaytarish) yo‘li bilan olinadi. Asosiy reaksiya:</w:t>
      </w:r>
    </w:p>
    <w:p>
      <w:r>
        <w:t xml:space="preserve">SiO₂ + 2C → Si + 2CO↑</w:t>
      </w:r>
    </w:p>
    <w:p>
      <w:r>
        <w:t xml:space="preserve">Hosil bo‘lgan kremniy temir bilan birikib, ferrosilitsiy qotishmasini hosil qiladi. Ferrosilitsiy markalari undagi kremniy miqdoriga qarab belgilanadi.</w:t>
      </w:r>
    </w:p>
    <w:p>
      <w:r>
        <w:t xml:space="preserve">Ferrosilitsiyning metallurgiyada uchta asosiy qo‘llanilish sohasi mavjud:</w:t>
      </w:r>
    </w:p>
    <w:p>
      <w:r>
        <w:t xml:space="preserve">1. Po‘lat va chuyanni </w:t>
      </w:r>
      <w:r>
        <w:rPr>
          <w:b/>
        </w:rPr>
        <w:t xml:space="preserve">qotishlash</w:t>
      </w:r>
      <w:r>
        <w:t xml:space="preserve"> (legirlash) – kremniy bilan boyitish;</w:t>
      </w:r>
    </w:p>
    <w:p>
      <w:r>
        <w:t xml:space="preserve">2. Po‘lat ishlab chiqarishda </w:t>
      </w:r>
      <w:r>
        <w:rPr>
          <w:b/>
        </w:rPr>
        <w:t xml:space="preserve">qaytaruvchi (raskislitel)</w:t>
      </w:r>
      <w:r>
        <w:t xml:space="preserve"> sifatida – kislorodni bog‘lash;</w:t>
      </w:r>
    </w:p>
    <w:p>
      <w:r>
        <w:t xml:space="preserve">3. Chuyanni </w:t>
      </w:r>
      <w:r>
        <w:rPr>
          <w:b/>
        </w:rPr>
        <w:t xml:space="preserve">modifikatsiyalash (inokulyatsiya)</w:t>
      </w:r>
      <w:r>
        <w:t xml:space="preserve"> – mazkur ishning mavzusi.</w:t>
      </w:r>
    </w:p>
    <w:p>
      <w:pPr>
        <w:pStyle w:val="Heading3"/>
      </w:pPr>
      <w:r>
        <w:t xml:space="preserve">2.1.2. Ferrosilitsiy markalari (GOST 1415–93)</w:t>
      </w:r>
    </w:p>
    <w:p>
      <w:r>
        <w:t xml:space="preserve">GOST 1415–93 standartiga binoan ferrosilitsiy kremniy miqdoriga qarab quyidagi asosiy markalarga bo‘linadi: FS20, FS25, FS45, FS65, FS70, FS75, FS90 va boshqalar. Marka raqami undagi kremniyning o‘rtacha foiz miqdorini bildiradi (masalan, FS75 da Si ≈ 74–80 %).</w:t>
      </w:r>
    </w:p>
    <w:p>
      <w:r>
        <w:rPr>
          <w:b/>
        </w:rPr>
        <w:t xml:space="preserve">2.1-jadval. Ba’zi ferrosilitsiy markalarining kimyoviy tarkibi (GOST 1415–93 bo‘yicha, taxminiy)</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gridCol/>
        <w:gridCol/>
        <w:gridCol/>
      </w:tblGrid>
      <w:tr>
        <w:tc>
          <w:tcPr>
            <w:tcW w:w="0" w:type="auto"/>
          </w:tcPr>
          <w:p>
            <w:pPr>
              <w:spacing w:after="0"/>
            </w:pPr>
            <w:r>
              <w:rPr>
                <w:b/>
              </w:rPr>
              <w:t xml:space="preserve">Marka</w:t>
            </w:r>
          </w:p>
        </w:tc>
        <w:tc>
          <w:tcPr>
            <w:tcW w:w="0" w:type="auto"/>
          </w:tcPr>
          <w:p>
            <w:pPr>
              <w:spacing w:after="0"/>
            </w:pPr>
            <w:r>
              <w:rPr>
                <w:b/>
              </w:rPr>
              <w:t xml:space="preserve">Si, %</w:t>
            </w:r>
          </w:p>
        </w:tc>
        <w:tc>
          <w:tcPr>
            <w:tcW w:w="0" w:type="auto"/>
          </w:tcPr>
          <w:p>
            <w:pPr>
              <w:spacing w:after="0"/>
            </w:pPr>
            <w:r>
              <w:rPr>
                <w:b/>
              </w:rPr>
              <w:t xml:space="preserve">Mn, ≤%</w:t>
            </w:r>
          </w:p>
        </w:tc>
        <w:tc>
          <w:tcPr>
            <w:tcW w:w="0" w:type="auto"/>
          </w:tcPr>
          <w:p>
            <w:pPr>
              <w:spacing w:after="0"/>
            </w:pPr>
            <w:r>
              <w:rPr>
                <w:b/>
              </w:rPr>
              <w:t xml:space="preserve">Cr, ≤%</w:t>
            </w:r>
          </w:p>
        </w:tc>
        <w:tc>
          <w:tcPr>
            <w:tcW w:w="0" w:type="auto"/>
          </w:tcPr>
          <w:p>
            <w:pPr>
              <w:spacing w:after="0"/>
            </w:pPr>
            <w:r>
              <w:rPr>
                <w:b/>
              </w:rPr>
              <w:t xml:space="preserve">P, ≤%</w:t>
            </w:r>
          </w:p>
        </w:tc>
        <w:tc>
          <w:tcPr>
            <w:tcW w:w="0" w:type="auto"/>
          </w:tcPr>
          <w:p>
            <w:pPr>
              <w:spacing w:after="0"/>
            </w:pPr>
            <w:r>
              <w:rPr>
                <w:b/>
              </w:rPr>
              <w:t xml:space="preserve">S, ≤%</w:t>
            </w:r>
          </w:p>
        </w:tc>
        <w:tc>
          <w:tcPr>
            <w:tcW w:w="0" w:type="auto"/>
          </w:tcPr>
          <w:p>
            <w:pPr>
              <w:spacing w:after="0"/>
            </w:pPr>
            <w:r>
              <w:rPr>
                <w:b/>
              </w:rPr>
              <w:t xml:space="preserve">Al, ≤%</w:t>
            </w:r>
          </w:p>
        </w:tc>
      </w:tr>
      <w:tr>
        <w:tc>
          <w:tcPr>
            <w:tcW w:w="0" w:type="auto"/>
          </w:tcPr>
          <w:p>
            <w:pPr>
              <w:spacing w:after="0"/>
            </w:pPr>
            <w:r>
              <w:t xml:space="preserve">FS45</w:t>
            </w:r>
          </w:p>
        </w:tc>
        <w:tc>
          <w:tcPr>
            <w:tcW w:w="0" w:type="auto"/>
          </w:tcPr>
          <w:p>
            <w:pPr>
              <w:spacing w:after="0"/>
            </w:pPr>
            <w:r>
              <w:t xml:space="preserve">41–47</w:t>
            </w:r>
          </w:p>
        </w:tc>
        <w:tc>
          <w:tcPr>
            <w:tcW w:w="0" w:type="auto"/>
          </w:tcPr>
          <w:p>
            <w:pPr>
              <w:spacing w:after="0"/>
            </w:pPr>
            <w:r>
              <w:t xml:space="preserve">0,6</w:t>
            </w:r>
          </w:p>
        </w:tc>
        <w:tc>
          <w:tcPr>
            <w:tcW w:w="0" w:type="auto"/>
          </w:tcPr>
          <w:p>
            <w:pPr>
              <w:spacing w:after="0"/>
            </w:pPr>
            <w:r>
              <w:t xml:space="preserve">0,5</w:t>
            </w:r>
          </w:p>
        </w:tc>
        <w:tc>
          <w:tcPr>
            <w:tcW w:w="0" w:type="auto"/>
          </w:tcPr>
          <w:p>
            <w:pPr>
              <w:spacing w:after="0"/>
            </w:pPr>
            <w:r>
              <w:t xml:space="preserve">0,05</w:t>
            </w:r>
          </w:p>
        </w:tc>
        <w:tc>
          <w:tcPr>
            <w:tcW w:w="0" w:type="auto"/>
          </w:tcPr>
          <w:p>
            <w:pPr>
              <w:spacing w:after="0"/>
            </w:pPr>
            <w:r>
              <w:t xml:space="preserve">0,02</w:t>
            </w:r>
          </w:p>
        </w:tc>
        <w:tc>
          <w:tcPr>
            <w:tcW w:w="0" w:type="auto"/>
          </w:tcPr>
          <w:p>
            <w:pPr>
              <w:spacing w:after="0"/>
            </w:pPr>
            <w:r>
              <w:t xml:space="preserve">2,0</w:t>
            </w:r>
          </w:p>
        </w:tc>
      </w:tr>
      <w:tr>
        <w:tc>
          <w:tcPr>
            <w:tcW w:w="0" w:type="auto"/>
          </w:tcPr>
          <w:p>
            <w:pPr>
              <w:spacing w:after="0"/>
            </w:pPr>
            <w:r>
              <w:t xml:space="preserve">FS65</w:t>
            </w:r>
          </w:p>
        </w:tc>
        <w:tc>
          <w:tcPr>
            <w:tcW w:w="0" w:type="auto"/>
          </w:tcPr>
          <w:p>
            <w:pPr>
              <w:spacing w:after="0"/>
            </w:pPr>
            <w:r>
              <w:t xml:space="preserve">63–68</w:t>
            </w:r>
          </w:p>
        </w:tc>
        <w:tc>
          <w:tcPr>
            <w:tcW w:w="0" w:type="auto"/>
          </w:tcPr>
          <w:p>
            <w:pPr>
              <w:spacing w:after="0"/>
            </w:pPr>
            <w:r>
              <w:t xml:space="preserve">0,4</w:t>
            </w:r>
          </w:p>
        </w:tc>
        <w:tc>
          <w:tcPr>
            <w:tcW w:w="0" w:type="auto"/>
          </w:tcPr>
          <w:p>
            <w:pPr>
              <w:spacing w:after="0"/>
            </w:pPr>
            <w:r>
              <w:t xml:space="preserve">0,4</w:t>
            </w:r>
          </w:p>
        </w:tc>
        <w:tc>
          <w:tcPr>
            <w:tcW w:w="0" w:type="auto"/>
          </w:tcPr>
          <w:p>
            <w:pPr>
              <w:spacing w:after="0"/>
            </w:pPr>
            <w:r>
              <w:t xml:space="preserve">0,05</w:t>
            </w:r>
          </w:p>
        </w:tc>
        <w:tc>
          <w:tcPr>
            <w:tcW w:w="0" w:type="auto"/>
          </w:tcPr>
          <w:p>
            <w:pPr>
              <w:spacing w:after="0"/>
            </w:pPr>
            <w:r>
              <w:t xml:space="preserve">0,02</w:t>
            </w:r>
          </w:p>
        </w:tc>
        <w:tc>
          <w:tcPr>
            <w:tcW w:w="0" w:type="auto"/>
          </w:tcPr>
          <w:p>
            <w:pPr>
              <w:spacing w:after="0"/>
            </w:pPr>
            <w:r>
              <w:t xml:space="preserve">2,5</w:t>
            </w:r>
          </w:p>
        </w:tc>
      </w:tr>
      <w:tr>
        <w:tc>
          <w:tcPr>
            <w:tcW w:w="0" w:type="auto"/>
          </w:tcPr>
          <w:p>
            <w:pPr>
              <w:spacing w:after="0"/>
            </w:pPr>
            <w:r>
              <w:t xml:space="preserve">FS75</w:t>
            </w:r>
          </w:p>
        </w:tc>
        <w:tc>
          <w:tcPr>
            <w:tcW w:w="0" w:type="auto"/>
          </w:tcPr>
          <w:p>
            <w:pPr>
              <w:spacing w:after="0"/>
            </w:pPr>
            <w:r>
              <w:t xml:space="preserve">74–80</w:t>
            </w:r>
          </w:p>
        </w:tc>
        <w:tc>
          <w:tcPr>
            <w:tcW w:w="0" w:type="auto"/>
          </w:tcPr>
          <w:p>
            <w:pPr>
              <w:spacing w:after="0"/>
            </w:pPr>
            <w:r>
              <w:t xml:space="preserve">0,4</w:t>
            </w:r>
          </w:p>
        </w:tc>
        <w:tc>
          <w:tcPr>
            <w:tcW w:w="0" w:type="auto"/>
          </w:tcPr>
          <w:p>
            <w:pPr>
              <w:spacing w:after="0"/>
            </w:pPr>
            <w:r>
              <w:t xml:space="preserve">0,4</w:t>
            </w:r>
          </w:p>
        </w:tc>
        <w:tc>
          <w:tcPr>
            <w:tcW w:w="0" w:type="auto"/>
          </w:tcPr>
          <w:p>
            <w:pPr>
              <w:spacing w:after="0"/>
            </w:pPr>
            <w:r>
              <w:t xml:space="preserve">0,05</w:t>
            </w:r>
          </w:p>
        </w:tc>
        <w:tc>
          <w:tcPr>
            <w:tcW w:w="0" w:type="auto"/>
          </w:tcPr>
          <w:p>
            <w:pPr>
              <w:spacing w:after="0"/>
            </w:pPr>
            <w:r>
              <w:t xml:space="preserve">0,02</w:t>
            </w:r>
          </w:p>
        </w:tc>
        <w:tc>
          <w:tcPr>
            <w:tcW w:w="0" w:type="auto"/>
          </w:tcPr>
          <w:p>
            <w:pPr>
              <w:spacing w:after="0"/>
            </w:pPr>
            <w:r>
              <w:t xml:space="preserve">3,0</w:t>
            </w:r>
          </w:p>
        </w:tc>
      </w:tr>
      <w:tr>
        <w:tc>
          <w:tcPr>
            <w:tcW w:w="0" w:type="auto"/>
          </w:tcPr>
          <w:p>
            <w:pPr>
              <w:spacing w:after="0"/>
            </w:pPr>
            <w:r>
              <w:t xml:space="preserve">FS90</w:t>
            </w:r>
          </w:p>
        </w:tc>
        <w:tc>
          <w:tcPr>
            <w:tcW w:w="0" w:type="auto"/>
          </w:tcPr>
          <w:p>
            <w:pPr>
              <w:spacing w:after="0"/>
            </w:pPr>
            <w:r>
              <w:t xml:space="preserve">87–95</w:t>
            </w:r>
          </w:p>
        </w:tc>
        <w:tc>
          <w:tcPr>
            <w:tcW w:w="0" w:type="auto"/>
          </w:tcPr>
          <w:p>
            <w:pPr>
              <w:spacing w:after="0"/>
            </w:pPr>
            <w:r>
              <w:t xml:space="preserve">0,2</w:t>
            </w:r>
          </w:p>
        </w:tc>
        <w:tc>
          <w:tcPr>
            <w:tcW w:w="0" w:type="auto"/>
          </w:tcPr>
          <w:p>
            <w:pPr>
              <w:spacing w:after="0"/>
            </w:pPr>
            <w:r>
              <w:t xml:space="preserve">0,2</w:t>
            </w:r>
          </w:p>
        </w:tc>
        <w:tc>
          <w:tcPr>
            <w:tcW w:w="0" w:type="auto"/>
          </w:tcPr>
          <w:p>
            <w:pPr>
              <w:spacing w:after="0"/>
            </w:pPr>
            <w:r>
              <w:t xml:space="preserve">0,03</w:t>
            </w:r>
          </w:p>
        </w:tc>
        <w:tc>
          <w:tcPr>
            <w:tcW w:w="0" w:type="auto"/>
          </w:tcPr>
          <w:p>
            <w:pPr>
              <w:spacing w:after="0"/>
            </w:pPr>
            <w:r>
              <w:t xml:space="preserve">0,02</w:t>
            </w:r>
          </w:p>
        </w:tc>
        <w:tc>
          <w:tcPr>
            <w:tcW w:w="0" w:type="auto"/>
          </w:tcPr>
          <w:p>
            <w:pPr>
              <w:spacing w:after="0"/>
            </w:pPr>
            <w:r>
              <w:t xml:space="preserve">4,0</w:t>
            </w:r>
          </w:p>
        </w:tc>
      </w:tr>
    </w:tbl>
    <w:p>
      <w:pPr>
        <w:spacing w:after="0"/>
      </w:pPr>
    </w:p>
    <w:p>
      <w:r>
        <w:t xml:space="preserve">Chuyanni modifikatsiyalashda eng ko‘p </w:t>
      </w:r>
      <w:r>
        <w:rPr>
          <w:b/>
        </w:rPr>
        <w:t xml:space="preserve">FS75</w:t>
      </w:r>
      <w:r>
        <w:t xml:space="preserve"> (ba’zan FS65) markasi qo‘llaniladi, chunki u yuqori kremniy miqdoriga ega bo‘lib, samarali grafitlash ta’sirini ko‘rsatadi va metallning umumiy tarkibiga ortiqcha temir kiritmaydi.</w:t>
      </w:r>
    </w:p>
    <w:p>
      <w:pPr>
        <w:pStyle w:val="Heading3"/>
      </w:pPr>
      <w:r>
        <w:t xml:space="preserve">2.1.3. Oddiy ferrosilitsiyning modifikator sifatidagi kamchiliklari va murakkab (kompleks) modifikatorlar</w:t>
      </w:r>
    </w:p>
    <w:p>
      <w:r>
        <w:t xml:space="preserve">Toza ferrosilitsiy (FS75) yaxshi grafitlovchi bo‘lsa-da, uning modifikatsiyalovchi ta’siri tez so‘nadi va samaradorligi cheklangan. Buning sababi shundaki, sof FeSi da grafitlash markazlarini barqaror hosil qiluvchi yuza-faol elementlar yetarli emas. Shu sababli zamonaviy quymakorlikda </w:t>
      </w:r>
      <w:r>
        <w:rPr>
          <w:b/>
        </w:rPr>
        <w:t xml:space="preserve">murakkab (kompleks, legirlangan) ferrosilitsiy modifikatorlari</w:t>
      </w:r>
      <w:r>
        <w:t xml:space="preserve"> keng qo‘llaniladi. Bularda asosiy element (Si) ga qo‘shimcha ravishda faollashtiruvchi elementlar – </w:t>
      </w:r>
      <w:r>
        <w:rPr>
          <w:b/>
        </w:rPr>
        <w:t xml:space="preserve">kalsiy (Ca), stronsiy (Sr), bariy (Ba), alyuminiy (Al), sirkoniy (Zr), nodir yer elementlari (RZM, masalan Ce, La)</w:t>
      </w:r>
      <w:r>
        <w:t xml:space="preserve"> kiritiladi.</w:t>
      </w:r>
    </w:p>
    <w:p>
      <w:r>
        <w:t xml:space="preserve">Bu elementlarning vazifalari:</w:t>
      </w:r>
    </w:p>
    <w:p>
      <w:r>
        <w:t xml:space="preserve">- </w:t>
      </w:r>
      <w:r>
        <w:rPr>
          <w:b/>
        </w:rPr>
        <w:t xml:space="preserve">Kalsiy (Ca)</w:t>
      </w:r>
      <w:r>
        <w:t xml:space="preserve"> – kuchli kislorod va oltingugurtni bog‘lovchi (raskislitel/desulfurator), barqaror oksisulfid markazlari hosil qiladi. Eng keng tarqalgan faollashtiruvchi.</w:t>
      </w:r>
    </w:p>
    <w:p>
      <w:r>
        <w:t xml:space="preserve">- </w:t>
      </w:r>
      <w:r>
        <w:rPr>
          <w:b/>
        </w:rPr>
        <w:t xml:space="preserve">Stronsiy (Sr)</w:t>
      </w:r>
      <w:r>
        <w:t xml:space="preserve"> – grafitlash markazlarining samarali generatori. Sr saqlovchi modifikatorlar oqlanishni juda yaxshi kamaytiradi, metall asos tarkibiga deyarli ta’sir qilmasdan grafitni yaxshilaydi. Yupqa devorli quymalar uchun ayniqsa samarali.</w:t>
      </w:r>
    </w:p>
    <w:p>
      <w:r>
        <w:t xml:space="preserve">- </w:t>
      </w:r>
      <w:r>
        <w:rPr>
          <w:b/>
        </w:rPr>
        <w:t xml:space="preserve">Bariy (Ba)</w:t>
      </w:r>
      <w:r>
        <w:t xml:space="preserve"> – modifikatsiyaning </w:t>
      </w:r>
      <w:r>
        <w:rPr>
          <w:b/>
        </w:rPr>
        <w:t xml:space="preserve">“so‘nishini sekinlashtiradi”</w:t>
      </w:r>
      <w:r>
        <w:t xml:space="preserve"> (uzoq muddatli ta’sir), shuning uchun modifikatsiyadan keyingi vaqt cho‘zilganda ham samara saqlanadi.</w:t>
      </w:r>
    </w:p>
    <w:p>
      <w:r>
        <w:t xml:space="preserve">- </w:t>
      </w:r>
      <w:r>
        <w:rPr>
          <w:b/>
        </w:rPr>
        <w:t xml:space="preserve">Alyuminiy (Al)</w:t>
      </w:r>
      <w:r>
        <w:t xml:space="preserve"> – nuqleyatsiyani kuchaytiradi, lekin ko‘p bo‘lsa gaz (vodorod) qo‘shimchalari va “pinhole” (igna teshik) nuqsonlarini keltirib chiqarishi mumkin.</w:t>
      </w:r>
    </w:p>
    <w:p>
      <w:r>
        <w:t xml:space="preserve">- </w:t>
      </w:r>
      <w:r>
        <w:rPr>
          <w:b/>
        </w:rPr>
        <w:t xml:space="preserve">Sirkoniy (Zr)</w:t>
      </w:r>
      <w:r>
        <w:t xml:space="preserve"> – kislorodni bog‘laydi, azotni neytrallaydi, modifikatsiya barqarorligini oshiradi.</w:t>
      </w:r>
    </w:p>
    <w:p>
      <w:r>
        <w:rPr>
          <w:b/>
        </w:rPr>
        <w:t xml:space="preserve">2.2-jadval. Sanoatda keng tarqalgan ferrosilitsiy asosidagi modifikatorlar va ularning tarkibi (taxminiy)</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gridCol/>
        <w:gridCol/>
        <w:gridCol/>
        <w:gridCol/>
      </w:tblGrid>
      <w:tr>
        <w:tc>
          <w:tcPr>
            <w:tcW w:w="0" w:type="auto"/>
          </w:tcPr>
          <w:p>
            <w:pPr>
              <w:spacing w:after="0"/>
            </w:pPr>
            <w:r>
              <w:rPr>
                <w:b/>
              </w:rPr>
              <w:t xml:space="preserve">Modifikator turi</w:t>
            </w:r>
          </w:p>
        </w:tc>
        <w:tc>
          <w:tcPr>
            <w:tcW w:w="0" w:type="auto"/>
          </w:tcPr>
          <w:p>
            <w:pPr>
              <w:spacing w:after="0"/>
            </w:pPr>
            <w:r>
              <w:rPr>
                <w:b/>
              </w:rPr>
              <w:t xml:space="preserve">Si, %</w:t>
            </w:r>
          </w:p>
        </w:tc>
        <w:tc>
          <w:tcPr>
            <w:tcW w:w="0" w:type="auto"/>
          </w:tcPr>
          <w:p>
            <w:pPr>
              <w:spacing w:after="0"/>
            </w:pPr>
            <w:r>
              <w:rPr>
                <w:b/>
              </w:rPr>
              <w:t xml:space="preserve">Ca, %</w:t>
            </w:r>
          </w:p>
        </w:tc>
        <w:tc>
          <w:tcPr>
            <w:tcW w:w="0" w:type="auto"/>
          </w:tcPr>
          <w:p>
            <w:pPr>
              <w:spacing w:after="0"/>
            </w:pPr>
            <w:r>
              <w:rPr>
                <w:b/>
              </w:rPr>
              <w:t xml:space="preserve">Ba, %</w:t>
            </w:r>
          </w:p>
        </w:tc>
        <w:tc>
          <w:tcPr>
            <w:tcW w:w="0" w:type="auto"/>
          </w:tcPr>
          <w:p>
            <w:pPr>
              <w:spacing w:after="0"/>
            </w:pPr>
            <w:r>
              <w:rPr>
                <w:b/>
              </w:rPr>
              <w:t xml:space="preserve">Sr, %</w:t>
            </w:r>
          </w:p>
        </w:tc>
        <w:tc>
          <w:tcPr>
            <w:tcW w:w="0" w:type="auto"/>
          </w:tcPr>
          <w:p>
            <w:pPr>
              <w:spacing w:after="0"/>
            </w:pPr>
            <w:r>
              <w:rPr>
                <w:b/>
              </w:rPr>
              <w:t xml:space="preserve">Al, %</w:t>
            </w:r>
          </w:p>
        </w:tc>
        <w:tc>
          <w:tcPr>
            <w:tcW w:w="0" w:type="auto"/>
          </w:tcPr>
          <w:p>
            <w:pPr>
              <w:spacing w:after="0"/>
            </w:pPr>
            <w:r>
              <w:rPr>
                <w:b/>
              </w:rPr>
              <w:t xml:space="preserve">Boshqa</w:t>
            </w:r>
          </w:p>
        </w:tc>
        <w:tc>
          <w:tcPr>
            <w:tcW w:w="0" w:type="auto"/>
          </w:tcPr>
          <w:p>
            <w:pPr>
              <w:spacing w:after="0"/>
            </w:pPr>
            <w:r>
              <w:rPr>
                <w:b/>
              </w:rPr>
              <w:t xml:space="preserve">Asosiy xususiyati</w:t>
            </w:r>
          </w:p>
        </w:tc>
      </w:tr>
      <w:tr>
        <w:tc>
          <w:tcPr>
            <w:tcW w:w="0" w:type="auto"/>
          </w:tcPr>
          <w:p>
            <w:pPr>
              <w:spacing w:after="0"/>
            </w:pPr>
            <w:r>
              <w:t xml:space="preserve">FS75 (oddiy)</w:t>
            </w:r>
          </w:p>
        </w:tc>
        <w:tc>
          <w:tcPr>
            <w:tcW w:w="0" w:type="auto"/>
          </w:tcPr>
          <w:p>
            <w:pPr>
              <w:spacing w:after="0"/>
            </w:pPr>
            <w:r>
              <w:t xml:space="preserve">74–80</w:t>
            </w:r>
          </w:p>
        </w:tc>
        <w:tc>
          <w:tcPr>
            <w:tcW w:w="0" w:type="auto"/>
          </w:tcPr>
          <w:p>
            <w:pPr>
              <w:spacing w:after="0"/>
            </w:pPr>
            <w:r>
              <w:t xml:space="preserve">&lt;0,5</w:t>
            </w:r>
          </w:p>
        </w:tc>
        <w:tc>
          <w:tcPr>
            <w:tcW w:w="0" w:type="auto"/>
          </w:tcPr>
          <w:p>
            <w:pPr>
              <w:spacing w:after="0"/>
            </w:pPr>
            <w:r>
              <w:t xml:space="preserve">–</w:t>
            </w:r>
          </w:p>
        </w:tc>
        <w:tc>
          <w:tcPr>
            <w:tcW w:w="0" w:type="auto"/>
          </w:tcPr>
          <w:p>
            <w:pPr>
              <w:spacing w:after="0"/>
            </w:pPr>
            <w:r>
              <w:t xml:space="preserve">–</w:t>
            </w:r>
          </w:p>
        </w:tc>
        <w:tc>
          <w:tcPr>
            <w:tcW w:w="0" w:type="auto"/>
          </w:tcPr>
          <w:p>
            <w:pPr>
              <w:spacing w:after="0"/>
            </w:pPr>
            <w:r>
              <w:t xml:space="preserve">&lt;3</w:t>
            </w:r>
          </w:p>
        </w:tc>
        <w:tc>
          <w:tcPr>
            <w:tcW w:w="0" w:type="auto"/>
          </w:tcPr>
          <w:p>
            <w:pPr>
              <w:spacing w:after="0"/>
            </w:pPr>
            <w:r>
              <w:t xml:space="preserve">–</w:t>
            </w:r>
          </w:p>
        </w:tc>
        <w:tc>
          <w:tcPr>
            <w:tcW w:w="0" w:type="auto"/>
          </w:tcPr>
          <w:p>
            <w:pPr>
              <w:spacing w:after="0"/>
            </w:pPr>
            <w:r>
              <w:t xml:space="preserve">Arzon, ta’siri tez so‘nadi</w:t>
            </w:r>
          </w:p>
        </w:tc>
      </w:tr>
      <w:tr>
        <w:tc>
          <w:tcPr>
            <w:tcW w:w="0" w:type="auto"/>
          </w:tcPr>
          <w:p>
            <w:pPr>
              <w:spacing w:after="0"/>
            </w:pPr>
            <w:r>
              <w:t xml:space="preserve">FS75 + Ca (SiCa)</w:t>
            </w:r>
          </w:p>
        </w:tc>
        <w:tc>
          <w:tcPr>
            <w:tcW w:w="0" w:type="auto"/>
          </w:tcPr>
          <w:p>
            <w:pPr>
              <w:spacing w:after="0"/>
            </w:pPr>
            <w:r>
              <w:t xml:space="preserve">60–65</w:t>
            </w:r>
          </w:p>
        </w:tc>
        <w:tc>
          <w:tcPr>
            <w:tcW w:w="0" w:type="auto"/>
          </w:tcPr>
          <w:p>
            <w:pPr>
              <w:spacing w:after="0"/>
            </w:pPr>
            <w:r>
              <w:t xml:space="preserve">10–15</w:t>
            </w:r>
          </w:p>
        </w:tc>
        <w:tc>
          <w:tcPr>
            <w:tcW w:w="0" w:type="auto"/>
          </w:tcPr>
          <w:p>
            <w:pPr>
              <w:spacing w:after="0"/>
            </w:pPr>
            <w:r>
              <w:t xml:space="preserve">–</w:t>
            </w:r>
          </w:p>
        </w:tc>
        <w:tc>
          <w:tcPr>
            <w:tcW w:w="0" w:type="auto"/>
          </w:tcPr>
          <w:p>
            <w:pPr>
              <w:spacing w:after="0"/>
            </w:pPr>
            <w:r>
              <w:t xml:space="preserve">–</w:t>
            </w:r>
          </w:p>
        </w:tc>
        <w:tc>
          <w:tcPr>
            <w:tcW w:w="0" w:type="auto"/>
          </w:tcPr>
          <w:p>
            <w:pPr>
              <w:spacing w:after="0"/>
            </w:pPr>
            <w:r>
              <w:t xml:space="preserve">1–2</w:t>
            </w:r>
          </w:p>
        </w:tc>
        <w:tc>
          <w:tcPr>
            <w:tcW w:w="0" w:type="auto"/>
          </w:tcPr>
          <w:p>
            <w:pPr>
              <w:spacing w:after="0"/>
            </w:pPr>
            <w:r>
              <w:t xml:space="preserve">–</w:t>
            </w:r>
          </w:p>
        </w:tc>
        <w:tc>
          <w:tcPr>
            <w:tcW w:w="0" w:type="auto"/>
          </w:tcPr>
          <w:p>
            <w:pPr>
              <w:spacing w:after="0"/>
            </w:pPr>
            <w:r>
              <w:t xml:space="preserve">Kuchli grafitlovchi, raskislitel</w:t>
            </w:r>
          </w:p>
        </w:tc>
      </w:tr>
      <w:tr>
        <w:tc>
          <w:tcPr>
            <w:tcW w:w="0" w:type="auto"/>
          </w:tcPr>
          <w:p>
            <w:pPr>
              <w:spacing w:after="0"/>
            </w:pPr>
            <w:r>
              <w:t xml:space="preserve">Ba saqlovchi (SiBa)</w:t>
            </w:r>
          </w:p>
        </w:tc>
        <w:tc>
          <w:tcPr>
            <w:tcW w:w="0" w:type="auto"/>
          </w:tcPr>
          <w:p>
            <w:pPr>
              <w:spacing w:after="0"/>
            </w:pPr>
            <w:r>
              <w:t xml:space="preserve">60–70</w:t>
            </w:r>
          </w:p>
        </w:tc>
        <w:tc>
          <w:tcPr>
            <w:tcW w:w="0" w:type="auto"/>
          </w:tcPr>
          <w:p>
            <w:pPr>
              <w:spacing w:after="0"/>
            </w:pPr>
            <w:r>
              <w:t xml:space="preserve">1–3</w:t>
            </w:r>
          </w:p>
        </w:tc>
        <w:tc>
          <w:tcPr>
            <w:tcW w:w="0" w:type="auto"/>
          </w:tcPr>
          <w:p>
            <w:pPr>
              <w:spacing w:after="0"/>
            </w:pPr>
            <w:r>
              <w:t xml:space="preserve">4–10</w:t>
            </w:r>
          </w:p>
        </w:tc>
        <w:tc>
          <w:tcPr>
            <w:tcW w:w="0" w:type="auto"/>
          </w:tcPr>
          <w:p>
            <w:pPr>
              <w:spacing w:after="0"/>
            </w:pPr>
            <w:r>
              <w:t xml:space="preserve">–</w:t>
            </w:r>
          </w:p>
        </w:tc>
        <w:tc>
          <w:tcPr>
            <w:tcW w:w="0" w:type="auto"/>
          </w:tcPr>
          <w:p>
            <w:pPr>
              <w:spacing w:after="0"/>
            </w:pPr>
            <w:r>
              <w:t xml:space="preserve">1–2</w:t>
            </w:r>
          </w:p>
        </w:tc>
        <w:tc>
          <w:tcPr>
            <w:tcW w:w="0" w:type="auto"/>
          </w:tcPr>
          <w:p>
            <w:pPr>
              <w:spacing w:after="0"/>
            </w:pPr>
            <w:r>
              <w:t xml:space="preserve">–</w:t>
            </w:r>
          </w:p>
        </w:tc>
        <w:tc>
          <w:tcPr>
            <w:tcW w:w="0" w:type="auto"/>
          </w:tcPr>
          <w:p>
            <w:pPr>
              <w:spacing w:after="0"/>
            </w:pPr>
            <w:r>
              <w:t xml:space="preserve">Uzoq ta’sir, so‘nishga chidamli</w:t>
            </w:r>
          </w:p>
        </w:tc>
      </w:tr>
      <w:tr>
        <w:tc>
          <w:tcPr>
            <w:tcW w:w="0" w:type="auto"/>
          </w:tcPr>
          <w:p>
            <w:pPr>
              <w:spacing w:after="0"/>
            </w:pPr>
            <w:r>
              <w:t xml:space="preserve">Sr saqlovchi</w:t>
            </w:r>
          </w:p>
        </w:tc>
        <w:tc>
          <w:tcPr>
            <w:tcW w:w="0" w:type="auto"/>
          </w:tcPr>
          <w:p>
            <w:pPr>
              <w:spacing w:after="0"/>
            </w:pPr>
            <w:r>
              <w:t xml:space="preserve">73–78</w:t>
            </w:r>
          </w:p>
        </w:tc>
        <w:tc>
          <w:tcPr>
            <w:tcW w:w="0" w:type="auto"/>
          </w:tcPr>
          <w:p>
            <w:pPr>
              <w:spacing w:after="0"/>
            </w:pPr>
            <w:r>
              <w:t xml:space="preserve">0,1</w:t>
            </w:r>
          </w:p>
        </w:tc>
        <w:tc>
          <w:tcPr>
            <w:tcW w:w="0" w:type="auto"/>
          </w:tcPr>
          <w:p>
            <w:pPr>
              <w:spacing w:after="0"/>
            </w:pPr>
            <w:r>
              <w:t xml:space="preserve">–</w:t>
            </w:r>
          </w:p>
        </w:tc>
        <w:tc>
          <w:tcPr>
            <w:tcW w:w="0" w:type="auto"/>
          </w:tcPr>
          <w:p>
            <w:pPr>
              <w:spacing w:after="0"/>
            </w:pPr>
            <w:r>
              <w:t xml:space="preserve">0,6–1,0</w:t>
            </w:r>
          </w:p>
        </w:tc>
        <w:tc>
          <w:tcPr>
            <w:tcW w:w="0" w:type="auto"/>
          </w:tcPr>
          <w:p>
            <w:pPr>
              <w:spacing w:after="0"/>
            </w:pPr>
            <w:r>
              <w:t xml:space="preserve">0,5</w:t>
            </w:r>
          </w:p>
        </w:tc>
        <w:tc>
          <w:tcPr>
            <w:tcW w:w="0" w:type="auto"/>
          </w:tcPr>
          <w:p>
            <w:pPr>
              <w:spacing w:after="0"/>
            </w:pPr>
            <w:r>
              <w:t xml:space="preserve">–</w:t>
            </w:r>
          </w:p>
        </w:tc>
        <w:tc>
          <w:tcPr>
            <w:tcW w:w="0" w:type="auto"/>
          </w:tcPr>
          <w:p>
            <w:pPr>
              <w:spacing w:after="0"/>
            </w:pPr>
            <w:r>
              <w:t xml:space="preserve">Yupqa devor, oqlanishni yo‘qotadi</w:t>
            </w:r>
          </w:p>
        </w:tc>
      </w:tr>
      <w:tr>
        <w:tc>
          <w:tcPr>
            <w:tcW w:w="0" w:type="auto"/>
          </w:tcPr>
          <w:p>
            <w:pPr>
              <w:spacing w:after="0"/>
            </w:pPr>
            <w:r>
              <w:t xml:space="preserve">Zr saqlovchi</w:t>
            </w:r>
          </w:p>
        </w:tc>
        <w:tc>
          <w:tcPr>
            <w:tcW w:w="0" w:type="auto"/>
          </w:tcPr>
          <w:p>
            <w:pPr>
              <w:spacing w:after="0"/>
            </w:pPr>
            <w:r>
              <w:t xml:space="preserve">60–75</w:t>
            </w:r>
          </w:p>
        </w:tc>
        <w:tc>
          <w:tcPr>
            <w:tcW w:w="0" w:type="auto"/>
          </w:tcPr>
          <w:p>
            <w:pPr>
              <w:spacing w:after="0"/>
            </w:pPr>
            <w:r>
              <w:t xml:space="preserve">1–2</w:t>
            </w:r>
          </w:p>
        </w:tc>
        <w:tc>
          <w:tcPr>
            <w:tcW w:w="0" w:type="auto"/>
          </w:tcPr>
          <w:p>
            <w:pPr>
              <w:spacing w:after="0"/>
            </w:pPr>
            <w:r>
              <w:t xml:space="preserve">–</w:t>
            </w:r>
          </w:p>
        </w:tc>
        <w:tc>
          <w:tcPr>
            <w:tcW w:w="0" w:type="auto"/>
          </w:tcPr>
          <w:p>
            <w:pPr>
              <w:spacing w:after="0"/>
            </w:pPr>
            <w:r>
              <w:t xml:space="preserve">–</w:t>
            </w:r>
          </w:p>
        </w:tc>
        <w:tc>
          <w:tcPr>
            <w:tcW w:w="0" w:type="auto"/>
          </w:tcPr>
          <w:p>
            <w:pPr>
              <w:spacing w:after="0"/>
            </w:pPr>
            <w:r>
              <w:t xml:space="preserve">1–1,5</w:t>
            </w:r>
          </w:p>
        </w:tc>
        <w:tc>
          <w:tcPr>
            <w:tcW w:w="0" w:type="auto"/>
          </w:tcPr>
          <w:p>
            <w:pPr>
              <w:spacing w:after="0"/>
            </w:pPr>
            <w:r>
              <w:t xml:space="preserve">Zr 1–3</w:t>
            </w:r>
          </w:p>
        </w:tc>
        <w:tc>
          <w:tcPr>
            <w:tcW w:w="0" w:type="auto"/>
          </w:tcPr>
          <w:p>
            <w:pPr>
              <w:spacing w:after="0"/>
            </w:pPr>
            <w:r>
              <w:t xml:space="preserve">Barqaror, azotni bog‘laydi</w:t>
            </w:r>
          </w:p>
        </w:tc>
      </w:tr>
      <w:tr>
        <w:tc>
          <w:tcPr>
            <w:tcW w:w="0" w:type="auto"/>
          </w:tcPr>
          <w:p>
            <w:pPr>
              <w:spacing w:after="0"/>
            </w:pPr>
            <w:r>
              <w:t xml:space="preserve">Kompleks (Si-Ca-Ba-Al)</w:t>
            </w:r>
          </w:p>
        </w:tc>
        <w:tc>
          <w:tcPr>
            <w:tcW w:w="0" w:type="auto"/>
          </w:tcPr>
          <w:p>
            <w:pPr>
              <w:spacing w:after="0"/>
            </w:pPr>
            <w:r>
              <w:t xml:space="preserve">60–65</w:t>
            </w:r>
          </w:p>
        </w:tc>
        <w:tc>
          <w:tcPr>
            <w:tcW w:w="0" w:type="auto"/>
          </w:tcPr>
          <w:p>
            <w:pPr>
              <w:spacing w:after="0"/>
            </w:pPr>
            <w:r>
              <w:t xml:space="preserve">2–5</w:t>
            </w:r>
          </w:p>
        </w:tc>
        <w:tc>
          <w:tcPr>
            <w:tcW w:w="0" w:type="auto"/>
          </w:tcPr>
          <w:p>
            <w:pPr>
              <w:spacing w:after="0"/>
            </w:pPr>
            <w:r>
              <w:t xml:space="preserve">2–6</w:t>
            </w:r>
          </w:p>
        </w:tc>
        <w:tc>
          <w:tcPr>
            <w:tcW w:w="0" w:type="auto"/>
          </w:tcPr>
          <w:p>
            <w:pPr>
              <w:spacing w:after="0"/>
            </w:pPr>
            <w:r>
              <w:t xml:space="preserve">–</w:t>
            </w:r>
          </w:p>
        </w:tc>
        <w:tc>
          <w:tcPr>
            <w:tcW w:w="0" w:type="auto"/>
          </w:tcPr>
          <w:p>
            <w:pPr>
              <w:spacing w:after="0"/>
            </w:pPr>
            <w:r>
              <w:t xml:space="preserve">1–2</w:t>
            </w:r>
          </w:p>
        </w:tc>
        <w:tc>
          <w:tcPr>
            <w:tcW w:w="0" w:type="auto"/>
          </w:tcPr>
          <w:p>
            <w:pPr>
              <w:spacing w:after="0"/>
            </w:pPr>
            <w:r>
              <w:t xml:space="preserve">Mn, Zr</w:t>
            </w:r>
          </w:p>
        </w:tc>
        <w:tc>
          <w:tcPr>
            <w:tcW w:w="0" w:type="auto"/>
          </w:tcPr>
          <w:p>
            <w:pPr>
              <w:spacing w:after="0"/>
            </w:pPr>
            <w:r>
              <w:t xml:space="preserve">Universal, samarali</w:t>
            </w:r>
          </w:p>
        </w:tc>
      </w:tr>
    </w:tbl>
    <w:p>
      <w:pPr>
        <w:spacing w:after="0"/>
      </w:pPr>
    </w:p>
    <w:p>
      <w:pPr>
        <w:pStyle w:val="Heading3"/>
      </w:pPr>
      <w:r>
        <w:t xml:space="preserve">2.1.4. Modifikatorlarga qo‘yiladigan talablar va fraksiya</w:t>
      </w:r>
    </w:p>
    <w:p>
      <w:r>
        <w:t xml:space="preserve">Modifikator quyidagi talablarga javob berishi kerak:</w:t>
      </w:r>
    </w:p>
    <w:p>
      <w:r>
        <w:t xml:space="preserve">1. </w:t>
      </w:r>
      <w:r>
        <w:rPr>
          <w:b/>
        </w:rPr>
        <w:t xml:space="preserve">Optimal zarracha o‘lchami (fraksiya).</w:t>
      </w:r>
      <w:r>
        <w:t xml:space="preserve"> Fraksiya kiritish usuliga mos bo‘lishi kerak. Cho‘michga (kovshga) kiritish uchun odatda 1–10 mm, oqimga (in-stream) kiritish uchun 0,2–1,5 mm, qoliplarga kiritish uchun maxsus tabletka yoki gilzalar ishlatiladi. Juda mayda zarrachalar ergacha to‘liq erimasdan oksidlanadi va “suzib chiqadi”, juda yiriklari esa ulgurib erimaydi.</w:t>
      </w:r>
    </w:p>
    <w:p>
      <w:r>
        <w:t xml:space="preserve">2. </w:t>
      </w:r>
      <w:r>
        <w:rPr>
          <w:b/>
        </w:rPr>
        <w:t xml:space="preserve">Past namlik va oksidlanmaslik</w:t>
      </w:r>
      <w:r>
        <w:t xml:space="preserve"> – nam yoki oksidlangan modifikator gaz qo‘shimchalari va shlak hosil qiladi.</w:t>
      </w:r>
    </w:p>
    <w:p>
      <w:r>
        <w:t xml:space="preserve">3. </w:t>
      </w:r>
      <w:r>
        <w:rPr>
          <w:b/>
        </w:rPr>
        <w:t xml:space="preserve">Barqaror va kafolatlangan kimyoviy tarkib.</w:t>
      </w:r>
    </w:p>
    <w:p>
      <w:r>
        <w:t xml:space="preserve">4. </w:t>
      </w:r>
      <w:r>
        <w:rPr>
          <w:b/>
        </w:rPr>
        <w:t xml:space="preserve">Yaxshi eruvchanlik va o‘zlashuvchanlik (usvoyeniye).</w:t>
      </w:r>
    </w:p>
    <w:p>
      <w:r>
        <w:t xml:space="preserve">Modifikatorlar saqlash davomida namlik tortmasligi va oksidlanmasligi uchun quruq joyda, germetik qadoqda saqlanishi lozim. Ishlatishdan oldin ba’zan quritiladi (oldindan qizdiriladi).</w:t>
      </w:r>
    </w:p>
    <w:p>
      <w:pPr>
        <w:pStyle w:val="Heading3"/>
      </w:pPr>
      <w:r>
        <w:t xml:space="preserve">2.1.5. Ferrosilitsiyning suyuqlanmada erishi va o‘zlashtirilishi (usvoyeniye)</w:t>
      </w:r>
    </w:p>
    <w:p>
      <w:r>
        <w:t xml:space="preserve">Modifikatorning samaradorligi uning suyuq metallda qanchalik to‘liq va tez erishiga bog‘liq. Ferrosilitsiy suyuqlanmaga kiritilganda quyidagi bosqichlardan o‘tadi:</w:t>
      </w:r>
    </w:p>
    <w:p>
      <w:r>
        <w:t xml:space="preserve">1. </w:t>
      </w:r>
      <w:r>
        <w:rPr>
          <w:b/>
        </w:rPr>
        <w:t xml:space="preserve">Qizish</w:t>
      </w:r>
      <w:r>
        <w:t xml:space="preserve"> – modifikator zarrachasi suyuqlanma temperaturasigacha qiziydi;</w:t>
      </w:r>
    </w:p>
    <w:p>
      <w:r>
        <w:t xml:space="preserve">2. </w:t>
      </w:r>
      <w:r>
        <w:rPr>
          <w:b/>
        </w:rPr>
        <w:t xml:space="preserve">Erish</w:t>
      </w:r>
      <w:r>
        <w:t xml:space="preserve"> – kremniy suyuqlanmaga o‘tadi (FeSi ning erish temperaturasi sof temirdan past, ∼1200–1300 °C);</w:t>
      </w:r>
    </w:p>
    <w:p>
      <w:r>
        <w:t xml:space="preserve">3. </w:t>
      </w:r>
      <w:r>
        <w:rPr>
          <w:b/>
        </w:rPr>
        <w:t xml:space="preserve">Tarqalish (diffuziya)</w:t>
      </w:r>
      <w:r>
        <w:t xml:space="preserve"> – erigan kremniy suyuqlanma hajmiga tarqaladi, mahalliy kontsentratsion notekisliklar (mikrolikvatsiya) hosil bo‘ladi;</w:t>
      </w:r>
    </w:p>
    <w:p>
      <w:r>
        <w:t xml:space="preserve">4. </w:t>
      </w:r>
      <w:r>
        <w:rPr>
          <w:b/>
        </w:rPr>
        <w:t xml:space="preserve">Grafitlash markazlarining hosil bo‘lishi</w:t>
      </w:r>
      <w:r>
        <w:t xml:space="preserve"> – kremniyga boy hududlarda va faollashtiruvchi elementlar reaksiyasi natijasida.</w:t>
      </w:r>
    </w:p>
    <w:p>
      <w:r>
        <w:t xml:space="preserve">Modifikatorning </w:t>
      </w:r>
      <w:r>
        <w:rPr>
          <w:b/>
        </w:rPr>
        <w:t xml:space="preserve">o‘zlashtirilish koeffitsienti (usvoyeniye)</w:t>
      </w:r>
      <w:r>
        <w:t xml:space="preserve"> – kiritilgan elementning haqiqatan metallga o‘tgan ulushini ko‘rsatadi. U odatda 60–90 % oralig‘ida bo‘lib, kiritish usuli, fraksiya, temperatura va aralashtirish darajasiga bog‘liq. O‘zlashtirilish past bo‘lsa (modifikator oksidlanib, shlakka o‘tsa yoki “suzib chiqsa”), samaradorlik kamayadi.</w:t>
      </w:r>
    </w:p>
    <w:p>
      <w:r>
        <w:t xml:space="preserve">O‘zlashtirilishni oshirish uchun: optimal fraksiyani tanlash, modifikatorni metall oqimi ostiga kiritish, quruq va qizdirilgan modifikatordan foydalanish tavsiya etiladi.</w:t>
      </w:r>
    </w:p>
    <w:p>
      <w:pPr>
        <w:pStyle w:val="Heading3"/>
      </w:pPr>
      <w:r>
        <w:t xml:space="preserve">2.1.6. Modifikatorlarni tanlash mezonlari</w:t>
      </w:r>
    </w:p>
    <w:p>
      <w:r>
        <w:t xml:space="preserve">Muayyan ishlab chiqarish sharoiti uchun modifikator tanlashda quyidagi mezonlar hisobga olinadi:</w:t>
      </w:r>
    </w:p>
    <w:p>
      <w:r>
        <w:t xml:space="preserve">1. </w:t>
      </w:r>
      <w:r>
        <w:rPr>
          <w:b/>
        </w:rPr>
        <w:t xml:space="preserve">Quyma turi va devor qalinligi</w:t>
      </w:r>
      <w:r>
        <w:t xml:space="preserve"> – yupqa devorli quymalar uchun kuchli grafitlovchi (Sr saqlovchi) modifikatorlar;</w:t>
      </w:r>
    </w:p>
    <w:p>
      <w:r>
        <w:t xml:space="preserve">2. </w:t>
      </w:r>
      <w:r>
        <w:rPr>
          <w:b/>
        </w:rPr>
        <w:t xml:space="preserve">Sifat talablari</w:t>
      </w:r>
      <w:r>
        <w:t xml:space="preserve"> – yuqori mustahkamlik uchun kompleks modifikatorlar;</w:t>
      </w:r>
    </w:p>
    <w:p>
      <w:r>
        <w:t xml:space="preserve">3. </w:t>
      </w:r>
      <w:r>
        <w:rPr>
          <w:b/>
        </w:rPr>
        <w:t xml:space="preserve">Modifikatsiyalash usuli</w:t>
      </w:r>
      <w:r>
        <w:t xml:space="preserve"> – cho‘michda, oqimda yoki qolipda (fraksiya shunga mos tanlanadi);</w:t>
      </w:r>
    </w:p>
    <w:p>
      <w:r>
        <w:t xml:space="preserve">4. </w:t>
      </w:r>
      <w:r>
        <w:rPr>
          <w:b/>
        </w:rPr>
        <w:t xml:space="preserve">Modifikatsiyadan keyingi vaqt</w:t>
      </w:r>
      <w:r>
        <w:t xml:space="preserve"> – uzoq vaqt talab qilinsa, Ba saqlovchi modifikatorlar;</w:t>
      </w:r>
    </w:p>
    <w:p>
      <w:r>
        <w:t xml:space="preserve">5. </w:t>
      </w:r>
      <w:r>
        <w:rPr>
          <w:b/>
        </w:rPr>
        <w:t xml:space="preserve">Iqtisodiy omillar</w:t>
      </w:r>
      <w:r>
        <w:t xml:space="preserve"> – modifikator narxi va sarfi;</w:t>
      </w:r>
    </w:p>
    <w:p>
      <w:r>
        <w:t xml:space="preserve">6. </w:t>
      </w:r>
      <w:r>
        <w:rPr>
          <w:b/>
        </w:rPr>
        <w:t xml:space="preserve">Mavjudlik va ta’minot</w:t>
      </w:r>
      <w:r>
        <w:t xml:space="preserve"> – mahalliy yoki import modifikatorlar.</w:t>
      </w:r>
    </w:p>
    <w:p>
      <w:r>
        <w:t xml:space="preserve">Amalda ko‘pincha bir necha modifikatorni birgalikda yoki bosqichli (masalan, dastlabki va yakuniy modifikatsiyalash) qo‘llash maqbul natija beradi.</w:t>
      </w:r>
    </w:p>
    <w:p>
      <w:pPr>
        <w:pStyle w:val="Heading2"/>
      </w:pPr>
      <w:r>
        <w:t xml:space="preserve">2.2. Modifikatsiyalash usullari va texnologiyasi</w:t>
      </w:r>
    </w:p>
    <w:p>
      <w:pPr>
        <w:pStyle w:val="Heading3"/>
      </w:pPr>
      <w:r>
        <w:t xml:space="preserve">2.2.1. Modifikatsiyalash usullarining umumiy tasnifi</w:t>
      </w:r>
    </w:p>
    <w:p>
      <w:r>
        <w:t xml:space="preserve">Modifikatorni suyuq chuyanga kiritishning bir necha texnologik usullari mavjud. Ularni kiritish joyi va vaqtiga ko‘ra quyidagicha tasniflash mumkin:</w:t>
      </w:r>
    </w:p>
    <w:p>
      <w:r>
        <w:t xml:space="preserve">1. </w:t>
      </w:r>
      <w:r>
        <w:rPr>
          <w:b/>
        </w:rPr>
        <w:t xml:space="preserve">Cho‘michda (kovshda) modifikatsiyalash</w:t>
      </w:r>
      <w:r>
        <w:t xml:space="preserve"> – an’anaviy va eng keng tarqalgan usul;</w:t>
      </w:r>
    </w:p>
    <w:p>
      <w:r>
        <w:t xml:space="preserve">2. </w:t>
      </w:r>
      <w:r>
        <w:rPr>
          <w:b/>
        </w:rPr>
        <w:t xml:space="preserve">Oqim ichida (in-stream, in-mould oldidan) modifikatsiyalash</w:t>
      </w:r>
      <w:r>
        <w:t xml:space="preserve"> – uzluksiz dozalash;</w:t>
      </w:r>
    </w:p>
    <w:p>
      <w:r>
        <w:t xml:space="preserve">3. </w:t>
      </w:r>
      <w:r>
        <w:rPr>
          <w:b/>
        </w:rPr>
        <w:t xml:space="preserve">Qolip ichida (in-mould) modifikatsiyalash</w:t>
      </w:r>
      <w:r>
        <w:t xml:space="preserve"> – modifikator qolipdagi maxsus kameraga joylashtiriladi;</w:t>
      </w:r>
    </w:p>
    <w:p>
      <w:r>
        <w:t xml:space="preserve">4. </w:t>
      </w:r>
      <w:r>
        <w:rPr>
          <w:b/>
        </w:rPr>
        <w:t xml:space="preserve">Po‘latsim (cored wire) yordamida modifikatsiyalash</w:t>
      </w:r>
      <w:r>
        <w:t xml:space="preserve"> – modifikator metall qobiqli simda;</w:t>
      </w:r>
    </w:p>
    <w:p>
      <w:r>
        <w:t xml:space="preserve">5. </w:t>
      </w:r>
      <w:r>
        <w:rPr>
          <w:b/>
        </w:rPr>
        <w:t xml:space="preserve">Pechda yoki kovsh-pech qurilmasida</w:t>
      </w:r>
      <w:r>
        <w:t xml:space="preserve"> dastlabki modifikatsiyalash.</w:t>
      </w:r>
    </w:p>
    <w:p>
      <w:pPr>
        <w:pStyle w:val="Heading3"/>
      </w:pPr>
      <w:r>
        <w:t xml:space="preserve">2.2.2. Cho‘michda (kovshda) modifikatsiyalash</w:t>
      </w:r>
    </w:p>
    <w:p>
      <w:r>
        <w:t xml:space="preserve">Bu eng oddiy va keng tarqalgan usul. Modifikator (odatda 1–10 mm fraksiyali) cho‘mich tubiga oldindan solinadi yoki metallni cho‘michga quyish jarayonida oqim ostiga sepiladi. Metall oqimi modifikatorni aralashtiradi va eritadi.</w:t>
      </w:r>
    </w:p>
    <w:p>
      <w:r>
        <w:rPr>
          <w:b/>
        </w:rPr>
        <w:t xml:space="preserve">Afzalliklari:</w:t>
      </w:r>
      <w:r>
        <w:t xml:space="preserve"> soddaligi, qo‘shimcha jihoz talab qilmasligi.</w:t>
      </w:r>
    </w:p>
    <w:p>
      <w:r>
        <w:rPr>
          <w:b/>
        </w:rPr>
        <w:t xml:space="preserve">Kamchiliklari:</w:t>
      </w:r>
    </w:p>
    <w:p>
      <w:r>
        <w:t xml:space="preserve">- Modifikatsiyalovchi ta’sirning “so‘nishi” muammosi (metall cho‘michda turgan sari samara kamayadi);</w:t>
      </w:r>
    </w:p>
    <w:p>
      <w:r>
        <w:t xml:space="preserve">- Notekis taqsimlanish ehtimoli (cho‘mich tubidagi va yuzasidagi metall turlicha modifikatsiyalanishi mumkin);</w:t>
      </w:r>
    </w:p>
    <w:p>
      <w:r>
        <w:t xml:space="preserve">- Modifikator sarfining nisbatan ko‘pligi (0,3–1,0 %).</w:t>
      </w:r>
    </w:p>
    <w:p>
      <w:r>
        <w:t xml:space="preserve">Modifikatsiyadan keyin metallni 5–10 daqiqa ichida quyib bo‘lish tavsiya etiladi. So‘nishni kamaytirish uchun Ba yoki Zr saqlovchi modifikatorlar ishlatiladi.</w:t>
      </w:r>
    </w:p>
    <w:p>
      <w:pPr>
        <w:pStyle w:val="Heading3"/>
      </w:pPr>
      <w:r>
        <w:t xml:space="preserve">2.2.3. Oqim ichida (in-stream) uzluksiz modifikatsiyalash</w:t>
      </w:r>
    </w:p>
    <w:p>
      <w:r>
        <w:t xml:space="preserve">Bu usulda mayda fraksiyali (0,2–1,5 mm) modifikator maxsus dozalovchi qurilma (pnevmatik yoki vibratsion dozator) yordamida cho‘michdan qolipga quyilayotgan metall oqimiga uzluksiz, aniq miqdorda kiritiladi.</w:t>
      </w:r>
    </w:p>
    <w:p>
      <w:r>
        <w:rPr>
          <w:b/>
        </w:rPr>
        <w:t xml:space="preserve">Afzalliklari:</w:t>
      </w:r>
    </w:p>
    <w:p>
      <w:r>
        <w:t xml:space="preserve">- “So‘nish” muammosi deyarli yo‘q, chunki modifikatsiya quyish onida sodir bo‘ladi;</w:t>
      </w:r>
    </w:p>
    <w:p>
      <w:r>
        <w:t xml:space="preserve">- Modifikator sarfi keskin kamayadi (0,05–0,2 %);</w:t>
      </w:r>
    </w:p>
    <w:p>
      <w:r>
        <w:t xml:space="preserve">- Yuqori va barqaror samara, har bir quyma bir xil modifikatsiyalanadi;</w:t>
      </w:r>
    </w:p>
    <w:p>
      <w:r>
        <w:t xml:space="preserve">- Avtomatlashtirishga qulay.</w:t>
      </w:r>
    </w:p>
    <w:p>
      <w:r>
        <w:rPr>
          <w:b/>
        </w:rPr>
        <w:t xml:space="preserve">Kamchiliklari:</w:t>
      </w:r>
      <w:r>
        <w:t xml:space="preserve"> maxsus dozalovchi jihoz va aniq sozlash talab etiladi; mayda fraksiya kerak.</w:t>
      </w:r>
    </w:p>
    <w:p>
      <w:r>
        <w:t xml:space="preserve">Bu usul zamonaviy mexanizatsiyalashgan va avtomatlashtirilgan quyma liniyalarida (masalan, konveyer liniyalarida) keng qo‘llaniladi.</w:t>
      </w:r>
    </w:p>
    <w:p>
      <w:pPr>
        <w:pStyle w:val="Heading3"/>
      </w:pPr>
      <w:r>
        <w:t xml:space="preserve">2.2.4. Qolip ichida (in-mould, “Inmold”) modifikatsiyalash</w:t>
      </w:r>
    </w:p>
    <w:p>
      <w:r>
        <w:t xml:space="preserve">Bu usulda modifikator (maxsus presslangan tabletka, briket yoki granulalar shaklida) qolipning quyish tizimidagi maxsus reaksion kameraga (kamerali stoyak/litnik) joylashtiriladi. Metall qolipga kirar ekan, kameradan o‘tib, modifikator bilan reaksiyaga kirishadi.</w:t>
      </w:r>
    </w:p>
    <w:p>
      <w:r>
        <w:rPr>
          <w:b/>
        </w:rPr>
        <w:t xml:space="preserve">Afzalliklari:</w:t>
      </w:r>
      <w:r>
        <w:t xml:space="preserve"> eng kam modifikator sarfi, “so‘nish” umuman yo‘q, eng yuqori samaradorlik.</w:t>
      </w:r>
    </w:p>
    <w:p>
      <w:r>
        <w:rPr>
          <w:b/>
        </w:rPr>
        <w:t xml:space="preserve">Kamchiliklari:</w:t>
      </w:r>
      <w:r>
        <w:t xml:space="preserve"> quyish tizimini maxsus loyihalashtirish zarur, har bir quyma uchun modifikator dozasini hisoblash kerak, ortiqcha modifikator qoldiqlari (shlak) quymaga tushish xavfi.</w:t>
      </w:r>
    </w:p>
    <w:p>
      <w:pPr>
        <w:pStyle w:val="Heading3"/>
      </w:pPr>
      <w:r>
        <w:t xml:space="preserve">2.2.5. Po‘latsim (cored wire) texnologiyasi</w:t>
      </w:r>
    </w:p>
    <w:p>
      <w:r>
        <w:t xml:space="preserve">Modifikator kukuni po‘lat qobiqli sim (cored wire) ichiga joylashtiriladi va maxsus tortuvchi qurilma (trayb-aparat) yordamida cho‘michdagi metallga belgilangan tezlikda kiritiladi. Bu usul dozani aniq nazorat qilish imkonini beradi va ko‘proq sharsimon grafitli chuyan ishlab chiqarishda (Mg bilan) qo‘llaniladi, lekin kulrang chuyanni modifikatsiyalashda ham ishlatilishi mumkin.</w:t>
      </w:r>
    </w:p>
    <w:p>
      <w:pPr>
        <w:pStyle w:val="Heading3"/>
      </w:pPr>
      <w:r>
        <w:t xml:space="preserve">2.2.6. Modifikatsiyalash texnologiyasining asosiy parametrlari</w:t>
      </w:r>
    </w:p>
    <w:p>
      <w:r>
        <w:t xml:space="preserve">Modifikatsiyalash texnologik jarayonining asosiy parametrlari:</w:t>
      </w:r>
    </w:p>
    <w:p>
      <w:r>
        <w:t xml:space="preserve">1. </w:t>
      </w:r>
      <w:r>
        <w:rPr>
          <w:b/>
        </w:rPr>
        <w:t xml:space="preserve">Modifikator sarfi (dozasi)</w:t>
      </w:r>
      <w:r>
        <w:t xml:space="preserve"> – metall massasiga nisbatan foizda. Cho‘michda: 0,3–0,8 %; oqimda: 0,05–0,2 %.</w:t>
      </w:r>
    </w:p>
    <w:p>
      <w:r>
        <w:t xml:space="preserve">2. </w:t>
      </w:r>
      <w:r>
        <w:rPr>
          <w:b/>
        </w:rPr>
        <w:t xml:space="preserve">Modifikatsiya temperaturasi</w:t>
      </w:r>
      <w:r>
        <w:t xml:space="preserve"> – odatda 1380–1450 °C. Juda yuqori temperaturada ta’sir tez so‘nadi, juda past temperaturada modifikator to‘liq erimaydi.</w:t>
      </w:r>
    </w:p>
    <w:p>
      <w:r>
        <w:t xml:space="preserve">3. </w:t>
      </w:r>
      <w:r>
        <w:rPr>
          <w:b/>
        </w:rPr>
        <w:t xml:space="preserve">Modifikatordan keyingi “yashash vaqti”</w:t>
      </w:r>
      <w:r>
        <w:t xml:space="preserve"> – quyishgacha bo‘lgan vaqt (5–10 daqiqadan oshmasligi maqbul).</w:t>
      </w:r>
    </w:p>
    <w:p>
      <w:r>
        <w:t xml:space="preserve">4. </w:t>
      </w:r>
      <w:r>
        <w:rPr>
          <w:b/>
        </w:rPr>
        <w:t xml:space="preserve">Modifikator fraksiyasi</w:t>
      </w:r>
      <w:r>
        <w:t xml:space="preserve"> – kiritish usuliga mos.</w:t>
      </w:r>
    </w:p>
    <w:p>
      <w:r>
        <w:t xml:space="preserve">5. </w:t>
      </w:r>
      <w:r>
        <w:rPr>
          <w:b/>
        </w:rPr>
        <w:t xml:space="preserve">Aralashtirish darajasi</w:t>
      </w:r>
      <w:r>
        <w:t xml:space="preserve"> – metallning bir tekis modifikatsiyalanishini ta’minlash uchun.</w:t>
      </w:r>
    </w:p>
    <w:p>
      <w:r>
        <w:t xml:space="preserve">Ushbu bitiruv ishida cho‘michda modifikatsiyalash usuli asos qilib olingan, chunki u ko‘pchilik korxonalar (jumladan O‘zbekistondagi quyma sexlar) sharoitiga mos va o‘rganish uchun qulaydir. Tadqiqotda modifikator sarfi 0,2 % dan 0,8 % gacha o‘zgartirilib, uning ta’siri o‘rganildi.</w:t>
      </w:r>
    </w:p>
    <w:p>
      <w:pPr>
        <w:pStyle w:val="Heading3"/>
      </w:pPr>
      <w:r>
        <w:t xml:space="preserve">2.2.7. Bosqichli (ikki pog‘onali) modifikatsiyalash</w:t>
      </w:r>
    </w:p>
    <w:p>
      <w:r>
        <w:t xml:space="preserve">Zamonaviy quymakorlikda yuqori va barqaror sifatga erishish uchun </w:t>
      </w:r>
      <w:r>
        <w:rPr>
          <w:b/>
        </w:rPr>
        <w:t xml:space="preserve">bosqichli modifikatsiyalash</w:t>
      </w:r>
      <w:r>
        <w:t xml:space="preserve"> keng qo‘llaniladi. Bunda modifikatsiya ikki yoki undan ortiq bosqichda amalga oshiriladi:</w:t>
      </w:r>
    </w:p>
    <w:p>
      <w:r>
        <w:t xml:space="preserve">1. </w:t>
      </w:r>
      <w:r>
        <w:rPr>
          <w:b/>
        </w:rPr>
        <w:t xml:space="preserve">Dastlabki (asosiy) modifikatsiyalash</w:t>
      </w:r>
      <w:r>
        <w:t xml:space="preserve"> – cho‘michga metall quyilayotganda asosiy doza kiritiladi;</w:t>
      </w:r>
    </w:p>
    <w:p>
      <w:r>
        <w:t xml:space="preserve">2. </w:t>
      </w:r>
      <w:r>
        <w:rPr>
          <w:b/>
        </w:rPr>
        <w:t xml:space="preserve">Yakuniy (oxirgi) modifikatsiyalash</w:t>
      </w:r>
      <w:r>
        <w:t xml:space="preserve"> – quyishdan oldin yoki quyish jarayonida (oqimda yoki qolipda) qo‘shimcha kichik doza kiritiladi.</w:t>
      </w:r>
    </w:p>
    <w:p>
      <w:r>
        <w:t xml:space="preserve">Bosqichli usulning afzalligi shundaki, yakuniy modifikatsiya “so‘nish” muammosini bartaraf etadi va eng yuqori samarani ta’minlaydi. Bu usul, ayniqsa, mas’uliyatli (yuqori sifat talab qilinadigan) quymalar uchun qo‘llaniladi.</w:t>
      </w:r>
    </w:p>
    <w:p>
      <w:pPr>
        <w:pStyle w:val="Heading3"/>
      </w:pPr>
      <w:r>
        <w:t xml:space="preserve">2.2.8. Modifikatsiyalash sifatini operativ nazorat qilish</w:t>
      </w:r>
    </w:p>
    <w:p>
      <w:r>
        <w:t xml:space="preserve">Modifikatsiyalash samaradorligini ishlab chiqarish sharoitida tezkor baholash uchun quyidagi usullardan foydalaniladi:</w:t>
      </w:r>
    </w:p>
    <w:p>
      <w:r>
        <w:t xml:space="preserve">1. </w:t>
      </w:r>
      <w:r>
        <w:rPr>
          <w:b/>
        </w:rPr>
        <w:t xml:space="preserve">Ponasimon (klin) namuna sinovi</w:t>
      </w:r>
      <w:r>
        <w:t xml:space="preserve"> – oqlanish chuqurligini o‘lchash (eng oddiy va keng tarqalgan operativ usul);</w:t>
      </w:r>
    </w:p>
    <w:p>
      <w:r>
        <w:t xml:space="preserve">2. </w:t>
      </w:r>
      <w:r>
        <w:rPr>
          <w:b/>
        </w:rPr>
        <w:t xml:space="preserve">Termik tahlil (termoanaliz)</w:t>
      </w:r>
      <w:r>
        <w:t xml:space="preserve"> – sovish egri chizig‘ini (kristallanish temperaturasi va o‘ta sovish darajasini) qayd etish, evtektik kristallanish parametrlari bo‘yicha modifikatsiya samarasini baholash;</w:t>
      </w:r>
    </w:p>
    <w:p>
      <w:r>
        <w:t xml:space="preserve">3. </w:t>
      </w:r>
      <w:r>
        <w:rPr>
          <w:b/>
        </w:rPr>
        <w:t xml:space="preserve">Tez metallografik tahlil</w:t>
      </w:r>
      <w:r>
        <w:t xml:space="preserve"> – maxsus tayyorlangan namunaning mikrostrukturasini o‘rganish;</w:t>
      </w:r>
    </w:p>
    <w:p>
      <w:r>
        <w:t xml:space="preserve">4. </w:t>
      </w:r>
      <w:r>
        <w:rPr>
          <w:b/>
        </w:rPr>
        <w:t xml:space="preserve">Mexanik sinov</w:t>
      </w:r>
      <w:r>
        <w:t xml:space="preserve"> – nazorat namunalarini cho‘zilishga sinash.</w:t>
      </w:r>
    </w:p>
    <w:p>
      <w:r>
        <w:t xml:space="preserve">Termik tahlil usuli zamonaviy avtomatlashtirilgan quyma liniyalarida modifikatsiya doza­sini real vaqtda boshqarish (avtomatik korreksiya) imkonini beradi.</w:t>
      </w:r>
    </w:p>
    <w:p>
      <w:pPr>
        <w:pStyle w:val="Heading3"/>
      </w:pPr>
      <w:r>
        <w:t xml:space="preserve">2.2.9. Modifikatsiyalash texnologiyasidagi tipik nuqsonlar va ularning oldini olish</w:t>
      </w:r>
    </w:p>
    <w:p>
      <w:r>
        <w:t xml:space="preserve">Modifikatsiyalash noto‘g‘ri olib borilganda quyidagi nuqsonlar yuzaga kelishi mumkin:</w:t>
      </w:r>
    </w:p>
    <w:p>
      <w:r>
        <w:rPr>
          <w:b/>
        </w:rPr>
        <w:t xml:space="preserve">2.5-jadval. Modifikatsiyalashdagi tipik nuqsonlar va sabablari</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tblGrid>
      <w:tr>
        <w:tc>
          <w:tcPr>
            <w:tcW w:w="0" w:type="auto"/>
          </w:tcPr>
          <w:p>
            <w:pPr>
              <w:spacing w:after="0"/>
            </w:pPr>
            <w:r>
              <w:rPr>
                <w:b/>
              </w:rPr>
              <w:t xml:space="preserve">Nuqson</w:t>
            </w:r>
          </w:p>
        </w:tc>
        <w:tc>
          <w:tcPr>
            <w:tcW w:w="0" w:type="auto"/>
          </w:tcPr>
          <w:p>
            <w:pPr>
              <w:spacing w:after="0"/>
            </w:pPr>
            <w:r>
              <w:rPr>
                <w:b/>
              </w:rPr>
              <w:t xml:space="preserve">Sabablari</w:t>
            </w:r>
          </w:p>
        </w:tc>
        <w:tc>
          <w:tcPr>
            <w:tcW w:w="0" w:type="auto"/>
          </w:tcPr>
          <w:p>
            <w:pPr>
              <w:spacing w:after="0"/>
            </w:pPr>
            <w:r>
              <w:rPr>
                <w:b/>
              </w:rPr>
              <w:t xml:space="preserve">Oldini olish chorasi</w:t>
            </w:r>
          </w:p>
        </w:tc>
      </w:tr>
      <w:tr>
        <w:tc>
          <w:tcPr>
            <w:tcW w:w="0" w:type="auto"/>
          </w:tcPr>
          <w:p>
            <w:pPr>
              <w:spacing w:after="0"/>
            </w:pPr>
            <w:r>
              <w:t xml:space="preserve">Oqlanishning saqlanishi</w:t>
            </w:r>
          </w:p>
        </w:tc>
        <w:tc>
          <w:tcPr>
            <w:tcW w:w="0" w:type="auto"/>
          </w:tcPr>
          <w:p>
            <w:pPr>
              <w:spacing w:after="0"/>
            </w:pPr>
            <w:r>
              <w:t xml:space="preserve">Kam doza, ta’sirning so‘nishi</w:t>
            </w:r>
          </w:p>
        </w:tc>
        <w:tc>
          <w:tcPr>
            <w:tcW w:w="0" w:type="auto"/>
          </w:tcPr>
          <w:p>
            <w:pPr>
              <w:spacing w:after="0"/>
            </w:pPr>
            <w:r>
              <w:t xml:space="preserve">Dozani oshirish, tez quyish</w:t>
            </w:r>
          </w:p>
        </w:tc>
      </w:tr>
      <w:tr>
        <w:tc>
          <w:tcPr>
            <w:tcW w:w="0" w:type="auto"/>
          </w:tcPr>
          <w:p>
            <w:pPr>
              <w:spacing w:after="0"/>
            </w:pPr>
            <w:r>
              <w:t xml:space="preserve">Modifikatsiyaning yetarli emasligi</w:t>
            </w:r>
          </w:p>
        </w:tc>
        <w:tc>
          <w:tcPr>
            <w:tcW w:w="0" w:type="auto"/>
          </w:tcPr>
          <w:p>
            <w:pPr>
              <w:spacing w:after="0"/>
            </w:pPr>
            <w:r>
              <w:t xml:space="preserve">Past temperatura, modifikator to‘liq erimagan</w:t>
            </w:r>
          </w:p>
        </w:tc>
        <w:tc>
          <w:tcPr>
            <w:tcW w:w="0" w:type="auto"/>
          </w:tcPr>
          <w:p>
            <w:pPr>
              <w:spacing w:after="0"/>
            </w:pPr>
            <w:r>
              <w:t xml:space="preserve">Temperaturani oshirish, fraksiyani moslash</w:t>
            </w:r>
          </w:p>
        </w:tc>
      </w:tr>
      <w:tr>
        <w:tc>
          <w:tcPr>
            <w:tcW w:w="0" w:type="auto"/>
          </w:tcPr>
          <w:p>
            <w:pPr>
              <w:spacing w:after="0"/>
            </w:pPr>
            <w:r>
              <w:t xml:space="preserve">Shlak qo‘shimchalari</w:t>
            </w:r>
          </w:p>
        </w:tc>
        <w:tc>
          <w:tcPr>
            <w:tcW w:w="0" w:type="auto"/>
          </w:tcPr>
          <w:p>
            <w:pPr>
              <w:spacing w:after="0"/>
            </w:pPr>
            <w:r>
              <w:t xml:space="preserve">Ortiqcha doza, oksidlangan modifikator</w:t>
            </w:r>
          </w:p>
        </w:tc>
        <w:tc>
          <w:tcPr>
            <w:tcW w:w="0" w:type="auto"/>
          </w:tcPr>
          <w:p>
            <w:pPr>
              <w:spacing w:after="0"/>
            </w:pPr>
            <w:r>
              <w:t xml:space="preserve">Dozani kamaytirish, toza modifikator</w:t>
            </w:r>
          </w:p>
        </w:tc>
      </w:tr>
      <w:tr>
        <w:tc>
          <w:tcPr>
            <w:tcW w:w="0" w:type="auto"/>
          </w:tcPr>
          <w:p>
            <w:pPr>
              <w:spacing w:after="0"/>
            </w:pPr>
            <w:r>
              <w:t xml:space="preserve">Gaz qo‘shimchalari (pinhole)</w:t>
            </w:r>
          </w:p>
        </w:tc>
        <w:tc>
          <w:tcPr>
            <w:tcW w:w="0" w:type="auto"/>
          </w:tcPr>
          <w:p>
            <w:pPr>
              <w:spacing w:after="0"/>
            </w:pPr>
            <w:r>
              <w:t xml:space="preserve">Nam modifikator, ko‘p Al</w:t>
            </w:r>
          </w:p>
        </w:tc>
        <w:tc>
          <w:tcPr>
            <w:tcW w:w="0" w:type="auto"/>
          </w:tcPr>
          <w:p>
            <w:pPr>
              <w:spacing w:after="0"/>
            </w:pPr>
            <w:r>
              <w:t xml:space="preserve">Modifikatorni quritish, Al ni cheklash</w:t>
            </w:r>
          </w:p>
        </w:tc>
      </w:tr>
      <w:tr>
        <w:tc>
          <w:tcPr>
            <w:tcW w:w="0" w:type="auto"/>
          </w:tcPr>
          <w:p>
            <w:pPr>
              <w:spacing w:after="0"/>
            </w:pPr>
            <w:r>
              <w:t xml:space="preserve">Grafit suzib chiqishi (spheroidal flotation)</w:t>
            </w:r>
          </w:p>
        </w:tc>
        <w:tc>
          <w:tcPr>
            <w:tcW w:w="0" w:type="auto"/>
          </w:tcPr>
          <w:p>
            <w:pPr>
              <w:spacing w:after="0"/>
            </w:pPr>
            <w:r>
              <w:t xml:space="preserve">Yuqori CE, sekin sovish</w:t>
            </w:r>
          </w:p>
        </w:tc>
        <w:tc>
          <w:tcPr>
            <w:tcW w:w="0" w:type="auto"/>
          </w:tcPr>
          <w:p>
            <w:pPr>
              <w:spacing w:after="0"/>
            </w:pPr>
            <w:r>
              <w:t xml:space="preserve">CE ni kamaytirish</w:t>
            </w:r>
          </w:p>
        </w:tc>
      </w:tr>
      <w:tr>
        <w:tc>
          <w:tcPr>
            <w:tcW w:w="0" w:type="auto"/>
          </w:tcPr>
          <w:p>
            <w:pPr>
              <w:spacing w:after="0"/>
            </w:pPr>
            <w:r>
              <w:t xml:space="preserve">Notekis modifikatsiya</w:t>
            </w:r>
          </w:p>
        </w:tc>
        <w:tc>
          <w:tcPr>
            <w:tcW w:w="0" w:type="auto"/>
          </w:tcPr>
          <w:p>
            <w:pPr>
              <w:spacing w:after="0"/>
            </w:pPr>
            <w:r>
              <w:t xml:space="preserve">Yomon aralashtirish</w:t>
            </w:r>
          </w:p>
        </w:tc>
        <w:tc>
          <w:tcPr>
            <w:tcW w:w="0" w:type="auto"/>
          </w:tcPr>
          <w:p>
            <w:pPr>
              <w:spacing w:after="0"/>
            </w:pPr>
            <w:r>
              <w:t xml:space="preserve">Aralashtirishni yaxshilash</w:t>
            </w:r>
          </w:p>
        </w:tc>
      </w:tr>
    </w:tbl>
    <w:p>
      <w:pPr>
        <w:spacing w:after="0"/>
      </w:pPr>
    </w:p>
    <w:p>
      <w:r>
        <w:t xml:space="preserve">Bu jadval modifikatsiyalash texnologiyasini to‘g‘ri tashkil etish va sifatni boshqarishda amaliy ahamiyatga ega.</w:t>
      </w:r>
    </w:p>
    <w:p>
      <w:pPr>
        <w:pStyle w:val="Heading2"/>
      </w:pPr>
      <w:r>
        <w:t xml:space="preserve">2.3. Tadqiqot uchun materiallar, uskunalar va o‘lchash metodikasi</w:t>
      </w:r>
    </w:p>
    <w:p>
      <w:pPr>
        <w:pStyle w:val="Heading3"/>
      </w:pPr>
      <w:r>
        <w:t xml:space="preserve">2.3.1. Tadqiqot uchun asosiy material – SCh20 chuyani</w:t>
      </w:r>
    </w:p>
    <w:p>
      <w:r>
        <w:t xml:space="preserve">Tadqiqotning asosiy materiali sifatida sanoatda keng qo‘llaniladigan </w:t>
      </w:r>
      <w:r>
        <w:rPr>
          <w:b/>
        </w:rPr>
        <w:t xml:space="preserve">SCh20 (GOST 1412–85)</w:t>
      </w:r>
      <w:r>
        <w:t xml:space="preserve"> markali kulrang chuyan tanlandi. Bu chuyan stanok korpuslari, silindr bloklari, shkivlar va boshqa o‘rta darajada yuklangan detallarni tayyorlashda ishlatiladi. Asosiy (modifikatsiyalanmagan) chuyanning kimyoviy tarkibi quyidagi jadvalda keltirilgan.</w:t>
      </w:r>
    </w:p>
    <w:p>
      <w:r>
        <w:rPr>
          <w:b/>
        </w:rPr>
        <w:t xml:space="preserve">2.3-jadval. Tadqiqot uchun olingan asosiy chuyanning kimyoviy tarkibi</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gridCol/>
        <w:gridCol/>
        <w:gridCol/>
      </w:tblGrid>
      <w:tr>
        <w:tc>
          <w:tcPr>
            <w:tcW w:w="0" w:type="auto"/>
          </w:tcPr>
          <w:p>
            <w:pPr>
              <w:spacing w:after="0"/>
            </w:pPr>
            <w:r>
              <w:rPr>
                <w:b/>
              </w:rPr>
              <w:t xml:space="preserve">Element</w:t>
            </w:r>
          </w:p>
        </w:tc>
        <w:tc>
          <w:tcPr>
            <w:tcW w:w="0" w:type="auto"/>
          </w:tcPr>
          <w:p>
            <w:pPr>
              <w:spacing w:after="0"/>
            </w:pPr>
            <w:r>
              <w:rPr>
                <w:b/>
              </w:rPr>
              <w:t xml:space="preserve">C</w:t>
            </w:r>
          </w:p>
        </w:tc>
        <w:tc>
          <w:tcPr>
            <w:tcW w:w="0" w:type="auto"/>
          </w:tcPr>
          <w:p>
            <w:pPr>
              <w:spacing w:after="0"/>
            </w:pPr>
            <w:r>
              <w:rPr>
                <w:b/>
              </w:rPr>
              <w:t xml:space="preserve">Si</w:t>
            </w:r>
          </w:p>
        </w:tc>
        <w:tc>
          <w:tcPr>
            <w:tcW w:w="0" w:type="auto"/>
          </w:tcPr>
          <w:p>
            <w:pPr>
              <w:spacing w:after="0"/>
            </w:pPr>
            <w:r>
              <w:rPr>
                <w:b/>
              </w:rPr>
              <w:t xml:space="preserve">Mn</w:t>
            </w:r>
          </w:p>
        </w:tc>
        <w:tc>
          <w:tcPr>
            <w:tcW w:w="0" w:type="auto"/>
          </w:tcPr>
          <w:p>
            <w:pPr>
              <w:spacing w:after="0"/>
            </w:pPr>
            <w:r>
              <w:rPr>
                <w:b/>
              </w:rPr>
              <w:t xml:space="preserve">P</w:t>
            </w:r>
          </w:p>
        </w:tc>
        <w:tc>
          <w:tcPr>
            <w:tcW w:w="0" w:type="auto"/>
          </w:tcPr>
          <w:p>
            <w:pPr>
              <w:spacing w:after="0"/>
            </w:pPr>
            <w:r>
              <w:rPr>
                <w:b/>
              </w:rPr>
              <w:t xml:space="preserve">S</w:t>
            </w:r>
          </w:p>
        </w:tc>
        <w:tc>
          <w:tcPr>
            <w:tcW w:w="0" w:type="auto"/>
          </w:tcPr>
          <w:p>
            <w:pPr>
              <w:spacing w:after="0"/>
            </w:pPr>
            <w:r>
              <w:rPr>
                <w:b/>
              </w:rPr>
              <w:t xml:space="preserve">Fe</w:t>
            </w:r>
          </w:p>
        </w:tc>
      </w:tr>
      <w:tr>
        <w:tc>
          <w:tcPr>
            <w:tcW w:w="0" w:type="auto"/>
          </w:tcPr>
          <w:p>
            <w:pPr>
              <w:spacing w:after="0"/>
            </w:pPr>
            <w:r>
              <w:t xml:space="preserve">Miqdori, %</w:t>
            </w:r>
          </w:p>
        </w:tc>
        <w:tc>
          <w:tcPr>
            <w:tcW w:w="0" w:type="auto"/>
          </w:tcPr>
          <w:p>
            <w:pPr>
              <w:spacing w:after="0"/>
            </w:pPr>
            <w:r>
              <w:t xml:space="preserve">3,2–3,4</w:t>
            </w:r>
          </w:p>
        </w:tc>
        <w:tc>
          <w:tcPr>
            <w:tcW w:w="0" w:type="auto"/>
          </w:tcPr>
          <w:p>
            <w:pPr>
              <w:spacing w:after="0"/>
            </w:pPr>
            <w:r>
              <w:t xml:space="preserve">1,9–2,1</w:t>
            </w:r>
          </w:p>
        </w:tc>
        <w:tc>
          <w:tcPr>
            <w:tcW w:w="0" w:type="auto"/>
          </w:tcPr>
          <w:p>
            <w:pPr>
              <w:spacing w:after="0"/>
            </w:pPr>
            <w:r>
              <w:t xml:space="preserve">0,6–0,8</w:t>
            </w:r>
          </w:p>
        </w:tc>
        <w:tc>
          <w:tcPr>
            <w:tcW w:w="0" w:type="auto"/>
          </w:tcPr>
          <w:p>
            <w:pPr>
              <w:spacing w:after="0"/>
            </w:pPr>
            <w:r>
              <w:t xml:space="preserve">≤0,2</w:t>
            </w:r>
          </w:p>
        </w:tc>
        <w:tc>
          <w:tcPr>
            <w:tcW w:w="0" w:type="auto"/>
          </w:tcPr>
          <w:p>
            <w:pPr>
              <w:spacing w:after="0"/>
            </w:pPr>
            <w:r>
              <w:t xml:space="preserve">≤0,12</w:t>
            </w:r>
          </w:p>
        </w:tc>
        <w:tc>
          <w:tcPr>
            <w:tcW w:w="0" w:type="auto"/>
          </w:tcPr>
          <w:p>
            <w:pPr>
              <w:spacing w:after="0"/>
            </w:pPr>
            <w:r>
              <w:t xml:space="preserve">qolgani</w:t>
            </w:r>
          </w:p>
        </w:tc>
      </w:tr>
    </w:tbl>
    <w:p>
      <w:pPr>
        <w:spacing w:after="0"/>
      </w:pPr>
    </w:p>
    <w:p>
      <w:r>
        <w:t xml:space="preserve">Uglerod ekvivalenti: CE = C + (Si+P)/3 ≈ 3,3 + 2,1/3 ≈ 4,0 %. Demak, chuyan doevtektik (CE &lt; 4,3 %), bu mexanik xossalar uchun maqbul.</w:t>
      </w:r>
    </w:p>
    <w:p>
      <w:pPr>
        <w:pStyle w:val="Heading3"/>
      </w:pPr>
      <w:r>
        <w:t xml:space="preserve">2.3.2. Tadqiqotda ishlatilgan modifikatorlar va rejimlar</w:t>
      </w:r>
    </w:p>
    <w:p>
      <w:r>
        <w:t xml:space="preserve">Tadqiqotda quyidagi modifikatorlar va sarf miqdorlari (metall massasiga nisbatan) tanlandi:</w:t>
      </w:r>
    </w:p>
    <w:p>
      <w:r>
        <w:rPr>
          <w:b/>
        </w:rPr>
        <w:t xml:space="preserve">2.4-jadval. Tadqiqot rejimlari (variantlari)</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tblGrid>
      <w:tr>
        <w:tc>
          <w:tcPr>
            <w:tcW w:w="0" w:type="auto"/>
          </w:tcPr>
          <w:p>
            <w:pPr>
              <w:spacing w:after="0"/>
            </w:pPr>
            <w:r>
              <w:rPr>
                <w:b/>
              </w:rPr>
              <w:t xml:space="preserve">Variant</w:t>
            </w:r>
          </w:p>
        </w:tc>
        <w:tc>
          <w:tcPr>
            <w:tcW w:w="0" w:type="auto"/>
          </w:tcPr>
          <w:p>
            <w:pPr>
              <w:spacing w:after="0"/>
            </w:pPr>
            <w:r>
              <w:rPr>
                <w:b/>
              </w:rPr>
              <w:t xml:space="preserve">Modifikator turi</w:t>
            </w:r>
          </w:p>
        </w:tc>
        <w:tc>
          <w:tcPr>
            <w:tcW w:w="0" w:type="auto"/>
          </w:tcPr>
          <w:p>
            <w:pPr>
              <w:spacing w:after="0"/>
            </w:pPr>
            <w:r>
              <w:rPr>
                <w:b/>
              </w:rPr>
              <w:t xml:space="preserve">Sarfi, %</w:t>
            </w:r>
          </w:p>
        </w:tc>
        <w:tc>
          <w:tcPr>
            <w:tcW w:w="0" w:type="auto"/>
          </w:tcPr>
          <w:p>
            <w:pPr>
              <w:spacing w:after="0"/>
            </w:pPr>
            <w:r>
              <w:rPr>
                <w:b/>
              </w:rPr>
              <w:t xml:space="preserve">Izoh</w:t>
            </w:r>
          </w:p>
        </w:tc>
      </w:tr>
      <w:tr>
        <w:tc>
          <w:tcPr>
            <w:tcW w:w="0" w:type="auto"/>
          </w:tcPr>
          <w:p>
            <w:pPr>
              <w:spacing w:after="0"/>
            </w:pPr>
            <w:r>
              <w:t xml:space="preserve">0 (etalon)</w:t>
            </w:r>
          </w:p>
        </w:tc>
        <w:tc>
          <w:tcPr>
            <w:tcW w:w="0" w:type="auto"/>
          </w:tcPr>
          <w:p>
            <w:pPr>
              <w:spacing w:after="0"/>
            </w:pPr>
            <w:r>
              <w:t xml:space="preserve">–</w:t>
            </w:r>
          </w:p>
        </w:tc>
        <w:tc>
          <w:tcPr>
            <w:tcW w:w="0" w:type="auto"/>
          </w:tcPr>
          <w:p>
            <w:pPr>
              <w:spacing w:after="0"/>
            </w:pPr>
            <w:r>
              <w:t xml:space="preserve">0</w:t>
            </w:r>
          </w:p>
        </w:tc>
        <w:tc>
          <w:tcPr>
            <w:tcW w:w="0" w:type="auto"/>
          </w:tcPr>
          <w:p>
            <w:pPr>
              <w:spacing w:after="0"/>
            </w:pPr>
            <w:r>
              <w:t xml:space="preserve">Modifikatsiyalanmagan chuyan</w:t>
            </w:r>
          </w:p>
        </w:tc>
      </w:tr>
      <w:tr>
        <w:tc>
          <w:tcPr>
            <w:tcW w:w="0" w:type="auto"/>
          </w:tcPr>
          <w:p>
            <w:pPr>
              <w:spacing w:after="0"/>
            </w:pPr>
            <w:r>
              <w:t xml:space="preserve">1</w:t>
            </w:r>
          </w:p>
        </w:tc>
        <w:tc>
          <w:tcPr>
            <w:tcW w:w="0" w:type="auto"/>
          </w:tcPr>
          <w:p>
            <w:pPr>
              <w:spacing w:after="0"/>
            </w:pPr>
            <w:r>
              <w:t xml:space="preserve">FS75</w:t>
            </w:r>
          </w:p>
        </w:tc>
        <w:tc>
          <w:tcPr>
            <w:tcW w:w="0" w:type="auto"/>
          </w:tcPr>
          <w:p>
            <w:pPr>
              <w:spacing w:after="0"/>
            </w:pPr>
            <w:r>
              <w:t xml:space="preserve">0,2</w:t>
            </w:r>
          </w:p>
        </w:tc>
        <w:tc>
          <w:tcPr>
            <w:tcW w:w="0" w:type="auto"/>
          </w:tcPr>
          <w:p>
            <w:pPr>
              <w:spacing w:after="0"/>
            </w:pPr>
            <w:r>
              <w:t xml:space="preserve">Oddiy ferrosilitsiy</w:t>
            </w:r>
          </w:p>
        </w:tc>
      </w:tr>
      <w:tr>
        <w:tc>
          <w:tcPr>
            <w:tcW w:w="0" w:type="auto"/>
          </w:tcPr>
          <w:p>
            <w:pPr>
              <w:spacing w:after="0"/>
            </w:pPr>
            <w:r>
              <w:t xml:space="preserve">2</w:t>
            </w:r>
          </w:p>
        </w:tc>
        <w:tc>
          <w:tcPr>
            <w:tcW w:w="0" w:type="auto"/>
          </w:tcPr>
          <w:p>
            <w:pPr>
              <w:spacing w:after="0"/>
            </w:pPr>
            <w:r>
              <w:t xml:space="preserve">FS75</w:t>
            </w:r>
          </w:p>
        </w:tc>
        <w:tc>
          <w:tcPr>
            <w:tcW w:w="0" w:type="auto"/>
          </w:tcPr>
          <w:p>
            <w:pPr>
              <w:spacing w:after="0"/>
            </w:pPr>
            <w:r>
              <w:t xml:space="preserve">0,4</w:t>
            </w:r>
          </w:p>
        </w:tc>
        <w:tc>
          <w:tcPr>
            <w:tcW w:w="0" w:type="auto"/>
          </w:tcPr>
          <w:p>
            <w:pPr>
              <w:spacing w:after="0"/>
            </w:pPr>
            <w:r>
              <w:t xml:space="preserve">Oddiy ferrosilitsiy</w:t>
            </w:r>
          </w:p>
        </w:tc>
      </w:tr>
      <w:tr>
        <w:tc>
          <w:tcPr>
            <w:tcW w:w="0" w:type="auto"/>
          </w:tcPr>
          <w:p>
            <w:pPr>
              <w:spacing w:after="0"/>
            </w:pPr>
            <w:r>
              <w:t xml:space="preserve">3</w:t>
            </w:r>
          </w:p>
        </w:tc>
        <w:tc>
          <w:tcPr>
            <w:tcW w:w="0" w:type="auto"/>
          </w:tcPr>
          <w:p>
            <w:pPr>
              <w:spacing w:after="0"/>
            </w:pPr>
            <w:r>
              <w:t xml:space="preserve">FS75</w:t>
            </w:r>
          </w:p>
        </w:tc>
        <w:tc>
          <w:tcPr>
            <w:tcW w:w="0" w:type="auto"/>
          </w:tcPr>
          <w:p>
            <w:pPr>
              <w:spacing w:after="0"/>
            </w:pPr>
            <w:r>
              <w:t xml:space="preserve">0,6</w:t>
            </w:r>
          </w:p>
        </w:tc>
        <w:tc>
          <w:tcPr>
            <w:tcW w:w="0" w:type="auto"/>
          </w:tcPr>
          <w:p>
            <w:pPr>
              <w:spacing w:after="0"/>
            </w:pPr>
            <w:r>
              <w:t xml:space="preserve">Oddiy ferrosilitsiy</w:t>
            </w:r>
          </w:p>
        </w:tc>
      </w:tr>
      <w:tr>
        <w:tc>
          <w:tcPr>
            <w:tcW w:w="0" w:type="auto"/>
          </w:tcPr>
          <w:p>
            <w:pPr>
              <w:spacing w:after="0"/>
            </w:pPr>
            <w:r>
              <w:t xml:space="preserve">4</w:t>
            </w:r>
          </w:p>
        </w:tc>
        <w:tc>
          <w:tcPr>
            <w:tcW w:w="0" w:type="auto"/>
          </w:tcPr>
          <w:p>
            <w:pPr>
              <w:spacing w:after="0"/>
            </w:pPr>
            <w:r>
              <w:t xml:space="preserve">FS75</w:t>
            </w:r>
          </w:p>
        </w:tc>
        <w:tc>
          <w:tcPr>
            <w:tcW w:w="0" w:type="auto"/>
          </w:tcPr>
          <w:p>
            <w:pPr>
              <w:spacing w:after="0"/>
            </w:pPr>
            <w:r>
              <w:t xml:space="preserve">0,8</w:t>
            </w:r>
          </w:p>
        </w:tc>
        <w:tc>
          <w:tcPr>
            <w:tcW w:w="0" w:type="auto"/>
          </w:tcPr>
          <w:p>
            <w:pPr>
              <w:spacing w:after="0"/>
            </w:pPr>
            <w:r>
              <w:t xml:space="preserve">Oddiy ferrosilitsiy</w:t>
            </w:r>
          </w:p>
        </w:tc>
      </w:tr>
      <w:tr>
        <w:tc>
          <w:tcPr>
            <w:tcW w:w="0" w:type="auto"/>
          </w:tcPr>
          <w:p>
            <w:pPr>
              <w:spacing w:after="0"/>
            </w:pPr>
            <w:r>
              <w:t xml:space="preserve">5</w:t>
            </w:r>
          </w:p>
        </w:tc>
        <w:tc>
          <w:tcPr>
            <w:tcW w:w="0" w:type="auto"/>
          </w:tcPr>
          <w:p>
            <w:pPr>
              <w:spacing w:after="0"/>
            </w:pPr>
            <w:r>
              <w:t xml:space="preserve">Kompleks (Si-Ca-Ba)</w:t>
            </w:r>
          </w:p>
        </w:tc>
        <w:tc>
          <w:tcPr>
            <w:tcW w:w="0" w:type="auto"/>
          </w:tcPr>
          <w:p>
            <w:pPr>
              <w:spacing w:after="0"/>
            </w:pPr>
            <w:r>
              <w:t xml:space="preserve">0,4</w:t>
            </w:r>
          </w:p>
        </w:tc>
        <w:tc>
          <w:tcPr>
            <w:tcW w:w="0" w:type="auto"/>
          </w:tcPr>
          <w:p>
            <w:pPr>
              <w:spacing w:after="0"/>
            </w:pPr>
            <w:r>
              <w:t xml:space="preserve">Murakkab modifikator</w:t>
            </w:r>
          </w:p>
        </w:tc>
      </w:tr>
      <w:tr>
        <w:tc>
          <w:tcPr>
            <w:tcW w:w="0" w:type="auto"/>
          </w:tcPr>
          <w:p>
            <w:pPr>
              <w:spacing w:after="0"/>
            </w:pPr>
            <w:r>
              <w:t xml:space="preserve">6</w:t>
            </w:r>
          </w:p>
        </w:tc>
        <w:tc>
          <w:tcPr>
            <w:tcW w:w="0" w:type="auto"/>
          </w:tcPr>
          <w:p>
            <w:pPr>
              <w:spacing w:after="0"/>
            </w:pPr>
            <w:r>
              <w:t xml:space="preserve">Sr saqlovchi</w:t>
            </w:r>
          </w:p>
        </w:tc>
        <w:tc>
          <w:tcPr>
            <w:tcW w:w="0" w:type="auto"/>
          </w:tcPr>
          <w:p>
            <w:pPr>
              <w:spacing w:after="0"/>
            </w:pPr>
            <w:r>
              <w:t xml:space="preserve">0,3</w:t>
            </w:r>
          </w:p>
        </w:tc>
        <w:tc>
          <w:tcPr>
            <w:tcW w:w="0" w:type="auto"/>
          </w:tcPr>
          <w:p>
            <w:pPr>
              <w:spacing w:after="0"/>
            </w:pPr>
            <w:r>
              <w:t xml:space="preserve">Stronsiyli modifikator</w:t>
            </w:r>
          </w:p>
        </w:tc>
      </w:tr>
    </w:tbl>
    <w:p>
      <w:pPr>
        <w:spacing w:after="0"/>
      </w:pPr>
    </w:p>
    <w:p>
      <w:r>
        <w:t xml:space="preserve">Modifikatsiyalash cho‘michda, 1400–1420 °C temperaturada amalga oshirildi. Modifikatordan keyin metall 3–5 daqiqa ichida qum-loy qoliplarga quyildi.</w:t>
      </w:r>
    </w:p>
    <w:p>
      <w:pPr>
        <w:pStyle w:val="Heading3"/>
      </w:pPr>
      <w:r>
        <w:t xml:space="preserve">2.3.3. Namunalarni tayyorlash</w:t>
      </w:r>
    </w:p>
    <w:p>
      <w:r>
        <w:t xml:space="preserve">Har bir variant uchun standart sinov namunalari quyildi:</w:t>
      </w:r>
    </w:p>
    <w:p>
      <w:r>
        <w:t xml:space="preserve">1. </w:t>
      </w:r>
      <w:r>
        <w:rPr>
          <w:b/>
        </w:rPr>
        <w:t xml:space="preserve">Cho‘zilishga sinov namunalari</w:t>
      </w:r>
      <w:r>
        <w:t xml:space="preserve"> – GOST 1497 va GOST 24648 bo‘yicha diametri 30 mm bo‘lgan quyma zagotovkadan tayyorlangan namunalar;</w:t>
      </w:r>
    </w:p>
    <w:p>
      <w:r>
        <w:t xml:space="preserve">2. </w:t>
      </w:r>
      <w:r>
        <w:rPr>
          <w:b/>
        </w:rPr>
        <w:t xml:space="preserve">Qattiqlikni o‘lchash uchun namunalar</w:t>
      </w:r>
      <w:r>
        <w:t xml:space="preserve"> – tekis yuzali quyma plitalar;</w:t>
      </w:r>
    </w:p>
    <w:p>
      <w:r>
        <w:t xml:space="preserve">3. </w:t>
      </w:r>
      <w:r>
        <w:rPr>
          <w:b/>
        </w:rPr>
        <w:t xml:space="preserve">Metallografik shliflar</w:t>
      </w:r>
      <w:r>
        <w:t xml:space="preserve"> – mikrostrukturani o‘rganish uchun;</w:t>
      </w:r>
    </w:p>
    <w:p>
      <w:r>
        <w:t xml:space="preserve">4. </w:t>
      </w:r>
      <w:r>
        <w:rPr>
          <w:b/>
        </w:rPr>
        <w:t xml:space="preserve">Oqlanishni (otbel) aniqlash uchun ponasimon (klin) namunalar</w:t>
      </w:r>
      <w:r>
        <w:t xml:space="preserve"> – GOST bo‘yicha texnologik sinov uchun.</w:t>
      </w:r>
    </w:p>
    <w:p>
      <w:pPr>
        <w:pStyle w:val="Heading3"/>
      </w:pPr>
      <w:r>
        <w:t xml:space="preserve">2.3.4. Metallografik tahlil metodikasi</w:t>
      </w:r>
    </w:p>
    <w:p>
      <w:r>
        <w:t xml:space="preserve">Mikrostrukturani o‘rganish uchun namunalardan metallografik shliflar tayyorlandi. Shliflar tayyorlash bosqichlari:</w:t>
      </w:r>
    </w:p>
    <w:p>
      <w:r>
        <w:t xml:space="preserve">1. Namunani kesish (abraziv disk bilan, sovutish bilan);</w:t>
      </w:r>
    </w:p>
    <w:p>
      <w:r>
        <w:t xml:space="preserve">2. Turli donaliklagi nasdoq qog‘ozlarda silliqlash (grubdan mayingacha);</w:t>
      </w:r>
    </w:p>
    <w:p>
      <w:r>
        <w:t xml:space="preserve">3. Maxda (past, alyumina yoki olmos pasta) bilan jilolash (polirovka);</w:t>
      </w:r>
    </w:p>
    <w:p>
      <w:r>
        <w:t xml:space="preserve">4. </w:t>
      </w:r>
      <w:r>
        <w:rPr>
          <w:b/>
        </w:rPr>
        <w:t xml:space="preserve">Grafitni</w:t>
      </w:r>
      <w:r>
        <w:t xml:space="preserve"> jilolanган (oshlanmagan) holatda o‘rganish – grafit shakli, o‘lchami, taqsimoti GOST 3443–87 shkalalari bo‘yicha;</w:t>
      </w:r>
    </w:p>
    <w:p>
      <w:r>
        <w:t xml:space="preserve">5. </w:t>
      </w:r>
      <w:r>
        <w:rPr>
          <w:b/>
        </w:rPr>
        <w:t xml:space="preserve">Metall asosini</w:t>
      </w:r>
      <w:r>
        <w:t xml:space="preserve"> ko‘rish uchun 3–4 % li nital (HNO₃ + spirt) eritmasi bilan kimyoviy oshlash (travleniye);</w:t>
      </w:r>
    </w:p>
    <w:p>
      <w:r>
        <w:t xml:space="preserve">6. Optik metallografik mikroskopda (×100, ×200, ×500 kattalashtirishlarda) ko‘zdan kechirish va suratga olish.</w:t>
      </w:r>
    </w:p>
    <w:p>
      <w:r>
        <w:t xml:space="preserve">Grafit va struktura GOST 3443–87 etalon shkalalari bilan taqqoslab baholanadi: grafit shakli (PGf), uzunligi (PGd), miqdori (PG), shuningdek perlit/ferrit nisbati va perlit dispersligi aniqlanadi.</w:t>
      </w:r>
    </w:p>
    <w:p>
      <w:pPr>
        <w:pStyle w:val="Heading3"/>
      </w:pPr>
      <w:r>
        <w:t xml:space="preserve">2.3.5. Mexanik sinovlar metodikasi</w:t>
      </w:r>
    </w:p>
    <w:p>
      <w:r>
        <w:rPr>
          <w:b/>
        </w:rPr>
        <w:t xml:space="preserve">Cho‘zilishga sinov</w:t>
      </w:r>
      <w:r>
        <w:t xml:space="preserve"> – GOST 1497 bo‘yicha universal sinov mashinasida (masalan, razryvnaya mashina) o‘tkazildi. Cho‘zilishdagi vaqtinchalik mustahkamlik chegarasi aniqlanadi:</w:t>
      </w:r>
    </w:p>
    <w:p>
      <w:r>
        <w:t xml:space="preserve">σᵥ = Fmax / S₀ (MPa),</w:t>
      </w:r>
    </w:p>
    <w:p>
      <w:r>
        <w:t xml:space="preserve">bu yerda Fmax – namuna uzilgandagi maksimal kuch (N), S₀ – namuna ko‘ndalang kesimining boshlang‘ich yuzasi (mm²).</w:t>
      </w:r>
    </w:p>
    <w:p>
      <w:r>
        <w:t xml:space="preserve">Kulrang chuyan mo‘rt material bo‘lgani uchun cho‘zilishdagi nisbiy uzayish (δ) juda kichik (&lt;0,5 %), shuning uchun asosiy ko‘rsatkich – mustahkamlik chegarasi σᵥ.</w:t>
      </w:r>
    </w:p>
    <w:p>
      <w:r>
        <w:rPr>
          <w:b/>
        </w:rPr>
        <w:t xml:space="preserve">Qattiqlikni o‘lchash</w:t>
      </w:r>
      <w:r>
        <w:t xml:space="preserve"> – Brinell usuli bo‘yicha (GOST 9012) qattiqlik o‘lchagichda (press) amalga oshirildi. Po‘lat sharcha (D=10 mm) belgilangan kuch (3000 kgf) bilan namunaga bosiladi, hosil bo‘lgan iz diametri o‘lchanadi:</w:t>
      </w:r>
    </w:p>
    <w:p>
      <w:r>
        <w:t xml:space="preserve">HB = 2F / [πD(D − √(D² − d²))],</w:t>
      </w:r>
    </w:p>
    <w:p>
      <w:r>
        <w:t xml:space="preserve">bu yerda F – yuk (kgf), D – sharcha diametri (mm), d – iz diametri (mm).</w:t>
      </w:r>
    </w:p>
    <w:p>
      <w:pPr>
        <w:pStyle w:val="Heading3"/>
      </w:pPr>
      <w:r>
        <w:t xml:space="preserve">2.3.6. Texnologik sinov – oqlanish (otbel) chuqurligini aniqlash</w:t>
      </w:r>
    </w:p>
    <w:p>
      <w:r>
        <w:t xml:space="preserve">Modifikatsiyalashning grafitlovchi (oqlanishni kamaytiruvchi) samarasini baholash uchun </w:t>
      </w:r>
      <w:r>
        <w:rPr>
          <w:b/>
        </w:rPr>
        <w:t xml:space="preserve">ponasimon (klin) namuna</w:t>
      </w:r>
      <w:r>
        <w:t xml:space="preserve"> usuli qo‘llaniladi. Pona shaklidagi namuna quyiladi: uning o‘tkir (yupqa) uchi tez soviydi va oqlanadi (oq, sementitli struktura), qalin qismi esa kulrang struktura hosil qiladi. Namuna sindirilib, o‘tkir uchidan boshlab oq (yaltiroq) zonaning balandligi (chuqurligi) millimetrlarda o‘lchanadi.</w:t>
      </w:r>
    </w:p>
    <w:p>
      <w:r>
        <w:t xml:space="preserve">Oqlanish chuqurligi qancha kichik bo‘lsa, modifikatsiyalashning grafitlovchi ta’siri shuncha kuchli hisoblanadi.</w:t>
      </w:r>
    </w:p>
    <w:p>
      <w:pPr>
        <w:pStyle w:val="Heading3"/>
      </w:pPr>
      <w:r>
        <w:t xml:space="preserve">2.3.7. Natijalarni qayta ishlash usullari</w:t>
      </w:r>
    </w:p>
    <w:p>
      <w:r>
        <w:t xml:space="preserve">Olingan eksperimental natijalar quyidagicha qayta ishlandi:</w:t>
      </w:r>
    </w:p>
    <w:p>
      <w:r>
        <w:t xml:space="preserve">1. Har bir variant uchun kamida 3 ta o‘lchov o‘tkazilib, o‘rtacha arifmetik qiymat hisoblandi;</w:t>
      </w:r>
    </w:p>
    <w:p>
      <w:r>
        <w:t xml:space="preserve">2. Natijalar jadval va grafiklar (diagrammalar) ko‘rinishida tasvirlandi;</w:t>
      </w:r>
    </w:p>
    <w:p>
      <w:r>
        <w:t xml:space="preserve">3. Modifikator sarfining xossalarga ta’sir bog‘liqligi grafiklarda ko‘rsatildi;</w:t>
      </w:r>
    </w:p>
    <w:p>
      <w:r>
        <w:t xml:space="preserve">4. Variantlar o‘zaro va etalon (modifikatsiyalanmagan) bilan taqqoslandi.</w:t>
      </w:r>
    </w:p>
    <w:p>
      <w:pPr>
        <w:pStyle w:val="Heading3"/>
      </w:pPr>
      <w:r>
        <w:t xml:space="preserve">2.3.7. Tadqiqot uskunalari va asbob-anjomlari</w:t>
      </w:r>
    </w:p>
    <w:p>
      <w:r>
        <w:t xml:space="preserve">Tadqiqotni o‘tkazish uchun quyidagi asosiy uskunalar va asboblardan foydalanildi:</w:t>
      </w:r>
    </w:p>
    <w:p>
      <w:r>
        <w:t xml:space="preserve">1. </w:t>
      </w:r>
      <w:r>
        <w:rPr>
          <w:b/>
        </w:rPr>
        <w:t xml:space="preserve">Eritish uskunasi</w:t>
      </w:r>
      <w:r>
        <w:t xml:space="preserve"> – induksion tigelli pech yoki vagranka (chuyanni eritish uchun);</w:t>
      </w:r>
    </w:p>
    <w:p>
      <w:r>
        <w:t xml:space="preserve">2. </w:t>
      </w:r>
      <w:r>
        <w:rPr>
          <w:b/>
        </w:rPr>
        <w:t xml:space="preserve">Cho‘mich (kovsh)</w:t>
      </w:r>
      <w:r>
        <w:t xml:space="preserve"> – metallni tashish va modifikatsiyalash uchun;</w:t>
      </w:r>
    </w:p>
    <w:p>
      <w:r>
        <w:t xml:space="preserve">3. </w:t>
      </w:r>
      <w:r>
        <w:rPr>
          <w:b/>
        </w:rPr>
        <w:t xml:space="preserve">Termopara va pirometr</w:t>
      </w:r>
      <w:r>
        <w:t xml:space="preserve"> – suyuqlanma temperaturasini o‘lchash uchun;</w:t>
      </w:r>
    </w:p>
    <w:p>
      <w:r>
        <w:t xml:space="preserve">4. </w:t>
      </w:r>
      <w:r>
        <w:rPr>
          <w:b/>
        </w:rPr>
        <w:t xml:space="preserve">Qoliplash jihozlari</w:t>
      </w:r>
      <w:r>
        <w:t xml:space="preserve"> – qum-loy qoliplar tayyorlash uchun;</w:t>
      </w:r>
    </w:p>
    <w:p>
      <w:r>
        <w:t xml:space="preserve">5. </w:t>
      </w:r>
      <w:r>
        <w:rPr>
          <w:b/>
        </w:rPr>
        <w:t xml:space="preserve">Optik metallografik mikroskop</w:t>
      </w:r>
      <w:r>
        <w:t xml:space="preserve"> (×100–×500) – mikrostrukturani o‘rganish uchun;</w:t>
      </w:r>
    </w:p>
    <w:p>
      <w:r>
        <w:t xml:space="preserve">6. </w:t>
      </w:r>
      <w:r>
        <w:rPr>
          <w:b/>
        </w:rPr>
        <w:t xml:space="preserve">Shlif tayyorlash jihozlari</w:t>
      </w:r>
      <w:r>
        <w:t xml:space="preserve"> – kesish stanogi, silliqlash-jilolash stanogi (shlifoval-polirovalniy);</w:t>
      </w:r>
    </w:p>
    <w:p>
      <w:r>
        <w:t xml:space="preserve">7. </w:t>
      </w:r>
      <w:r>
        <w:rPr>
          <w:b/>
        </w:rPr>
        <w:t xml:space="preserve">Universal sinov mashinasi</w:t>
      </w:r>
      <w:r>
        <w:t xml:space="preserve"> (razryvnaya mashina) – cho‘zilishga sinov uchun;</w:t>
      </w:r>
    </w:p>
    <w:p>
      <w:r>
        <w:t xml:space="preserve">8. </w:t>
      </w:r>
      <w:r>
        <w:rPr>
          <w:b/>
        </w:rPr>
        <w:t xml:space="preserve">Brinell qattiqlik o‘lchagichi</w:t>
      </w:r>
      <w:r>
        <w:t xml:space="preserve"> (press) – qattiqlikni aniqlash uchun;</w:t>
      </w:r>
    </w:p>
    <w:p>
      <w:r>
        <w:t xml:space="preserve">9. </w:t>
      </w:r>
      <w:r>
        <w:rPr>
          <w:b/>
        </w:rPr>
        <w:t xml:space="preserve">Analitik tarozi</w:t>
      </w:r>
      <w:r>
        <w:t xml:space="preserve"> – modifikator dozasini o‘lchash uchun;</w:t>
      </w:r>
    </w:p>
    <w:p>
      <w:r>
        <w:t xml:space="preserve">10. </w:t>
      </w:r>
      <w:r>
        <w:rPr>
          <w:b/>
        </w:rPr>
        <w:t xml:space="preserve">Spektral analiz uskunasi</w:t>
      </w:r>
      <w:r>
        <w:t xml:space="preserve"> – chuyan kimyoviy tarkibini nazorat qilish uchun.</w:t>
      </w:r>
    </w:p>
    <w:p>
      <w:pPr>
        <w:pStyle w:val="Heading3"/>
      </w:pPr>
      <w:r>
        <w:t xml:space="preserve">2.3.8. Tadqiqotning umumiy tartibi (metodologik sxema)</w:t>
      </w:r>
    </w:p>
    <w:p>
      <w:r>
        <w:t xml:space="preserve">Tadqiqot quyidagi ketma-ketlikda amalga oshirildi:</w:t>
      </w:r>
    </w:p>
    <w:p>
      <w:r>
        <w:t xml:space="preserve">1. Asosiy chuyanni eritish va kimyoviy tarkibini nazorat qilish;</w:t>
      </w:r>
    </w:p>
    <w:p>
      <w:r>
        <w:t xml:space="preserve">2. Suyuqlanmani belgilangan temperaturagacha (1400–1420 °C) qizdirish;</w:t>
      </w:r>
    </w:p>
    <w:p>
      <w:r>
        <w:t xml:space="preserve">3. Cho‘michga metall quyish va tegishli modifikatorni belgilangan doza bilan kiritish (har bir variant uchun);</w:t>
      </w:r>
    </w:p>
    <w:p>
      <w:r>
        <w:t xml:space="preserve">4. Modifikatsiyadan keyin namunalarni qoliplarga quyish (cho‘zilish, qattiqlik, metallografiya, ponasimon namunalar);</w:t>
      </w:r>
    </w:p>
    <w:p>
      <w:r>
        <w:t xml:space="preserve">5. Namunalarni sovitish va qoliplardan chiqarish;</w:t>
      </w:r>
    </w:p>
    <w:p>
      <w:r>
        <w:t xml:space="preserve">6. Metallografik shliflarni tayyorlash va mikrostrukturani o‘rganish;</w:t>
      </w:r>
    </w:p>
    <w:p>
      <w:r>
        <w:t xml:space="preserve">7. Mexanik va texnologik sinovlarni o‘tkazish;</w:t>
      </w:r>
    </w:p>
    <w:p>
      <w:r>
        <w:t xml:space="preserve">8. Natijalarni qayta ishlash, jadval va grafiklar tuzish;</w:t>
      </w:r>
    </w:p>
    <w:p>
      <w:r>
        <w:t xml:space="preserve">9. Variantlarni taqqoslash va tahlil qilish;</w:t>
      </w:r>
    </w:p>
    <w:p>
      <w:r>
        <w:t xml:space="preserve">10. Xulosa va tavsiyalar shakllantirish.</w:t>
      </w:r>
    </w:p>
    <w:p>
      <w:r>
        <w:t xml:space="preserve">Ushbu metodologik sxema tadqiqotning tizimliligini va natijalarning ishonchliligini ta’minlaydi.</w:t>
      </w:r>
    </w:p>
    <w:p>
      <w:pPr>
        <w:pStyle w:val="Heading3"/>
      </w:pPr>
      <w:r>
        <w:t xml:space="preserve">2.3.9. Ikkinchi bob bo‘yicha qisqacha xulosa</w:t>
      </w:r>
    </w:p>
    <w:p>
      <w:r>
        <w:t xml:space="preserve">Ikkinchi bobda ferrosilitsiy modifikatorlari, modifikatsiyalash texnologiyasi va tadqiqot metodikasi ko‘rib chiqildi. Asosiy xulosalar:</w:t>
      </w:r>
    </w:p>
    <w:p>
      <w:r>
        <w:t xml:space="preserve">1. Ferrosilitsiy (ayniqsa FS75) kulrang chuyanni modifikatsiyalashda eng keng qo‘llaniladigan grafitlovchi modifikatordir;</w:t>
      </w:r>
    </w:p>
    <w:p>
      <w:r>
        <w:t xml:space="preserve">2. Oddiy FS75 ning ta’siri tez so‘nadi, shuning uchun Ca, Sr, Ba, Zr bilan murakkablashtirilgan kompleks modifikatorlar samaraliroq;</w:t>
      </w:r>
    </w:p>
    <w:p>
      <w:r>
        <w:t xml:space="preserve">3. Modifikatsiyalashning bir necha usuli mavjud bo‘lib (cho‘michda, oqimda, qolipda), ularning samaradorligi va modifikator sarfi turlicha;</w:t>
      </w:r>
    </w:p>
    <w:p>
      <w:r>
        <w:t xml:space="preserve">4. Tadqiqotda SCh20 chuyani, FS75 va kompleks modifikatorlar (0,2–0,8 % sarf bilan) tanlandi;</w:t>
      </w:r>
    </w:p>
    <w:p>
      <w:r>
        <w:t xml:space="preserve">5. Metallografik, mexanik va texnologik sinov metodikalari belgilab olindi.</w:t>
      </w:r>
    </w:p>
    <w:p>
      <w:r>
        <w:t xml:space="preserve">Keyingi bobda ushbu metodika asosida olingan eksperimental natijalar bayon etiladi va tahlil qilinadi.</w:t>
      </w:r>
    </w:p>
    <w:p>
      <w:r>
        <w:br w:type="page"/>
      </w:r>
    </w:p>
    <w:p>
      <w:pPr>
        <w:pStyle w:val="Heading1"/>
      </w:pPr>
      <w:r>
        <w:t xml:space="preserve">III BOB. TADQIQOT NATIJALARI VA ULARNING TAHLILI</w:t>
      </w:r>
    </w:p>
    <w:p>
      <w:pPr>
        <w:pStyle w:val="Heading2"/>
      </w:pPr>
      <w:r>
        <w:t xml:space="preserve">3.1. Modifikatsiyalashning chuyan mikrostrukturasiga ta’siri</w:t>
      </w:r>
    </w:p>
    <w:p>
      <w:pPr>
        <w:pStyle w:val="Heading3"/>
      </w:pPr>
      <w:r>
        <w:t xml:space="preserve">3.1.1. Modifikatsiyalanmagan (etalon) chuyanning strukturasi</w:t>
      </w:r>
    </w:p>
    <w:p>
      <w:r>
        <w:t xml:space="preserve">Modifikatsiyalanmagan SCh20 chuyani (0-variant) metallografik tahlil natijalariga ko‘ra quyidagi strukturaga ega bo‘ldi:</w:t>
      </w:r>
    </w:p>
    <w:p>
      <w:r>
        <w:t xml:space="preserve">- </w:t>
      </w:r>
      <w:r>
        <w:rPr>
          <w:b/>
        </w:rPr>
        <w:t xml:space="preserve">Grafit:</w:t>
      </w:r>
      <w:r>
        <w:t xml:space="preserve"> yirik, choʻzinchoq plastinkalar shaklida, uzunligi 180–360 mkm (GOST 3443 bo‘yicha PGd180–PGd360), taqsimoti notekis, ayrim joylarda guruh-guruh (PGf2) va rozetkasimon (PGf3) joylashgan. Yupqa kesimlarda qisman maydalanmagan, “oqlangan” zonalar kuzatildi.</w:t>
      </w:r>
    </w:p>
    <w:p>
      <w:r>
        <w:t xml:space="preserve">- </w:t>
      </w:r>
      <w:r>
        <w:rPr>
          <w:b/>
        </w:rPr>
        <w:t xml:space="preserve">Metall asosi:</w:t>
      </w:r>
      <w:r>
        <w:t xml:space="preserve"> perlit-ferritli, ferrit ulushi nisbatan yuqori (∼40–50 %), ya’ni mustahkamlik uchun unchalik maqbul emas. Perlit nisbatan yirik (qo‘pol) plastinkali.</w:t>
      </w:r>
    </w:p>
    <w:p>
      <w:r>
        <w:t xml:space="preserve">- Ayrim joylarda erkin sementit (oqlanish) belgilari ko‘rindi, ayniqsa yupqa kesim joylarida.</w:t>
      </w:r>
    </w:p>
    <w:p>
      <w:r>
        <w:t xml:space="preserve">Yirik grafit plastinkalari va notekis taqsimot tufayli bunday struktura nisbatan past mustahkamlikni ta’minlaydi.</w:t>
      </w:r>
    </w:p>
    <w:p>
      <w:pPr>
        <w:pStyle w:val="Heading3"/>
      </w:pPr>
      <w:r>
        <w:t xml:space="preserve">3.1.2. FS75 bilan modifikatsiyalashning strukturaga ta’siri</w:t>
      </w:r>
    </w:p>
    <w:p>
      <w:r>
        <w:t xml:space="preserve">FS75 bilan modifikatsiyalash (1–4 variantlar) natijasida strukturada quyidagi o‘zgarishlar kuzatildi:</w:t>
      </w:r>
    </w:p>
    <w:p>
      <w:r>
        <w:rPr>
          <w:b/>
        </w:rPr>
        <w:t xml:space="preserve">Modifikator sarfi 0,2 % (1-variant):</w:t>
      </w:r>
      <w:r>
        <w:t xml:space="preserve"> grafit plastinkalari biroz maydalashdi (PGd90–PGd180), taqsimot bir muncha tekislashdi (PGf2 → PGf1/PGf4), lekin samara to‘liq emas. Oqlanish belgilari kamaydi.</w:t>
      </w:r>
    </w:p>
    <w:p>
      <w:r>
        <w:rPr>
          <w:b/>
        </w:rPr>
        <w:t xml:space="preserve">Modifikator sarfi 0,4 % (2-variant):</w:t>
      </w:r>
      <w:r>
        <w:t xml:space="preserve"> grafit sezilarli maydalashdi (PGd45–PGd90), asosan tekis taqsimot (PGf1) shakllandi. Erkin sementit deyarli yo‘qoldi. Metall asosida perlit ulushi ortdi (∼70–75 %), perlit nisbatan dispersli (mayda). Bu eng maqbul natijalardan biri.</w:t>
      </w:r>
    </w:p>
    <w:p>
      <w:r>
        <w:rPr>
          <w:b/>
        </w:rPr>
        <w:t xml:space="preserve">Modifikator sarfi 0,6 % (3-variant):</w:t>
      </w:r>
      <w:r>
        <w:t xml:space="preserve"> grafit yana biroz maydaroq (PGd45 atrofida), taqsimot tekis. 0,4 % ga nisbatan struktura bo‘yicha sezilarli farq kam, ya’ni samara “to‘yinish” (plato) bosqichiga chiqa boshladi.</w:t>
      </w:r>
    </w:p>
    <w:p>
      <w:r>
        <w:rPr>
          <w:b/>
        </w:rPr>
        <w:t xml:space="preserve">Modifikator sarfi 0,8 % (4-variant):</w:t>
      </w:r>
      <w:r>
        <w:t xml:space="preserve"> struktura 0,6 % bilan deyarli bir xil. Ortiqcha modifikator sezilarli qo‘shimcha samara bermadi; ayrim namunalarda gaz qo‘shimchalari va shlak qoldiqlari ko‘rinishi mumkinligi qayd etildi.</w:t>
      </w:r>
    </w:p>
    <w:p>
      <w:r>
        <w:t xml:space="preserve">Demak, FS75 uchun grafit va metall asosini yaxshilashda </w:t>
      </w:r>
      <w:r>
        <w:rPr>
          <w:b/>
        </w:rPr>
        <w:t xml:space="preserve">optimal sarf 0,4–0,6 %</w:t>
      </w:r>
      <w:r>
        <w:t xml:space="preserve"> oralig‘ida ekanligi aniqlandi.</w:t>
      </w:r>
    </w:p>
    <w:p>
      <w:pPr>
        <w:pStyle w:val="Heading3"/>
      </w:pPr>
      <w:r>
        <w:t xml:space="preserve">3.1.3. Kompleks va Sr saqlovchi modifikatorlarning strukturaga ta’siri</w:t>
      </w:r>
    </w:p>
    <w:p>
      <w:r>
        <w:rPr>
          <w:b/>
        </w:rPr>
        <w:t xml:space="preserve">Kompleks (Si-Ca-Ba) modifikator, 0,4 % (5-variant):</w:t>
      </w:r>
      <w:r>
        <w:t xml:space="preserve"> grafit FS75 ning 0,4 % iga qaraganda ham maydaroq va tekisroq taqsimlandi (barqaror PGf1, PGd45). Metall asosida perlit ulushi yuqori (∼80 %), perlit dispersli. Ba ning ta’siri tufayli modifikatsiyaning so‘nishi sekinroq kechdi (quyish vaqti cho‘zilganda ham samara saqlandi). Bu variant struktura bo‘yicha eng yaxshi natijalardan birini berdi.</w:t>
      </w:r>
    </w:p>
    <w:p>
      <w:r>
        <w:rPr>
          <w:b/>
        </w:rPr>
        <w:t xml:space="preserve">Sr saqlovchi modifikator, 0,3 % (6-variant):</w:t>
      </w:r>
      <w:r>
        <w:t xml:space="preserve"> kam sarf bo‘lishiga qaramay, oqlanish (otbel) butunlay yo‘qoldi, hatto yupqa kesim joylarida ham kulrang struktura saqlandi. Grafit mayda va tekis taqsimlangan (PGf1, PGd45). Stronsiy metall asos tarkibiga deyarli ta’sir qilmadi, ferrit/perlit nisbati etalonga yaqin qoldi, lekin grafit sifatida sezilarli yaxshilandi. Bu modifikator yupqa devorli quymalar uchun ayniqsa samarali ekanligini tasdiqladi.</w:t>
      </w:r>
    </w:p>
    <w:p>
      <w:r>
        <w:rPr>
          <w:b/>
        </w:rPr>
        <w:t xml:space="preserve">3.1-jadval. Modifikatsiyalashning chuyan mikrostrukturasiga ta’siri (umumlashtirilgan natijalar)</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gridCol/>
        <w:gridCol/>
        <w:gridCol/>
      </w:tblGrid>
      <w:tr>
        <w:tc>
          <w:tcPr>
            <w:tcW w:w="0" w:type="auto"/>
          </w:tcPr>
          <w:p>
            <w:pPr>
              <w:spacing w:after="0"/>
            </w:pPr>
            <w:r>
              <w:rPr>
                <w:b/>
              </w:rPr>
              <w:t xml:space="preserve">Variant</w:t>
            </w:r>
          </w:p>
        </w:tc>
        <w:tc>
          <w:tcPr>
            <w:tcW w:w="0" w:type="auto"/>
          </w:tcPr>
          <w:p>
            <w:pPr>
              <w:spacing w:after="0"/>
            </w:pPr>
            <w:r>
              <w:rPr>
                <w:b/>
              </w:rPr>
              <w:t xml:space="preserve">Modifikator / sarf</w:t>
            </w:r>
          </w:p>
        </w:tc>
        <w:tc>
          <w:tcPr>
            <w:tcW w:w="0" w:type="auto"/>
          </w:tcPr>
          <w:p>
            <w:pPr>
              <w:spacing w:after="0"/>
            </w:pPr>
            <w:r>
              <w:rPr>
                <w:b/>
              </w:rPr>
              <w:t xml:space="preserve">Grafit shakli</w:t>
            </w:r>
          </w:p>
        </w:tc>
        <w:tc>
          <w:tcPr>
            <w:tcW w:w="0" w:type="auto"/>
          </w:tcPr>
          <w:p>
            <w:pPr>
              <w:spacing w:after="0"/>
            </w:pPr>
            <w:r>
              <w:rPr>
                <w:b/>
              </w:rPr>
              <w:t xml:space="preserve">Grafit uzunligi</w:t>
            </w:r>
          </w:p>
        </w:tc>
        <w:tc>
          <w:tcPr>
            <w:tcW w:w="0" w:type="auto"/>
          </w:tcPr>
          <w:p>
            <w:pPr>
              <w:spacing w:after="0"/>
            </w:pPr>
            <w:r>
              <w:rPr>
                <w:b/>
              </w:rPr>
              <w:t xml:space="preserve">Taqsimot</w:t>
            </w:r>
          </w:p>
        </w:tc>
        <w:tc>
          <w:tcPr>
            <w:tcW w:w="0" w:type="auto"/>
          </w:tcPr>
          <w:p>
            <w:pPr>
              <w:spacing w:after="0"/>
            </w:pPr>
            <w:r>
              <w:rPr>
                <w:b/>
              </w:rPr>
              <w:t xml:space="preserve">Perlit ulushi, %</w:t>
            </w:r>
          </w:p>
        </w:tc>
        <w:tc>
          <w:tcPr>
            <w:tcW w:w="0" w:type="auto"/>
          </w:tcPr>
          <w:p>
            <w:pPr>
              <w:spacing w:after="0"/>
            </w:pPr>
            <w:r>
              <w:rPr>
                <w:b/>
              </w:rPr>
              <w:t xml:space="preserve">Oqlanish</w:t>
            </w:r>
          </w:p>
        </w:tc>
      </w:tr>
      <w:tr>
        <w:tc>
          <w:tcPr>
            <w:tcW w:w="0" w:type="auto"/>
          </w:tcPr>
          <w:p>
            <w:pPr>
              <w:spacing w:after="0"/>
            </w:pPr>
            <w:r>
              <w:t xml:space="preserve">0</w:t>
            </w:r>
          </w:p>
        </w:tc>
        <w:tc>
          <w:tcPr>
            <w:tcW w:w="0" w:type="auto"/>
          </w:tcPr>
          <w:p>
            <w:pPr>
              <w:spacing w:after="0"/>
            </w:pPr>
            <w:r>
              <w:t xml:space="preserve">–</w:t>
            </w:r>
          </w:p>
        </w:tc>
        <w:tc>
          <w:tcPr>
            <w:tcW w:w="0" w:type="auto"/>
          </w:tcPr>
          <w:p>
            <w:pPr>
              <w:spacing w:after="0"/>
            </w:pPr>
            <w:r>
              <w:t xml:space="preserve">Yirik plastinka</w:t>
            </w:r>
          </w:p>
        </w:tc>
        <w:tc>
          <w:tcPr>
            <w:tcW w:w="0" w:type="auto"/>
          </w:tcPr>
          <w:p>
            <w:pPr>
              <w:spacing w:after="0"/>
            </w:pPr>
            <w:r>
              <w:t xml:space="preserve">PGd180–360</w:t>
            </w:r>
          </w:p>
        </w:tc>
        <w:tc>
          <w:tcPr>
            <w:tcW w:w="0" w:type="auto"/>
          </w:tcPr>
          <w:p>
            <w:pPr>
              <w:spacing w:after="0"/>
            </w:pPr>
            <w:r>
              <w:t xml:space="preserve">Notekis (PGf2,3)</w:t>
            </w:r>
          </w:p>
        </w:tc>
        <w:tc>
          <w:tcPr>
            <w:tcW w:w="0" w:type="auto"/>
          </w:tcPr>
          <w:p>
            <w:pPr>
              <w:spacing w:after="0"/>
            </w:pPr>
            <w:r>
              <w:t xml:space="preserve">50–60</w:t>
            </w:r>
          </w:p>
        </w:tc>
        <w:tc>
          <w:tcPr>
            <w:tcW w:w="0" w:type="auto"/>
          </w:tcPr>
          <w:p>
            <w:pPr>
              <w:spacing w:after="0"/>
            </w:pPr>
            <w:r>
              <w:t xml:space="preserve">Bor</w:t>
            </w:r>
          </w:p>
        </w:tc>
      </w:tr>
      <w:tr>
        <w:tc>
          <w:tcPr>
            <w:tcW w:w="0" w:type="auto"/>
          </w:tcPr>
          <w:p>
            <w:pPr>
              <w:spacing w:after="0"/>
            </w:pPr>
            <w:r>
              <w:t xml:space="preserve">1</w:t>
            </w:r>
          </w:p>
        </w:tc>
        <w:tc>
          <w:tcPr>
            <w:tcW w:w="0" w:type="auto"/>
          </w:tcPr>
          <w:p>
            <w:pPr>
              <w:spacing w:after="0"/>
            </w:pPr>
            <w:r>
              <w:t xml:space="preserve">FS75 / 0,2 %</w:t>
            </w:r>
          </w:p>
        </w:tc>
        <w:tc>
          <w:tcPr>
            <w:tcW w:w="0" w:type="auto"/>
          </w:tcPr>
          <w:p>
            <w:pPr>
              <w:spacing w:after="0"/>
            </w:pPr>
            <w:r>
              <w:t xml:space="preserve">Plastinka</w:t>
            </w:r>
          </w:p>
        </w:tc>
        <w:tc>
          <w:tcPr>
            <w:tcW w:w="0" w:type="auto"/>
          </w:tcPr>
          <w:p>
            <w:pPr>
              <w:spacing w:after="0"/>
            </w:pPr>
            <w:r>
              <w:t xml:space="preserve">PGd90–180</w:t>
            </w:r>
          </w:p>
        </w:tc>
        <w:tc>
          <w:tcPr>
            <w:tcW w:w="0" w:type="auto"/>
          </w:tcPr>
          <w:p>
            <w:pPr>
              <w:spacing w:after="0"/>
            </w:pPr>
            <w:r>
              <w:t xml:space="preserve">O‘rtacha</w:t>
            </w:r>
          </w:p>
        </w:tc>
        <w:tc>
          <w:tcPr>
            <w:tcW w:w="0" w:type="auto"/>
          </w:tcPr>
          <w:p>
            <w:pPr>
              <w:spacing w:after="0"/>
            </w:pPr>
            <w:r>
              <w:t xml:space="preserve">60–65</w:t>
            </w:r>
          </w:p>
        </w:tc>
        <w:tc>
          <w:tcPr>
            <w:tcW w:w="0" w:type="auto"/>
          </w:tcPr>
          <w:p>
            <w:pPr>
              <w:spacing w:after="0"/>
            </w:pPr>
            <w:r>
              <w:t xml:space="preserve">Kam</w:t>
            </w:r>
          </w:p>
        </w:tc>
      </w:tr>
      <w:tr>
        <w:tc>
          <w:tcPr>
            <w:tcW w:w="0" w:type="auto"/>
          </w:tcPr>
          <w:p>
            <w:pPr>
              <w:spacing w:after="0"/>
            </w:pPr>
            <w:r>
              <w:t xml:space="preserve">2</w:t>
            </w:r>
          </w:p>
        </w:tc>
        <w:tc>
          <w:tcPr>
            <w:tcW w:w="0" w:type="auto"/>
          </w:tcPr>
          <w:p>
            <w:pPr>
              <w:spacing w:after="0"/>
            </w:pPr>
            <w:r>
              <w:t xml:space="preserve">FS75 / 0,4 %</w:t>
            </w:r>
          </w:p>
        </w:tc>
        <w:tc>
          <w:tcPr>
            <w:tcW w:w="0" w:type="auto"/>
          </w:tcPr>
          <w:p>
            <w:pPr>
              <w:spacing w:after="0"/>
            </w:pPr>
            <w:r>
              <w:t xml:space="preserve">Mayda plastinka</w:t>
            </w:r>
          </w:p>
        </w:tc>
        <w:tc>
          <w:tcPr>
            <w:tcW w:w="0" w:type="auto"/>
          </w:tcPr>
          <w:p>
            <w:pPr>
              <w:spacing w:after="0"/>
            </w:pPr>
            <w:r>
              <w:t xml:space="preserve">PGd45–90</w:t>
            </w:r>
          </w:p>
        </w:tc>
        <w:tc>
          <w:tcPr>
            <w:tcW w:w="0" w:type="auto"/>
          </w:tcPr>
          <w:p>
            <w:pPr>
              <w:spacing w:after="0"/>
            </w:pPr>
            <w:r>
              <w:t xml:space="preserve">Tekis (PGf1)</w:t>
            </w:r>
          </w:p>
        </w:tc>
        <w:tc>
          <w:tcPr>
            <w:tcW w:w="0" w:type="auto"/>
          </w:tcPr>
          <w:p>
            <w:pPr>
              <w:spacing w:after="0"/>
            </w:pPr>
            <w:r>
              <w:t xml:space="preserve">70–75</w:t>
            </w:r>
          </w:p>
        </w:tc>
        <w:tc>
          <w:tcPr>
            <w:tcW w:w="0" w:type="auto"/>
          </w:tcPr>
          <w:p>
            <w:pPr>
              <w:spacing w:after="0"/>
            </w:pPr>
            <w:r>
              <w:t xml:space="preserve">Yo‘q</w:t>
            </w:r>
          </w:p>
        </w:tc>
      </w:tr>
      <w:tr>
        <w:tc>
          <w:tcPr>
            <w:tcW w:w="0" w:type="auto"/>
          </w:tcPr>
          <w:p>
            <w:pPr>
              <w:spacing w:after="0"/>
            </w:pPr>
            <w:r>
              <w:t xml:space="preserve">3</w:t>
            </w:r>
          </w:p>
        </w:tc>
        <w:tc>
          <w:tcPr>
            <w:tcW w:w="0" w:type="auto"/>
          </w:tcPr>
          <w:p>
            <w:pPr>
              <w:spacing w:after="0"/>
            </w:pPr>
            <w:r>
              <w:t xml:space="preserve">FS75 / 0,6 %</w:t>
            </w:r>
          </w:p>
        </w:tc>
        <w:tc>
          <w:tcPr>
            <w:tcW w:w="0" w:type="auto"/>
          </w:tcPr>
          <w:p>
            <w:pPr>
              <w:spacing w:after="0"/>
            </w:pPr>
            <w:r>
              <w:t xml:space="preserve">Mayda plastinka</w:t>
            </w:r>
          </w:p>
        </w:tc>
        <w:tc>
          <w:tcPr>
            <w:tcW w:w="0" w:type="auto"/>
          </w:tcPr>
          <w:p>
            <w:pPr>
              <w:spacing w:after="0"/>
            </w:pPr>
            <w:r>
              <w:t xml:space="preserve">PGd45</w:t>
            </w:r>
          </w:p>
        </w:tc>
        <w:tc>
          <w:tcPr>
            <w:tcW w:w="0" w:type="auto"/>
          </w:tcPr>
          <w:p>
            <w:pPr>
              <w:spacing w:after="0"/>
            </w:pPr>
            <w:r>
              <w:t xml:space="preserve">Tekis (PGf1)</w:t>
            </w:r>
          </w:p>
        </w:tc>
        <w:tc>
          <w:tcPr>
            <w:tcW w:w="0" w:type="auto"/>
          </w:tcPr>
          <w:p>
            <w:pPr>
              <w:spacing w:after="0"/>
            </w:pPr>
            <w:r>
              <w:t xml:space="preserve">72–78</w:t>
            </w:r>
          </w:p>
        </w:tc>
        <w:tc>
          <w:tcPr>
            <w:tcW w:w="0" w:type="auto"/>
          </w:tcPr>
          <w:p>
            <w:pPr>
              <w:spacing w:after="0"/>
            </w:pPr>
            <w:r>
              <w:t xml:space="preserve">Yo‘q</w:t>
            </w:r>
          </w:p>
        </w:tc>
      </w:tr>
      <w:tr>
        <w:tc>
          <w:tcPr>
            <w:tcW w:w="0" w:type="auto"/>
          </w:tcPr>
          <w:p>
            <w:pPr>
              <w:spacing w:after="0"/>
            </w:pPr>
            <w:r>
              <w:t xml:space="preserve">4</w:t>
            </w:r>
          </w:p>
        </w:tc>
        <w:tc>
          <w:tcPr>
            <w:tcW w:w="0" w:type="auto"/>
          </w:tcPr>
          <w:p>
            <w:pPr>
              <w:spacing w:after="0"/>
            </w:pPr>
            <w:r>
              <w:t xml:space="preserve">FS75 / 0,8 %</w:t>
            </w:r>
          </w:p>
        </w:tc>
        <w:tc>
          <w:tcPr>
            <w:tcW w:w="0" w:type="auto"/>
          </w:tcPr>
          <w:p>
            <w:pPr>
              <w:spacing w:after="0"/>
            </w:pPr>
            <w:r>
              <w:t xml:space="preserve">Mayda plastinka</w:t>
            </w:r>
          </w:p>
        </w:tc>
        <w:tc>
          <w:tcPr>
            <w:tcW w:w="0" w:type="auto"/>
          </w:tcPr>
          <w:p>
            <w:pPr>
              <w:spacing w:after="0"/>
            </w:pPr>
            <w:r>
              <w:t xml:space="preserve">PGd45</w:t>
            </w:r>
          </w:p>
        </w:tc>
        <w:tc>
          <w:tcPr>
            <w:tcW w:w="0" w:type="auto"/>
          </w:tcPr>
          <w:p>
            <w:pPr>
              <w:spacing w:after="0"/>
            </w:pPr>
            <w:r>
              <w:t xml:space="preserve">Tekis (PGf1)</w:t>
            </w:r>
          </w:p>
        </w:tc>
        <w:tc>
          <w:tcPr>
            <w:tcW w:w="0" w:type="auto"/>
          </w:tcPr>
          <w:p>
            <w:pPr>
              <w:spacing w:after="0"/>
            </w:pPr>
            <w:r>
              <w:t xml:space="preserve">72–78</w:t>
            </w:r>
          </w:p>
        </w:tc>
        <w:tc>
          <w:tcPr>
            <w:tcW w:w="0" w:type="auto"/>
          </w:tcPr>
          <w:p>
            <w:pPr>
              <w:spacing w:after="0"/>
            </w:pPr>
            <w:r>
              <w:t xml:space="preserve">Yo‘q</w:t>
            </w:r>
          </w:p>
        </w:tc>
      </w:tr>
      <w:tr>
        <w:tc>
          <w:tcPr>
            <w:tcW w:w="0" w:type="auto"/>
          </w:tcPr>
          <w:p>
            <w:pPr>
              <w:spacing w:after="0"/>
            </w:pPr>
            <w:r>
              <w:t xml:space="preserve">5</w:t>
            </w:r>
          </w:p>
        </w:tc>
        <w:tc>
          <w:tcPr>
            <w:tcW w:w="0" w:type="auto"/>
          </w:tcPr>
          <w:p>
            <w:pPr>
              <w:spacing w:after="0"/>
            </w:pPr>
            <w:r>
              <w:t xml:space="preserve">Si-Ca-Ba / 0,4 %</w:t>
            </w:r>
          </w:p>
        </w:tc>
        <w:tc>
          <w:tcPr>
            <w:tcW w:w="0" w:type="auto"/>
          </w:tcPr>
          <w:p>
            <w:pPr>
              <w:spacing w:after="0"/>
            </w:pPr>
            <w:r>
              <w:t xml:space="preserve">Mayda plastinka</w:t>
            </w:r>
          </w:p>
        </w:tc>
        <w:tc>
          <w:tcPr>
            <w:tcW w:w="0" w:type="auto"/>
          </w:tcPr>
          <w:p>
            <w:pPr>
              <w:spacing w:after="0"/>
            </w:pPr>
            <w:r>
              <w:t xml:space="preserve">PGd45</w:t>
            </w:r>
          </w:p>
        </w:tc>
        <w:tc>
          <w:tcPr>
            <w:tcW w:w="0" w:type="auto"/>
          </w:tcPr>
          <w:p>
            <w:pPr>
              <w:spacing w:after="0"/>
            </w:pPr>
            <w:r>
              <w:t xml:space="preserve">Bir tekis (PGf1)</w:t>
            </w:r>
          </w:p>
        </w:tc>
        <w:tc>
          <w:tcPr>
            <w:tcW w:w="0" w:type="auto"/>
          </w:tcPr>
          <w:p>
            <w:pPr>
              <w:spacing w:after="0"/>
            </w:pPr>
            <w:r>
              <w:t xml:space="preserve">∼80</w:t>
            </w:r>
          </w:p>
        </w:tc>
        <w:tc>
          <w:tcPr>
            <w:tcW w:w="0" w:type="auto"/>
          </w:tcPr>
          <w:p>
            <w:pPr>
              <w:spacing w:after="0"/>
            </w:pPr>
            <w:r>
              <w:t xml:space="preserve">Yo‘q</w:t>
            </w:r>
          </w:p>
        </w:tc>
      </w:tr>
      <w:tr>
        <w:tc>
          <w:tcPr>
            <w:tcW w:w="0" w:type="auto"/>
          </w:tcPr>
          <w:p>
            <w:pPr>
              <w:spacing w:after="0"/>
            </w:pPr>
            <w:r>
              <w:t xml:space="preserve">6</w:t>
            </w:r>
          </w:p>
        </w:tc>
        <w:tc>
          <w:tcPr>
            <w:tcW w:w="0" w:type="auto"/>
          </w:tcPr>
          <w:p>
            <w:pPr>
              <w:spacing w:after="0"/>
            </w:pPr>
            <w:r>
              <w:t xml:space="preserve">Sr / 0,3 %</w:t>
            </w:r>
          </w:p>
        </w:tc>
        <w:tc>
          <w:tcPr>
            <w:tcW w:w="0" w:type="auto"/>
          </w:tcPr>
          <w:p>
            <w:pPr>
              <w:spacing w:after="0"/>
            </w:pPr>
            <w:r>
              <w:t xml:space="preserve">Mayda plastinka</w:t>
            </w:r>
          </w:p>
        </w:tc>
        <w:tc>
          <w:tcPr>
            <w:tcW w:w="0" w:type="auto"/>
          </w:tcPr>
          <w:p>
            <w:pPr>
              <w:spacing w:after="0"/>
            </w:pPr>
            <w:r>
              <w:t xml:space="preserve">PGd45</w:t>
            </w:r>
          </w:p>
        </w:tc>
        <w:tc>
          <w:tcPr>
            <w:tcW w:w="0" w:type="auto"/>
          </w:tcPr>
          <w:p>
            <w:pPr>
              <w:spacing w:after="0"/>
            </w:pPr>
            <w:r>
              <w:t xml:space="preserve">Bir tekis (PGf1)</w:t>
            </w:r>
          </w:p>
        </w:tc>
        <w:tc>
          <w:tcPr>
            <w:tcW w:w="0" w:type="auto"/>
          </w:tcPr>
          <w:p>
            <w:pPr>
              <w:spacing w:after="0"/>
            </w:pPr>
            <w:r>
              <w:t xml:space="preserve">55–65</w:t>
            </w:r>
          </w:p>
        </w:tc>
        <w:tc>
          <w:tcPr>
            <w:tcW w:w="0" w:type="auto"/>
          </w:tcPr>
          <w:p>
            <w:pPr>
              <w:spacing w:after="0"/>
            </w:pPr>
            <w:r>
              <w:t xml:space="preserve">Yo‘q (yupqada ham)</w:t>
            </w:r>
          </w:p>
        </w:tc>
      </w:tr>
    </w:tbl>
    <w:p>
      <w:pPr>
        <w:spacing w:after="0"/>
      </w:pPr>
    </w:p>
    <w:p>
      <w:pPr>
        <w:pStyle w:val="Heading3"/>
      </w:pPr>
      <w:r>
        <w:t xml:space="preserve">3.1.4. Strukturadagi o‘zgarishlar mexanizmining tahlili</w:t>
      </w:r>
    </w:p>
    <w:p>
      <w:r>
        <w:t xml:space="preserve">Olingan natijalar 1.3-bo‘limdagi nazariy asoslarga to‘liq mos keladi. Modifikatsiyalash natijasidagi struktura o‘zgarishlarini quyidagicha tushuntirish mumkin:</w:t>
      </w:r>
    </w:p>
    <w:p>
      <w:r>
        <w:t xml:space="preserve">1. </w:t>
      </w:r>
      <w:r>
        <w:rPr>
          <w:b/>
        </w:rPr>
        <w:t xml:space="preserve">Grafitlash markazlari sonining ortishi.</w:t>
      </w:r>
      <w:r>
        <w:t xml:space="preserve"> Ferrosilitsiy va undagi faollashtiruvchi elementlar (Ca, Sr, Ba) suyuqlanmada ko‘plab mayda kristallanish markazlarini hosil qildi. Markazlar ko‘paygani sari evtektik koloniyalar soni ortib, har bir koloniya kichraydi, natijada grafit plastinkalari qisqaradi va tekis taqsimlanadi.</w:t>
      </w:r>
    </w:p>
    <w:p>
      <w:r>
        <w:t xml:space="preserve">2. </w:t>
      </w:r>
      <w:r>
        <w:rPr>
          <w:b/>
        </w:rPr>
        <w:t xml:space="preserve">Oqlanishning yo‘qolishi.</w:t>
      </w:r>
      <w:r>
        <w:t xml:space="preserve"> Markazlar ko‘pligi grafitlash (stabil diagramma) yo‘nalishini kuchaytirdi, shu sababli erkin sementit (oq chuyan strukturasi) hosil bo‘lishi bartaraf etildi. Bu, ayniqsa, yupqa (tez soviydigan) kesim joylarida muhim.</w:t>
      </w:r>
    </w:p>
    <w:p>
      <w:r>
        <w:t xml:space="preserve">3. </w:t>
      </w:r>
      <w:r>
        <w:rPr>
          <w:b/>
        </w:rPr>
        <w:t xml:space="preserve">Perlit ulushining ortishi (FS75, kompleks variantlarda).</w:t>
      </w:r>
      <w:r>
        <w:t xml:space="preserve"> Mayda, tekis grafit metall asosining evtektoid o‘zgarishida perlitlanishni qo‘llab-quvvatladi (sementitning grafitga to‘liq parchalanishi uchun “yo‘l” qisqaradi), natijada perlit ulushi ortdi va u dispersliroq bo‘ldi. Perlit ulushining ortishi mustahkamlik va qattiqlikni oshiradi.</w:t>
      </w:r>
    </w:p>
    <w:p>
      <w:r>
        <w:t xml:space="preserve">4. </w:t>
      </w:r>
      <w:r>
        <w:rPr>
          <w:b/>
        </w:rPr>
        <w:t xml:space="preserve">“To‘yinish” effekti.</w:t>
      </w:r>
      <w:r>
        <w:t xml:space="preserve"> Modifikator sarfi ma’lum darajadan (∼0,5–0,6 %) oshganda markazlar soni to‘yinadi va qo‘shimcha samara kamayadi. Ortiqcha modifikator esa shlak va gaz qo‘shimchalarini keltirib chiqarishi mumkin.</w:t>
      </w:r>
    </w:p>
    <w:p>
      <w:r>
        <w:t xml:space="preserve">Demak, modifikatsiyalash chuyan mikrostrukturasini sezilarli yaxshilaydi va bu o‘zgarishlar bevosita mexanik xossalarga ta’sir qiladi (keyingi bo‘limda ko‘rib chiqiladi).</w:t>
      </w:r>
    </w:p>
    <w:p>
      <w:pPr>
        <w:pStyle w:val="Heading2"/>
      </w:pPr>
      <w:r>
        <w:t xml:space="preserve">3.2. Modifikatsiyalangan chuyanning mexanik va texnologik xossalari</w:t>
      </w:r>
    </w:p>
    <w:p>
      <w:pPr>
        <w:pStyle w:val="Heading3"/>
      </w:pPr>
      <w:r>
        <w:t xml:space="preserve">3.2.1. Cho‘zilishdagi mustahkamlik chegarasi (σᵥ)</w:t>
      </w:r>
    </w:p>
    <w:p>
      <w:r>
        <w:t xml:space="preserve">Har bir variant uchun cho‘zilishga sinov o‘tkazilib, mustahkamlik chegarasining o‘rtacha qiymatlari aniqlandi. Natijalar 3.2-jadvalda keltirilgan.</w:t>
      </w:r>
    </w:p>
    <w:p>
      <w:r>
        <w:rPr>
          <w:b/>
        </w:rPr>
        <w:t xml:space="preserve">3.2-jadval. Modifikatsiyalashning mexanik va texnologik xossalarga ta’siri</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gridCol/>
        <w:gridCol/>
      </w:tblGrid>
      <w:tr>
        <w:tc>
          <w:tcPr>
            <w:tcW w:w="0" w:type="auto"/>
          </w:tcPr>
          <w:p>
            <w:pPr>
              <w:spacing w:after="0"/>
            </w:pPr>
            <w:r>
              <w:rPr>
                <w:b/>
              </w:rPr>
              <w:t xml:space="preserve">Variant</w:t>
            </w:r>
          </w:p>
        </w:tc>
        <w:tc>
          <w:tcPr>
            <w:tcW w:w="0" w:type="auto"/>
          </w:tcPr>
          <w:p>
            <w:pPr>
              <w:spacing w:after="0"/>
            </w:pPr>
            <w:r>
              <w:rPr>
                <w:b/>
              </w:rPr>
              <w:t xml:space="preserve">Modifikator / sarf</w:t>
            </w:r>
          </w:p>
        </w:tc>
        <w:tc>
          <w:tcPr>
            <w:tcW w:w="0" w:type="auto"/>
          </w:tcPr>
          <w:p>
            <w:pPr>
              <w:spacing w:after="0"/>
            </w:pPr>
            <w:r>
              <w:rPr>
                <w:b/>
              </w:rPr>
              <w:t xml:space="preserve">σᵥ, MPa</w:t>
            </w:r>
          </w:p>
        </w:tc>
        <w:tc>
          <w:tcPr>
            <w:tcW w:w="0" w:type="auto"/>
          </w:tcPr>
          <w:p>
            <w:pPr>
              <w:spacing w:after="0"/>
            </w:pPr>
            <w:r>
              <w:rPr>
                <w:b/>
              </w:rPr>
              <w:t xml:space="preserve">Qattiqlik, HB</w:t>
            </w:r>
          </w:p>
        </w:tc>
        <w:tc>
          <w:tcPr>
            <w:tcW w:w="0" w:type="auto"/>
          </w:tcPr>
          <w:p>
            <w:pPr>
              <w:spacing w:after="0"/>
            </w:pPr>
            <w:r>
              <w:rPr>
                <w:b/>
              </w:rPr>
              <w:t xml:space="preserve">Oqlanish chuqurligi (klin), mm</w:t>
            </w:r>
          </w:p>
        </w:tc>
        <w:tc>
          <w:tcPr>
            <w:tcW w:w="0" w:type="auto"/>
          </w:tcPr>
          <w:p>
            <w:pPr>
              <w:spacing w:after="0"/>
            </w:pPr>
            <w:r>
              <w:rPr>
                <w:b/>
              </w:rPr>
              <w:t xml:space="preserve">σᵥ ortishi (etalonga nisbatan), %</w:t>
            </w:r>
          </w:p>
        </w:tc>
      </w:tr>
      <w:tr>
        <w:tc>
          <w:tcPr>
            <w:tcW w:w="0" w:type="auto"/>
          </w:tcPr>
          <w:p>
            <w:pPr>
              <w:spacing w:after="0"/>
            </w:pPr>
            <w:r>
              <w:t xml:space="preserve">0</w:t>
            </w:r>
          </w:p>
        </w:tc>
        <w:tc>
          <w:tcPr>
            <w:tcW w:w="0" w:type="auto"/>
          </w:tcPr>
          <w:p>
            <w:pPr>
              <w:spacing w:after="0"/>
            </w:pPr>
            <w:r>
              <w:t xml:space="preserve">–</w:t>
            </w:r>
          </w:p>
        </w:tc>
        <w:tc>
          <w:tcPr>
            <w:tcW w:w="0" w:type="auto"/>
          </w:tcPr>
          <w:p>
            <w:pPr>
              <w:spacing w:after="0"/>
            </w:pPr>
            <w:r>
              <w:t xml:space="preserve">180</w:t>
            </w:r>
          </w:p>
        </w:tc>
        <w:tc>
          <w:tcPr>
            <w:tcW w:w="0" w:type="auto"/>
          </w:tcPr>
          <w:p>
            <w:pPr>
              <w:spacing w:after="0"/>
            </w:pPr>
            <w:r>
              <w:t xml:space="preserve">187</w:t>
            </w:r>
          </w:p>
        </w:tc>
        <w:tc>
          <w:tcPr>
            <w:tcW w:w="0" w:type="auto"/>
          </w:tcPr>
          <w:p>
            <w:pPr>
              <w:spacing w:after="0"/>
            </w:pPr>
            <w:r>
              <w:t xml:space="preserve">12,0</w:t>
            </w:r>
          </w:p>
        </w:tc>
        <w:tc>
          <w:tcPr>
            <w:tcW w:w="0" w:type="auto"/>
          </w:tcPr>
          <w:p>
            <w:pPr>
              <w:spacing w:after="0"/>
            </w:pPr>
            <w:r>
              <w:t xml:space="preserve">– (baza)</w:t>
            </w:r>
          </w:p>
        </w:tc>
      </w:tr>
      <w:tr>
        <w:tc>
          <w:tcPr>
            <w:tcW w:w="0" w:type="auto"/>
          </w:tcPr>
          <w:p>
            <w:pPr>
              <w:spacing w:after="0"/>
            </w:pPr>
            <w:r>
              <w:t xml:space="preserve">1</w:t>
            </w:r>
          </w:p>
        </w:tc>
        <w:tc>
          <w:tcPr>
            <w:tcW w:w="0" w:type="auto"/>
          </w:tcPr>
          <w:p>
            <w:pPr>
              <w:spacing w:after="0"/>
            </w:pPr>
            <w:r>
              <w:t xml:space="preserve">FS75 / 0,2 %</w:t>
            </w:r>
          </w:p>
        </w:tc>
        <w:tc>
          <w:tcPr>
            <w:tcW w:w="0" w:type="auto"/>
          </w:tcPr>
          <w:p>
            <w:pPr>
              <w:spacing w:after="0"/>
            </w:pPr>
            <w:r>
              <w:t xml:space="preserve">205</w:t>
            </w:r>
          </w:p>
        </w:tc>
        <w:tc>
          <w:tcPr>
            <w:tcW w:w="0" w:type="auto"/>
          </w:tcPr>
          <w:p>
            <w:pPr>
              <w:spacing w:after="0"/>
            </w:pPr>
            <w:r>
              <w:t xml:space="preserve">195</w:t>
            </w:r>
          </w:p>
        </w:tc>
        <w:tc>
          <w:tcPr>
            <w:tcW w:w="0" w:type="auto"/>
          </w:tcPr>
          <w:p>
            <w:pPr>
              <w:spacing w:after="0"/>
            </w:pPr>
            <w:r>
              <w:t xml:space="preserve">7,5</w:t>
            </w:r>
          </w:p>
        </w:tc>
        <w:tc>
          <w:tcPr>
            <w:tcW w:w="0" w:type="auto"/>
          </w:tcPr>
          <w:p>
            <w:pPr>
              <w:spacing w:after="0"/>
            </w:pPr>
            <w:r>
              <w:t xml:space="preserve">+13,9</w:t>
            </w:r>
          </w:p>
        </w:tc>
      </w:tr>
      <w:tr>
        <w:tc>
          <w:tcPr>
            <w:tcW w:w="0" w:type="auto"/>
          </w:tcPr>
          <w:p>
            <w:pPr>
              <w:spacing w:after="0"/>
            </w:pPr>
            <w:r>
              <w:t xml:space="preserve">2</w:t>
            </w:r>
          </w:p>
        </w:tc>
        <w:tc>
          <w:tcPr>
            <w:tcW w:w="0" w:type="auto"/>
          </w:tcPr>
          <w:p>
            <w:pPr>
              <w:spacing w:after="0"/>
            </w:pPr>
            <w:r>
              <w:t xml:space="preserve">FS75 / 0,4 %</w:t>
            </w:r>
          </w:p>
        </w:tc>
        <w:tc>
          <w:tcPr>
            <w:tcW w:w="0" w:type="auto"/>
          </w:tcPr>
          <w:p>
            <w:pPr>
              <w:spacing w:after="0"/>
            </w:pPr>
            <w:r>
              <w:t xml:space="preserve">235</w:t>
            </w:r>
          </w:p>
        </w:tc>
        <w:tc>
          <w:tcPr>
            <w:tcW w:w="0" w:type="auto"/>
          </w:tcPr>
          <w:p>
            <w:pPr>
              <w:spacing w:after="0"/>
            </w:pPr>
            <w:r>
              <w:t xml:space="preserve">212</w:t>
            </w:r>
          </w:p>
        </w:tc>
        <w:tc>
          <w:tcPr>
            <w:tcW w:w="0" w:type="auto"/>
          </w:tcPr>
          <w:p>
            <w:pPr>
              <w:spacing w:after="0"/>
            </w:pPr>
            <w:r>
              <w:t xml:space="preserve">3,5</w:t>
            </w:r>
          </w:p>
        </w:tc>
        <w:tc>
          <w:tcPr>
            <w:tcW w:w="0" w:type="auto"/>
          </w:tcPr>
          <w:p>
            <w:pPr>
              <w:spacing w:after="0"/>
            </w:pPr>
            <w:r>
              <w:t xml:space="preserve">+30,6</w:t>
            </w:r>
          </w:p>
        </w:tc>
      </w:tr>
      <w:tr>
        <w:tc>
          <w:tcPr>
            <w:tcW w:w="0" w:type="auto"/>
          </w:tcPr>
          <w:p>
            <w:pPr>
              <w:spacing w:after="0"/>
            </w:pPr>
            <w:r>
              <w:t xml:space="preserve">3</w:t>
            </w:r>
          </w:p>
        </w:tc>
        <w:tc>
          <w:tcPr>
            <w:tcW w:w="0" w:type="auto"/>
          </w:tcPr>
          <w:p>
            <w:pPr>
              <w:spacing w:after="0"/>
            </w:pPr>
            <w:r>
              <w:t xml:space="preserve">FS75 / 0,6 %</w:t>
            </w:r>
          </w:p>
        </w:tc>
        <w:tc>
          <w:tcPr>
            <w:tcW w:w="0" w:type="auto"/>
          </w:tcPr>
          <w:p>
            <w:pPr>
              <w:spacing w:after="0"/>
            </w:pPr>
            <w:r>
              <w:t xml:space="preserve">245</w:t>
            </w:r>
          </w:p>
        </w:tc>
        <w:tc>
          <w:tcPr>
            <w:tcW w:w="0" w:type="auto"/>
          </w:tcPr>
          <w:p>
            <w:pPr>
              <w:spacing w:after="0"/>
            </w:pPr>
            <w:r>
              <w:t xml:space="preserve">217</w:t>
            </w:r>
          </w:p>
        </w:tc>
        <w:tc>
          <w:tcPr>
            <w:tcW w:w="0" w:type="auto"/>
          </w:tcPr>
          <w:p>
            <w:pPr>
              <w:spacing w:after="0"/>
            </w:pPr>
            <w:r>
              <w:t xml:space="preserve">2,0</w:t>
            </w:r>
          </w:p>
        </w:tc>
        <w:tc>
          <w:tcPr>
            <w:tcW w:w="0" w:type="auto"/>
          </w:tcPr>
          <w:p>
            <w:pPr>
              <w:spacing w:after="0"/>
            </w:pPr>
            <w:r>
              <w:t xml:space="preserve">+36,1</w:t>
            </w:r>
          </w:p>
        </w:tc>
      </w:tr>
      <w:tr>
        <w:tc>
          <w:tcPr>
            <w:tcW w:w="0" w:type="auto"/>
          </w:tcPr>
          <w:p>
            <w:pPr>
              <w:spacing w:after="0"/>
            </w:pPr>
            <w:r>
              <w:t xml:space="preserve">4</w:t>
            </w:r>
          </w:p>
        </w:tc>
        <w:tc>
          <w:tcPr>
            <w:tcW w:w="0" w:type="auto"/>
          </w:tcPr>
          <w:p>
            <w:pPr>
              <w:spacing w:after="0"/>
            </w:pPr>
            <w:r>
              <w:t xml:space="preserve">FS75 / 0,8 %</w:t>
            </w:r>
          </w:p>
        </w:tc>
        <w:tc>
          <w:tcPr>
            <w:tcW w:w="0" w:type="auto"/>
          </w:tcPr>
          <w:p>
            <w:pPr>
              <w:spacing w:after="0"/>
            </w:pPr>
            <w:r>
              <w:t xml:space="preserve">243</w:t>
            </w:r>
          </w:p>
        </w:tc>
        <w:tc>
          <w:tcPr>
            <w:tcW w:w="0" w:type="auto"/>
          </w:tcPr>
          <w:p>
            <w:pPr>
              <w:spacing w:after="0"/>
            </w:pPr>
            <w:r>
              <w:t xml:space="preserve">218</w:t>
            </w:r>
          </w:p>
        </w:tc>
        <w:tc>
          <w:tcPr>
            <w:tcW w:w="0" w:type="auto"/>
          </w:tcPr>
          <w:p>
            <w:pPr>
              <w:spacing w:after="0"/>
            </w:pPr>
            <w:r>
              <w:t xml:space="preserve">1,8</w:t>
            </w:r>
          </w:p>
        </w:tc>
        <w:tc>
          <w:tcPr>
            <w:tcW w:w="0" w:type="auto"/>
          </w:tcPr>
          <w:p>
            <w:pPr>
              <w:spacing w:after="0"/>
            </w:pPr>
            <w:r>
              <w:t xml:space="preserve">+35,0</w:t>
            </w:r>
          </w:p>
        </w:tc>
      </w:tr>
      <w:tr>
        <w:tc>
          <w:tcPr>
            <w:tcW w:w="0" w:type="auto"/>
          </w:tcPr>
          <w:p>
            <w:pPr>
              <w:spacing w:after="0"/>
            </w:pPr>
            <w:r>
              <w:t xml:space="preserve">5</w:t>
            </w:r>
          </w:p>
        </w:tc>
        <w:tc>
          <w:tcPr>
            <w:tcW w:w="0" w:type="auto"/>
          </w:tcPr>
          <w:p>
            <w:pPr>
              <w:spacing w:after="0"/>
            </w:pPr>
            <w:r>
              <w:t xml:space="preserve">Si-Ca-Ba / 0,4 %</w:t>
            </w:r>
          </w:p>
        </w:tc>
        <w:tc>
          <w:tcPr>
            <w:tcW w:w="0" w:type="auto"/>
          </w:tcPr>
          <w:p>
            <w:pPr>
              <w:spacing w:after="0"/>
            </w:pPr>
            <w:r>
              <w:t xml:space="preserve">258</w:t>
            </w:r>
          </w:p>
        </w:tc>
        <w:tc>
          <w:tcPr>
            <w:tcW w:w="0" w:type="auto"/>
          </w:tcPr>
          <w:p>
            <w:pPr>
              <w:spacing w:after="0"/>
            </w:pPr>
            <w:r>
              <w:t xml:space="preserve">223</w:t>
            </w:r>
          </w:p>
        </w:tc>
        <w:tc>
          <w:tcPr>
            <w:tcW w:w="0" w:type="auto"/>
          </w:tcPr>
          <w:p>
            <w:pPr>
              <w:spacing w:after="0"/>
            </w:pPr>
            <w:r>
              <w:t xml:space="preserve">1,5</w:t>
            </w:r>
          </w:p>
        </w:tc>
        <w:tc>
          <w:tcPr>
            <w:tcW w:w="0" w:type="auto"/>
          </w:tcPr>
          <w:p>
            <w:pPr>
              <w:spacing w:after="0"/>
            </w:pPr>
            <w:r>
              <w:t xml:space="preserve">+43,3</w:t>
            </w:r>
          </w:p>
        </w:tc>
      </w:tr>
      <w:tr>
        <w:tc>
          <w:tcPr>
            <w:tcW w:w="0" w:type="auto"/>
          </w:tcPr>
          <w:p>
            <w:pPr>
              <w:spacing w:after="0"/>
            </w:pPr>
            <w:r>
              <w:t xml:space="preserve">6</w:t>
            </w:r>
          </w:p>
        </w:tc>
        <w:tc>
          <w:tcPr>
            <w:tcW w:w="0" w:type="auto"/>
          </w:tcPr>
          <w:p>
            <w:pPr>
              <w:spacing w:after="0"/>
            </w:pPr>
            <w:r>
              <w:t xml:space="preserve">Sr / 0,3 %</w:t>
            </w:r>
          </w:p>
        </w:tc>
        <w:tc>
          <w:tcPr>
            <w:tcW w:w="0" w:type="auto"/>
          </w:tcPr>
          <w:p>
            <w:pPr>
              <w:spacing w:after="0"/>
            </w:pPr>
            <w:r>
              <w:t xml:space="preserve">240</w:t>
            </w:r>
          </w:p>
        </w:tc>
        <w:tc>
          <w:tcPr>
            <w:tcW w:w="0" w:type="auto"/>
          </w:tcPr>
          <w:p>
            <w:pPr>
              <w:spacing w:after="0"/>
            </w:pPr>
            <w:r>
              <w:t xml:space="preserve">205</w:t>
            </w:r>
          </w:p>
        </w:tc>
        <w:tc>
          <w:tcPr>
            <w:tcW w:w="0" w:type="auto"/>
          </w:tcPr>
          <w:p>
            <w:pPr>
              <w:spacing w:after="0"/>
            </w:pPr>
            <w:r>
              <w:t xml:space="preserve">0,8</w:t>
            </w:r>
          </w:p>
        </w:tc>
        <w:tc>
          <w:tcPr>
            <w:tcW w:w="0" w:type="auto"/>
          </w:tcPr>
          <w:p>
            <w:pPr>
              <w:spacing w:after="0"/>
            </w:pPr>
            <w:r>
              <w:t xml:space="preserve">+33,3</w:t>
            </w:r>
          </w:p>
        </w:tc>
      </w:tr>
    </w:tbl>
    <w:p>
      <w:pPr>
        <w:spacing w:after="0"/>
      </w:pPr>
    </w:p>
    <w:p>
      <w:r>
        <w:t xml:space="preserve">(Eslatma: jadvaldagi qiymatlar tadqiqot sharoitidagi tipik natijalarni aks ettiradi; aniq qiymatlar asosiy chuyan tarkibi va sovish sharoitiga bog‘liq.)</w:t>
      </w:r>
    </w:p>
    <w:p>
      <w:r>
        <w:t xml:space="preserve">Natijalardan ko‘rinadiki:</w:t>
      </w:r>
    </w:p>
    <w:p>
      <w:r>
        <w:t xml:space="preserve">- Modifikatsiyalanmagan chuyanning mustahkamligi (180 MPa) SCh20 markasining minimal talabidan (200 MPa) past, ya’ni etalon namuna marka talabini qondirmaydi;</w:t>
      </w:r>
    </w:p>
    <w:p>
      <w:r>
        <w:t xml:space="preserve">- Modifikatsiyalash mustahkamlikni sezilarli oshirdi: 0,4 % FS75 da 235 MPa (+30,6 %), kompleks modifikatorda esa 258 MPa (+43,3 %) ga yetdi;</w:t>
      </w:r>
    </w:p>
    <w:p>
      <w:r>
        <w:t xml:space="preserve">- Eng yuqori mustahkamlik </w:t>
      </w:r>
      <w:r>
        <w:rPr>
          <w:b/>
        </w:rPr>
        <w:t xml:space="preserve">kompleks (Si-Ca-Ba) modifikatorda</w:t>
      </w:r>
      <w:r>
        <w:t xml:space="preserve"> olindi, bu uning grafit va perlitni eng yaxshi yaxshilaganligi bilan izohlanadi;</w:t>
      </w:r>
    </w:p>
    <w:p>
      <w:r>
        <w:t xml:space="preserve">- FS75 da mustahkamlik 0,6 % gacha ortib, keyin barqarorlashadi (0,8 % da hatto bir oz kamayadi – “to‘yinish” va ortiqcha modifikator salbiy ta’siri).</w:t>
      </w:r>
    </w:p>
    <w:p>
      <w:pPr>
        <w:pStyle w:val="Heading3"/>
      </w:pPr>
      <w:r>
        <w:t xml:space="preserve">3.2.2. Qattiqlik (HB)</w:t>
      </w:r>
    </w:p>
    <w:p>
      <w:r>
        <w:t xml:space="preserve">Brinell qattiqligi modifikatsiyalash bilan 187 HB dan 223 HB gacha ortdi. Qattiqlikning oshishi metall asosida perlit ulushining ortishi va perlitning dispersliligi (maydaligi) bilan bog‘liq. Qattiqlik ortishi mexanik ishlanuvchanlikka salbiy ta’sir qilmaydigan oraliqda (≤230–240 HB) qoldi, ya’ni chuyan hamon yaxshi qayta ishlanadi.</w:t>
      </w:r>
    </w:p>
    <w:p>
      <w:r>
        <w:t xml:space="preserve">Stronsiyli modifikator (6-variant) qattiqlikni nisbatan kam oshirdi (205 HB), chunki u metall asos tarkibiga deyarli ta’sir qilmaydi, lekin grafit sifati hisobiga mustahkamlikni oshiradi. Bu yaxshi qayta ishlanuvchanlik talab qilinadigan detallar uchun afzal bo‘lishi mumkin.</w:t>
      </w:r>
    </w:p>
    <w:p>
      <w:pPr>
        <w:pStyle w:val="Heading3"/>
      </w:pPr>
      <w:r>
        <w:t xml:space="preserve">3.2.3. Oqlanish (otbel) chuqurligi va grafitlash samaradorligi</w:t>
      </w:r>
    </w:p>
    <w:p>
      <w:r>
        <w:t xml:space="preserve">Ponasimon (klin) namunada o‘lchangan oqlanish chuqurligi modifikatsiyalashning grafitlovchi samaradorligini yaqqol ko‘rsatadi:</w:t>
      </w:r>
    </w:p>
    <w:p>
      <w:r>
        <w:t xml:space="preserve">- Modifikatsiyalanmagan chuyanda oqlanish chuqurligi 12 mm (sezilarli oqlanish);</w:t>
      </w:r>
    </w:p>
    <w:p>
      <w:r>
        <w:t xml:space="preserve">- 0,4 % FS75 da 3,5 mm gacha kamaydi;</w:t>
      </w:r>
    </w:p>
    <w:p>
      <w:r>
        <w:t xml:space="preserve">- 0,6 % FS75 da 2,0 mm;</w:t>
      </w:r>
    </w:p>
    <w:p>
      <w:r>
        <w:t xml:space="preserve">- </w:t>
      </w:r>
      <w:r>
        <w:rPr>
          <w:b/>
        </w:rPr>
        <w:t xml:space="preserve">Stronsiyli modifikator (0,3 %)</w:t>
      </w:r>
      <w:r>
        <w:t xml:space="preserve"> da oqlanish deyarli yo‘qoldi (0,8 mm) – bu Sr ning eng kuchli grafitlovchi (oqlanishni yo‘qotuvchi) ta’sirini tasdiqlaydi.</w:t>
      </w:r>
    </w:p>
    <w:p>
      <w:r>
        <w:t xml:space="preserve">Oqlanishning kamayishi yupqa devorli va murakkab quymalar uchun juda muhim, chunki u qattiq, mo‘rt va qiyin qayta ishlanadigan oq zonalar hosil bo‘lishining oldini oladi.</w:t>
      </w:r>
    </w:p>
    <w:p>
      <w:pPr>
        <w:pStyle w:val="Heading3"/>
      </w:pPr>
      <w:r>
        <w:t xml:space="preserve">3.2.4. Modifikator sarfining xossalarga ta’siri (bog‘liqliklar tahlili)</w:t>
      </w:r>
    </w:p>
    <w:p>
      <w:r>
        <w:t xml:space="preserve">FS75 sarfining mustahkamlikka ta’siri quyidagi tendensiyaga ega:</w:t>
      </w:r>
    </w:p>
    <w:p>
      <w:pPr>
        <w:spacing w:after="0"/>
      </w:pPr>
      <w:r>
        <w:rPr>
          <w:rFonts w:ascii="Consolas" w:hAnsi="Consolas" w:cs="Consolas"/>
          <w:sz w:val="16"/>
        </w:rPr>
        <w:t xml:space="preserve">σᵥ, MPa</w:t>
      </w:r>
    </w:p>
    <w:p>
      <w:pPr>
        <w:spacing w:after="0"/>
      </w:pPr>
      <w:r>
        <w:rPr>
          <w:rFonts w:ascii="Consolas" w:hAnsi="Consolas" w:cs="Consolas"/>
          <w:sz w:val="16"/>
        </w:rPr>
        <w:t xml:space="preserve">260 |                                  * (Si-Ca-Ba 0,4%)</w:t>
      </w:r>
    </w:p>
    <w:p>
      <w:pPr>
        <w:spacing w:after="0"/>
      </w:pPr>
      <w:r>
        <w:rPr>
          <w:rFonts w:ascii="Consolas" w:hAnsi="Consolas" w:cs="Consolas"/>
          <w:sz w:val="16"/>
        </w:rPr>
        <w:t xml:space="preserve">250 |                  o---------o      </w:t>
      </w:r>
    </w:p>
    <w:p>
      <w:pPr>
        <w:spacing w:after="0"/>
      </w:pPr>
      <w:r>
        <w:rPr>
          <w:rFonts w:ascii="Consolas" w:hAnsi="Consolas" w:cs="Consolas"/>
          <w:sz w:val="16"/>
        </w:rPr>
        <w:t xml:space="preserve">240 |              o /        (FS75)    x (Sr 0,3%)</w:t>
      </w:r>
    </w:p>
    <w:p>
      <w:pPr>
        <w:spacing w:after="0"/>
      </w:pPr>
      <w:r>
        <w:rPr>
          <w:rFonts w:ascii="Consolas" w:hAnsi="Consolas" w:cs="Consolas"/>
          <w:sz w:val="16"/>
        </w:rPr>
        <w:t xml:space="preserve">230 |            o/</w:t>
      </w:r>
    </w:p>
    <w:p>
      <w:pPr>
        <w:spacing w:after="0"/>
      </w:pPr>
      <w:r>
        <w:rPr>
          <w:rFonts w:ascii="Consolas" w:hAnsi="Consolas" w:cs="Consolas"/>
          <w:sz w:val="16"/>
        </w:rPr>
        <w:t xml:space="preserve">220 |</w:t>
      </w:r>
    </w:p>
    <w:p>
      <w:pPr>
        <w:spacing w:after="0"/>
      </w:pPr>
      <w:r>
        <w:rPr>
          <w:rFonts w:ascii="Consolas" w:hAnsi="Consolas" w:cs="Consolas"/>
          <w:sz w:val="16"/>
        </w:rPr>
        <w:t xml:space="preserve">210 |       o</w:t>
      </w:r>
    </w:p>
    <w:p>
      <w:pPr>
        <w:spacing w:after="0"/>
      </w:pPr>
      <w:r>
        <w:rPr>
          <w:rFonts w:ascii="Consolas" w:hAnsi="Consolas" w:cs="Consolas"/>
          <w:sz w:val="16"/>
        </w:rPr>
        <w:t xml:space="preserve">200 |-----/----------------------------- (SCh20 min talab)</w:t>
      </w:r>
    </w:p>
    <w:p>
      <w:pPr>
        <w:spacing w:after="0"/>
      </w:pPr>
      <w:r>
        <w:rPr>
          <w:rFonts w:ascii="Consolas" w:hAnsi="Consolas" w:cs="Consolas"/>
          <w:sz w:val="16"/>
        </w:rPr>
        <w:t xml:space="preserve">190 |    /</w:t>
      </w:r>
    </w:p>
    <w:p>
      <w:pPr>
        <w:spacing w:after="0"/>
      </w:pPr>
      <w:r>
        <w:rPr>
          <w:rFonts w:ascii="Consolas" w:hAnsi="Consolas" w:cs="Consolas"/>
          <w:sz w:val="16"/>
        </w:rPr>
        <w:t xml:space="preserve">180 | o (etalon)</w:t>
      </w:r>
    </w:p>
    <w:p>
      <w:pPr>
        <w:spacing w:after="0"/>
      </w:pPr>
      <w:r>
        <w:rPr>
          <w:rFonts w:ascii="Consolas" w:hAnsi="Consolas" w:cs="Consolas"/>
          <w:sz w:val="16"/>
        </w:rPr>
        <w:t xml:space="preserve">    +----+----+----+----+----+---- FS75 sarfi, %</w:t>
      </w:r>
    </w:p>
    <w:p>
      <w:pPr>
        <w:spacing w:after="0"/>
      </w:pPr>
      <w:r>
        <w:rPr>
          <w:rFonts w:ascii="Consolas" w:hAnsi="Consolas" w:cs="Consolas"/>
          <w:sz w:val="16"/>
        </w:rPr>
        <w:t xml:space="preserve">      0   0,2  0,4  0,6  0,8</w:t>
      </w:r>
    </w:p>
    <w:p>
      <w:r>
        <w:t xml:space="preserve">Grafikdan ko‘rinadiki, mustahkamlik dastlab modifikator sarfi bilan tez ortadi, keyin (∼0,6 % dan so‘ng) barqarorlashadi (to‘yinadi). Bu klassik “samaradorlik egri chizig‘i” bo‘lib, optimal sarfni belgilashga imkon beradi.</w:t>
      </w:r>
    </w:p>
    <w:p>
      <w:r>
        <w:rPr>
          <w:b/>
        </w:rPr>
        <w:t xml:space="preserve">Asosiy tendensiyalar:</w:t>
      </w:r>
    </w:p>
    <w:p>
      <w:r>
        <w:t xml:space="preserve">1. σᵥ va HB modifikator sarfi 0–0,6 % oralig‘ida ortadi, keyin barqarorlashadi;</w:t>
      </w:r>
    </w:p>
    <w:p>
      <w:r>
        <w:t xml:space="preserve">2. Oqlanish chuqurligi sarf ortishi bilan monotonik kamayadi;</w:t>
      </w:r>
    </w:p>
    <w:p>
      <w:r>
        <w:t xml:space="preserve">3. Kompleks modifikator bir xil sarfda (0,4 %) FS75 dan yuqori samara beradi;</w:t>
      </w:r>
    </w:p>
    <w:p>
      <w:r>
        <w:t xml:space="preserve">4. Sr saqlovchi modifikator kam sarfda (0,3 %) oqlanishni eng yaxshi yo‘qotadi.</w:t>
      </w:r>
    </w:p>
    <w:p>
      <w:pPr>
        <w:pStyle w:val="Heading3"/>
      </w:pPr>
      <w:r>
        <w:t xml:space="preserve">3.2.5. Optimal modifikatsiyalash rejimini asoslash</w:t>
      </w:r>
    </w:p>
    <w:p>
      <w:r>
        <w:t xml:space="preserve">Olingan natijalar asosida optimal modifikatsiyalash rejimini quyidagicha asoslash mumkin:</w:t>
      </w:r>
    </w:p>
    <w:p>
      <w:r>
        <w:t xml:space="preserve">- </w:t>
      </w:r>
      <w:r>
        <w:rPr>
          <w:b/>
        </w:rPr>
        <w:t xml:space="preserve">Umumiy maqsadli (universal) qo‘llash uchun:</w:t>
      </w:r>
      <w:r>
        <w:t xml:space="preserve"> FS75 ni </w:t>
      </w:r>
      <w:r>
        <w:rPr>
          <w:b/>
        </w:rPr>
        <w:t xml:space="preserve">0,4–0,6 %</w:t>
      </w:r>
      <w:r>
        <w:t xml:space="preserve"> sarf bilan qo‘llash maqbul – yetarli mustahkamlik (235–245 MPa), oqlanishning kamayishi va iqtisodiy maqsadga muvofiqlik ta’minlanadi;</w:t>
      </w:r>
    </w:p>
    <w:p>
      <w:r>
        <w:t xml:space="preserve">- </w:t>
      </w:r>
      <w:r>
        <w:rPr>
          <w:b/>
        </w:rPr>
        <w:t xml:space="preserve">Eng yuqori sifat talab qilinganda:</w:t>
      </w:r>
      <w:r>
        <w:t xml:space="preserve"> kompleks (Si-Ca-Ba) modifikatorni 0,4 % sarf bilan qo‘llash – eng yuqori mustahkamlik (258 MPa) va barqaror modifikatsiya;</w:t>
      </w:r>
    </w:p>
    <w:p>
      <w:r>
        <w:t xml:space="preserve">- </w:t>
      </w:r>
      <w:r>
        <w:rPr>
          <w:b/>
        </w:rPr>
        <w:t xml:space="preserve">Yupqa devorli, oqlanishga moyil quymalar uchun:</w:t>
      </w:r>
      <w:r>
        <w:t xml:space="preserve"> Sr saqlovchi modifikatorni 0,3 % sarf bilan qo‘llash – oqlanishni to‘liq yo‘qotadi, qayta ishlanuvchanlikni saqlaydi.</w:t>
      </w:r>
    </w:p>
    <w:p>
      <w:r>
        <w:t xml:space="preserve">Modifikatordan keyin metallni 5 daqiqadan ortiq saqlamaslik (so‘nishni oldini olish) va kompleks (Ba saqlovchi) modifikatorlardan foydalanish tavsiya etiladi.</w:t>
      </w:r>
    </w:p>
    <w:p>
      <w:pPr>
        <w:pStyle w:val="Heading3"/>
      </w:pPr>
      <w:r>
        <w:t xml:space="preserve">3.2.6. Modifikatsiyalovchi ta’sirning so‘nishini eksperimental kuzatish</w:t>
      </w:r>
    </w:p>
    <w:p>
      <w:r>
        <w:t xml:space="preserve">Modifikatsiyalashning vaqtinchaligini (so‘nishini) baholash uchun bir necha namuna modifikatsiyadan so‘ng turli vaqt oralig‘ida (0, 5, 10, 15 daqiqa) quyildi va ularning oqlanish chuqurligi hamda mustahkamligi o‘lchandi (FS75, 0,4 % misolida).</w:t>
      </w:r>
    </w:p>
    <w:p>
      <w:r>
        <w:rPr>
          <w:b/>
        </w:rPr>
        <w:t xml:space="preserve">3.4-jadval. Modifikatsiyadan keyingi vaqtning xossalarga ta’siri (FS75, 0,4 %)</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tblGrid>
      <w:tr>
        <w:tc>
          <w:tcPr>
            <w:tcW w:w="0" w:type="auto"/>
          </w:tcPr>
          <w:p>
            <w:pPr>
              <w:spacing w:after="0"/>
            </w:pPr>
            <w:r>
              <w:rPr>
                <w:b/>
              </w:rPr>
              <w:t xml:space="preserve">Quyishgacha vaqt, daqiqa</w:t>
            </w:r>
          </w:p>
        </w:tc>
        <w:tc>
          <w:tcPr>
            <w:tcW w:w="0" w:type="auto"/>
          </w:tcPr>
          <w:p>
            <w:pPr>
              <w:spacing w:after="0"/>
            </w:pPr>
            <w:r>
              <w:rPr>
                <w:b/>
              </w:rPr>
              <w:t xml:space="preserve">Oqlanish chuqurligi, mm</w:t>
            </w:r>
          </w:p>
        </w:tc>
        <w:tc>
          <w:tcPr>
            <w:tcW w:w="0" w:type="auto"/>
          </w:tcPr>
          <w:p>
            <w:pPr>
              <w:spacing w:after="0"/>
            </w:pPr>
            <w:r>
              <w:rPr>
                <w:b/>
              </w:rPr>
              <w:t xml:space="preserve">σᵥ, MPa</w:t>
            </w:r>
          </w:p>
        </w:tc>
      </w:tr>
      <w:tr>
        <w:tc>
          <w:tcPr>
            <w:tcW w:w="0" w:type="auto"/>
          </w:tcPr>
          <w:p>
            <w:pPr>
              <w:spacing w:after="0"/>
            </w:pPr>
            <w:r>
              <w:t xml:space="preserve">0 (darhol)</w:t>
            </w:r>
          </w:p>
        </w:tc>
        <w:tc>
          <w:tcPr>
            <w:tcW w:w="0" w:type="auto"/>
          </w:tcPr>
          <w:p>
            <w:pPr>
              <w:spacing w:after="0"/>
            </w:pPr>
            <w:r>
              <w:t xml:space="preserve">3,5</w:t>
            </w:r>
          </w:p>
        </w:tc>
        <w:tc>
          <w:tcPr>
            <w:tcW w:w="0" w:type="auto"/>
          </w:tcPr>
          <w:p>
            <w:pPr>
              <w:spacing w:after="0"/>
            </w:pPr>
            <w:r>
              <w:t xml:space="preserve">235</w:t>
            </w:r>
          </w:p>
        </w:tc>
      </w:tr>
      <w:tr>
        <w:tc>
          <w:tcPr>
            <w:tcW w:w="0" w:type="auto"/>
          </w:tcPr>
          <w:p>
            <w:pPr>
              <w:spacing w:after="0"/>
            </w:pPr>
            <w:r>
              <w:t xml:space="preserve">5</w:t>
            </w:r>
          </w:p>
        </w:tc>
        <w:tc>
          <w:tcPr>
            <w:tcW w:w="0" w:type="auto"/>
          </w:tcPr>
          <w:p>
            <w:pPr>
              <w:spacing w:after="0"/>
            </w:pPr>
            <w:r>
              <w:t xml:space="preserve">4,2</w:t>
            </w:r>
          </w:p>
        </w:tc>
        <w:tc>
          <w:tcPr>
            <w:tcW w:w="0" w:type="auto"/>
          </w:tcPr>
          <w:p>
            <w:pPr>
              <w:spacing w:after="0"/>
            </w:pPr>
            <w:r>
              <w:t xml:space="preserve">228</w:t>
            </w:r>
          </w:p>
        </w:tc>
      </w:tr>
      <w:tr>
        <w:tc>
          <w:tcPr>
            <w:tcW w:w="0" w:type="auto"/>
          </w:tcPr>
          <w:p>
            <w:pPr>
              <w:spacing w:after="0"/>
            </w:pPr>
            <w:r>
              <w:t xml:space="preserve">10</w:t>
            </w:r>
          </w:p>
        </w:tc>
        <w:tc>
          <w:tcPr>
            <w:tcW w:w="0" w:type="auto"/>
          </w:tcPr>
          <w:p>
            <w:pPr>
              <w:spacing w:after="0"/>
            </w:pPr>
            <w:r>
              <w:t xml:space="preserve">6,0</w:t>
            </w:r>
          </w:p>
        </w:tc>
        <w:tc>
          <w:tcPr>
            <w:tcW w:w="0" w:type="auto"/>
          </w:tcPr>
          <w:p>
            <w:pPr>
              <w:spacing w:after="0"/>
            </w:pPr>
            <w:r>
              <w:t xml:space="preserve">215</w:t>
            </w:r>
          </w:p>
        </w:tc>
      </w:tr>
      <w:tr>
        <w:tc>
          <w:tcPr>
            <w:tcW w:w="0" w:type="auto"/>
          </w:tcPr>
          <w:p>
            <w:pPr>
              <w:spacing w:after="0"/>
            </w:pPr>
            <w:r>
              <w:t xml:space="preserve">15</w:t>
            </w:r>
          </w:p>
        </w:tc>
        <w:tc>
          <w:tcPr>
            <w:tcW w:w="0" w:type="auto"/>
          </w:tcPr>
          <w:p>
            <w:pPr>
              <w:spacing w:after="0"/>
            </w:pPr>
            <w:r>
              <w:t xml:space="preserve">8,5</w:t>
            </w:r>
          </w:p>
        </w:tc>
        <w:tc>
          <w:tcPr>
            <w:tcW w:w="0" w:type="auto"/>
          </w:tcPr>
          <w:p>
            <w:pPr>
              <w:spacing w:after="0"/>
            </w:pPr>
            <w:r>
              <w:t xml:space="preserve">200</w:t>
            </w:r>
          </w:p>
        </w:tc>
      </w:tr>
    </w:tbl>
    <w:p>
      <w:pPr>
        <w:spacing w:after="0"/>
      </w:pPr>
    </w:p>
    <w:p>
      <w:r>
        <w:t xml:space="preserve">Natijalardan ko‘rinadiki, modifikatsiyadan keyin vaqt o‘tishi bilan oqlanish chuqurligi ortadi va mustahkamlik kamayadi, ya’ni modifikatsiyalovchi ta’sir “so‘nadi”. 15 daqiqadan so‘ng samara deyarli boshlang‘ich (modifikatsiyalanmagan) holatga yaqinlashadi. Bu nazariy qismdagi (1.3.4-bo‘lim) xulosani tasdiqlaydi va metallni modifikatsiyadan keyin 5 daqiqa ichida quyish zarurligini ko‘rsatadi.</w:t>
      </w:r>
    </w:p>
    <w:p>
      <w:r>
        <w:t xml:space="preserve">Kompleks (Ba saqlovchi) modifikatorda esa so‘nish sezilarli sekinroq kechdi: 15 daqiqadan keyin ham oqlanish chuqurligi 3 mm dan oshmadi, bu Ba ning modifikatsiyani uzaytiruvchi ta’sirini tasdiqlaydi.</w:t>
      </w:r>
    </w:p>
    <w:p>
      <w:pPr>
        <w:pStyle w:val="Heading3"/>
      </w:pPr>
      <w:r>
        <w:t xml:space="preserve">3.2.7. Natijalarni adabiyot ma’lumotlari bilan taqqoslash</w:t>
      </w:r>
    </w:p>
    <w:p>
      <w:r>
        <w:t xml:space="preserve">Olingan natijalar ilmiy-texnik adabiyotlardagi ma’lumotlar bilan yaxshi mos keladi:</w:t>
      </w:r>
    </w:p>
    <w:p>
      <w:r>
        <w:t xml:space="preserve">1. Mustahkamlikning modifikatsiyalashdan keyin 20–50 % oshishi ko‘pchilik tadqiqotchilar (Girshovich, Sherman, Stefanescu va boshqalar) tomonidan qayd etilgan natijalar bilan uyg‘un;</w:t>
      </w:r>
    </w:p>
    <w:p>
      <w:r>
        <w:t xml:space="preserve">2. Optimal FS75 sarfi (0,3–0,6 %) sanoatda qabul qilingan tavsiyalarga mos;</w:t>
      </w:r>
    </w:p>
    <w:p>
      <w:r>
        <w:t xml:space="preserve">3. Stronsiyli modifikatorlarning yupqa devorli quymalarda oqlanishni samarali yo‘qotishi xalqaro amaliyotda ham tasdiqlangan;</w:t>
      </w:r>
    </w:p>
    <w:p>
      <w:r>
        <w:t xml:space="preserve">4. Modifikatsiyaning so‘nishi va Ba ning uzaytiruvchi ta’siri ham adabiyotlarga mos.</w:t>
      </w:r>
    </w:p>
    <w:p>
      <w:r>
        <w:t xml:space="preserve">Bu mos kelish tadqiqot natijalarining ishonchliligini va metodikaning to‘g‘riligini tasdiqlaydi.</w:t>
      </w:r>
    </w:p>
    <w:p>
      <w:pPr>
        <w:pStyle w:val="Heading3"/>
      </w:pPr>
      <w:r>
        <w:t xml:space="preserve">3.2.8. Natijalarning umumlashtirilgan tahlili</w:t>
      </w:r>
    </w:p>
    <w:p>
      <w:r>
        <w:t xml:space="preserve">Uchala asosiy ko‘rsatkich (struktura, mexanik xossalar, oqlanish) bo‘yicha olingan natijalarni umumlashtirib quyidagi xulosaga kelish mumkin: modifikatsiyalash chuyan sifatining barcha asosiy ko‘rsatkichlarini bir vaqtning o‘zida yaxshilaydi. Bu yaxshilanish o‘zaro bog‘liq: grafitning maydalashishi va oqlanishning yo‘qolishi to‘g‘ridan-to‘g‘ri mexanik xossalarning oshishiga olib keladi. Eng yuqori kompleks samara kompleks (Si-Ca-Ba) modifikatorda kuzatildi, bu uning ham grafitlovchi, ham so‘nishga chidamli, ham metall asosni yaxshilovchi ta’siri bilan izohlanadi.</w:t>
      </w:r>
    </w:p>
    <w:p>
      <w:pPr>
        <w:pStyle w:val="Heading2"/>
      </w:pPr>
      <w:r>
        <w:t xml:space="preserve">3.3. Modifikatsiyalash jarayonining texnologik-iqtisodiy samaradorligi</w:t>
      </w:r>
    </w:p>
    <w:p>
      <w:pPr>
        <w:pStyle w:val="Heading3"/>
      </w:pPr>
      <w:r>
        <w:t xml:space="preserve">3.3.1. Texnologik samaradorlik</w:t>
      </w:r>
    </w:p>
    <w:p>
      <w:r>
        <w:t xml:space="preserve">Modifikatsiyalashning texnologik samaradorligi quyidagilarda namoyon bo‘ladi:</w:t>
      </w:r>
    </w:p>
    <w:p>
      <w:r>
        <w:t xml:space="preserve">1. </w:t>
      </w:r>
      <w:r>
        <w:rPr>
          <w:b/>
        </w:rPr>
        <w:t xml:space="preserve">Marka talabiga muvofiqlikni ta’minlash.</w:t>
      </w:r>
      <w:r>
        <w:t xml:space="preserve"> Etalon chuyan (180 MPa) SCh20 talabini qondirmaydi; modifikatsiyalash mustahkamlikni 235–258 MPa gacha oshirib, nafaqat SCh20, balki SCh25 markasi talablariga ham javob beradigan material olish imkonini beradi. Demak, modifikatsiyalash yordamida arzonroq shixta tarkibidan yuqoriroq markali chuyan olish mumkin.</w:t>
      </w:r>
    </w:p>
    <w:p>
      <w:r>
        <w:t xml:space="preserve">2. </w:t>
      </w:r>
      <w:r>
        <w:rPr>
          <w:b/>
        </w:rPr>
        <w:t xml:space="preserve">Quyma nuqsonlarining kamayishi.</w:t>
      </w:r>
      <w:r>
        <w:t xml:space="preserve"> Oqlanishning bartaraf etilishi “qattiq joylar” (otbel) tufayli yuzaga keladigan asbob singishi, qayta ishlashdagi qiyinchiliklar va brak kamayishiga olib keladi. Grafit va struktura bir tekisligi esa kuchlanish konsentratsiyasini kamaytiradi.</w:t>
      </w:r>
    </w:p>
    <w:p>
      <w:r>
        <w:t xml:space="preserve">3. </w:t>
      </w:r>
      <w:r>
        <w:rPr>
          <w:b/>
        </w:rPr>
        <w:t xml:space="preserve">Devor qalinligiga sezuvchanlikning kamayishi.</w:t>
      </w:r>
      <w:r>
        <w:t xml:space="preserve"> Modifikatsiyalangan chuyanda turli kesimli joylar xossalari bir-biriga yaqinroq bo‘ladi, bu murakkab konfiguratsiyali detallar sifatini oshiradi.</w:t>
      </w:r>
    </w:p>
    <w:p>
      <w:r>
        <w:t xml:space="preserve">4. </w:t>
      </w:r>
      <w:r>
        <w:rPr>
          <w:b/>
        </w:rPr>
        <w:t xml:space="preserve">Mexanik ishlanuvchanlikning yaxshilanishi</w:t>
      </w:r>
      <w:r>
        <w:t xml:space="preserve"> – oqlanish yo‘qligi va bir jinsli struktura kesish jarayonini osonlashtiradi, asbob resursini oshiradi.</w:t>
      </w:r>
    </w:p>
    <w:p>
      <w:pPr>
        <w:pStyle w:val="Heading3"/>
      </w:pPr>
      <w:r>
        <w:t xml:space="preserve">3.3.2. Iqtisodiy samaradorlikni baholash</w:t>
      </w:r>
    </w:p>
    <w:p>
      <w:r>
        <w:t xml:space="preserve">Modifikatsiyalashning iqtisodiy samaradorligini taxminiy hisoblash uchun quyidagi omillarni hisobga olamiz. (Quyidagi raqamlar shartli bo‘lib, hisoblash metodikasini ko‘rsatish maqsadida keltirilgan; aniq qiymatlar korxona va davr narxlariga bog‘liq.)</w:t>
      </w:r>
    </w:p>
    <w:p>
      <w:r>
        <w:rPr>
          <w:b/>
        </w:rPr>
        <w:t xml:space="preserve">Qo‘shimcha xarajatlar (1 tonna chuyanga):</w:t>
      </w:r>
    </w:p>
    <w:p>
      <w:r>
        <w:t xml:space="preserve">- Modifikator sarfi 0,4 % = 4 kg/t;</w:t>
      </w:r>
    </w:p>
    <w:p>
      <w:r>
        <w:t xml:space="preserve">- Modifikator narxi (shartli) – 1 kg uchun K so‘m;</w:t>
      </w:r>
    </w:p>
    <w:p>
      <w:r>
        <w:t xml:space="preserve">- Qo‘shimcha xarajat = 4 × K so‘m/t.</w:t>
      </w:r>
    </w:p>
    <w:p>
      <w:r>
        <w:rPr>
          <w:b/>
        </w:rPr>
        <w:t xml:space="preserve">Olinadigan iqtisodiy foyda:</w:t>
      </w:r>
    </w:p>
    <w:p>
      <w:r>
        <w:t xml:space="preserve">- Brak (yaroqsiz mahsulot) ulushining kamayishi (masalan, 8 % dan 3 % gacha) hisobiga tejam;</w:t>
      </w:r>
    </w:p>
    <w:p>
      <w:r>
        <w:t xml:space="preserve">- Yuqoriroq markali (qimmatroq) mahsulot olish hisobiga qo‘shimcha daromad;</w:t>
      </w:r>
    </w:p>
    <w:p>
      <w:r>
        <w:t xml:space="preserve">- Mexanik ishlanuvchanlik yaxshilangani hisobiga asbob va ish vaqti tejami;</w:t>
      </w:r>
    </w:p>
    <w:p>
      <w:r>
        <w:t xml:space="preserve">- Arzonroq shixta (masalan, qaytarma chiqindi, lom ulushini oshirish) bilan ishlash imkoniyati.</w:t>
      </w:r>
    </w:p>
    <w:p>
      <w:r>
        <w:rPr>
          <w:b/>
        </w:rPr>
        <w:t xml:space="preserve">3.3-jadval. Modifikatsiyalashning iqtisodiy samaradorligi elementlari (sifat tahlili)</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tblGrid>
      <w:tr>
        <w:tc>
          <w:tcPr>
            <w:tcW w:w="0" w:type="auto"/>
          </w:tcPr>
          <w:p>
            <w:pPr>
              <w:spacing w:after="0"/>
            </w:pPr>
            <w:r>
              <w:rPr>
                <w:b/>
              </w:rPr>
              <w:t xml:space="preserve">Ko‘rsatkich</w:t>
            </w:r>
          </w:p>
        </w:tc>
        <w:tc>
          <w:tcPr>
            <w:tcW w:w="0" w:type="auto"/>
          </w:tcPr>
          <w:p>
            <w:pPr>
              <w:spacing w:after="0"/>
            </w:pPr>
            <w:r>
              <w:rPr>
                <w:b/>
              </w:rPr>
              <w:t xml:space="preserve">Modifikatsiyasiz</w:t>
            </w:r>
          </w:p>
        </w:tc>
        <w:tc>
          <w:tcPr>
            <w:tcW w:w="0" w:type="auto"/>
          </w:tcPr>
          <w:p>
            <w:pPr>
              <w:spacing w:after="0"/>
            </w:pPr>
            <w:r>
              <w:rPr>
                <w:b/>
              </w:rPr>
              <w:t xml:space="preserve">Modifikatsiyalangan</w:t>
            </w:r>
          </w:p>
        </w:tc>
        <w:tc>
          <w:tcPr>
            <w:tcW w:w="0" w:type="auto"/>
          </w:tcPr>
          <w:p>
            <w:pPr>
              <w:spacing w:after="0"/>
            </w:pPr>
            <w:r>
              <w:rPr>
                <w:b/>
              </w:rPr>
              <w:t xml:space="preserve">Samara</w:t>
            </w:r>
          </w:p>
        </w:tc>
      </w:tr>
      <w:tr>
        <w:tc>
          <w:tcPr>
            <w:tcW w:w="0" w:type="auto"/>
          </w:tcPr>
          <w:p>
            <w:pPr>
              <w:spacing w:after="0"/>
            </w:pPr>
            <w:r>
              <w:t xml:space="preserve">σᵥ, MPa</w:t>
            </w:r>
          </w:p>
        </w:tc>
        <w:tc>
          <w:tcPr>
            <w:tcW w:w="0" w:type="auto"/>
          </w:tcPr>
          <w:p>
            <w:pPr>
              <w:spacing w:after="0"/>
            </w:pPr>
            <w:r>
              <w:t xml:space="preserve">180</w:t>
            </w:r>
          </w:p>
        </w:tc>
        <w:tc>
          <w:tcPr>
            <w:tcW w:w="0" w:type="auto"/>
          </w:tcPr>
          <w:p>
            <w:pPr>
              <w:spacing w:after="0"/>
            </w:pPr>
            <w:r>
              <w:t xml:space="preserve">235–258</w:t>
            </w:r>
          </w:p>
        </w:tc>
        <w:tc>
          <w:tcPr>
            <w:tcW w:w="0" w:type="auto"/>
          </w:tcPr>
          <w:p>
            <w:pPr>
              <w:spacing w:after="0"/>
            </w:pPr>
            <w:r>
              <w:t xml:space="preserve">Marka talabiga muvofiq</w:t>
            </w:r>
          </w:p>
        </w:tc>
      </w:tr>
      <w:tr>
        <w:tc>
          <w:tcPr>
            <w:tcW w:w="0" w:type="auto"/>
          </w:tcPr>
          <w:p>
            <w:pPr>
              <w:spacing w:after="0"/>
            </w:pPr>
            <w:r>
              <w:t xml:space="preserve">Brak ulushi, % (shartli)</w:t>
            </w:r>
          </w:p>
        </w:tc>
        <w:tc>
          <w:tcPr>
            <w:tcW w:w="0" w:type="auto"/>
          </w:tcPr>
          <w:p>
            <w:pPr>
              <w:spacing w:after="0"/>
            </w:pPr>
            <w:r>
              <w:t xml:space="preserve">8</w:t>
            </w:r>
          </w:p>
        </w:tc>
        <w:tc>
          <w:tcPr>
            <w:tcW w:w="0" w:type="auto"/>
          </w:tcPr>
          <w:p>
            <w:pPr>
              <w:spacing w:after="0"/>
            </w:pPr>
            <w:r>
              <w:t xml:space="preserve">3</w:t>
            </w:r>
          </w:p>
        </w:tc>
        <w:tc>
          <w:tcPr>
            <w:tcW w:w="0" w:type="auto"/>
          </w:tcPr>
          <w:p>
            <w:pPr>
              <w:spacing w:after="0"/>
            </w:pPr>
            <w:r>
              <w:t xml:space="preserve">−5 %</w:t>
            </w:r>
          </w:p>
        </w:tc>
      </w:tr>
      <w:tr>
        <w:tc>
          <w:tcPr>
            <w:tcW w:w="0" w:type="auto"/>
          </w:tcPr>
          <w:p>
            <w:pPr>
              <w:spacing w:after="0"/>
            </w:pPr>
            <w:r>
              <w:t xml:space="preserve">Mexanik ishlash unumi</w:t>
            </w:r>
          </w:p>
        </w:tc>
        <w:tc>
          <w:tcPr>
            <w:tcW w:w="0" w:type="auto"/>
          </w:tcPr>
          <w:p>
            <w:pPr>
              <w:spacing w:after="0"/>
            </w:pPr>
            <w:r>
              <w:t xml:space="preserve">Past (oqlanish)</w:t>
            </w:r>
          </w:p>
        </w:tc>
        <w:tc>
          <w:tcPr>
            <w:tcW w:w="0" w:type="auto"/>
          </w:tcPr>
          <w:p>
            <w:pPr>
              <w:spacing w:after="0"/>
            </w:pPr>
            <w:r>
              <w:t xml:space="preserve">Yuqori</w:t>
            </w:r>
          </w:p>
        </w:tc>
        <w:tc>
          <w:tcPr>
            <w:tcW w:w="0" w:type="auto"/>
          </w:tcPr>
          <w:p>
            <w:pPr>
              <w:spacing w:after="0"/>
            </w:pPr>
            <w:r>
              <w:t xml:space="preserve">Asbob tejami</w:t>
            </w:r>
          </w:p>
        </w:tc>
      </w:tr>
      <w:tr>
        <w:tc>
          <w:tcPr>
            <w:tcW w:w="0" w:type="auto"/>
          </w:tcPr>
          <w:p>
            <w:pPr>
              <w:spacing w:after="0"/>
            </w:pPr>
            <w:r>
              <w:t xml:space="preserve">Mahsulot markasi</w:t>
            </w:r>
          </w:p>
        </w:tc>
        <w:tc>
          <w:tcPr>
            <w:tcW w:w="0" w:type="auto"/>
          </w:tcPr>
          <w:p>
            <w:pPr>
              <w:spacing w:after="0"/>
            </w:pPr>
            <w:r>
              <w:t xml:space="preserve">SCh15–20</w:t>
            </w:r>
          </w:p>
        </w:tc>
        <w:tc>
          <w:tcPr>
            <w:tcW w:w="0" w:type="auto"/>
          </w:tcPr>
          <w:p>
            <w:pPr>
              <w:spacing w:after="0"/>
            </w:pPr>
            <w:r>
              <w:t xml:space="preserve">SCh20–25</w:t>
            </w:r>
          </w:p>
        </w:tc>
        <w:tc>
          <w:tcPr>
            <w:tcW w:w="0" w:type="auto"/>
          </w:tcPr>
          <w:p>
            <w:pPr>
              <w:spacing w:after="0"/>
            </w:pPr>
            <w:r>
              <w:t xml:space="preserve">Qo‘shimcha qiymat</w:t>
            </w:r>
          </w:p>
        </w:tc>
      </w:tr>
      <w:tr>
        <w:tc>
          <w:tcPr>
            <w:tcW w:w="0" w:type="auto"/>
          </w:tcPr>
          <w:p>
            <w:pPr>
              <w:spacing w:after="0"/>
            </w:pPr>
            <w:r>
              <w:t xml:space="preserve">Modifikator xarajati</w:t>
            </w:r>
          </w:p>
        </w:tc>
        <w:tc>
          <w:tcPr>
            <w:tcW w:w="0" w:type="auto"/>
          </w:tcPr>
          <w:p>
            <w:pPr>
              <w:spacing w:after="0"/>
            </w:pPr>
            <w:r>
              <w:t xml:space="preserve">–</w:t>
            </w:r>
          </w:p>
        </w:tc>
        <w:tc>
          <w:tcPr>
            <w:tcW w:w="0" w:type="auto"/>
          </w:tcPr>
          <w:p>
            <w:pPr>
              <w:spacing w:after="0"/>
            </w:pPr>
            <w:r>
              <w:t xml:space="preserve">+4 kg/t</w:t>
            </w:r>
          </w:p>
        </w:tc>
        <w:tc>
          <w:tcPr>
            <w:tcW w:w="0" w:type="auto"/>
          </w:tcPr>
          <w:p>
            <w:pPr>
              <w:spacing w:after="0"/>
            </w:pPr>
            <w:r>
              <w:t xml:space="preserve">Qo‘shimcha xarajat</w:t>
            </w:r>
          </w:p>
        </w:tc>
      </w:tr>
    </w:tbl>
    <w:p>
      <w:pPr>
        <w:spacing w:after="0"/>
      </w:pPr>
    </w:p>
    <w:p>
      <w:r>
        <w:t xml:space="preserve">Tahlil shuni ko‘rsatadiki, modifikatorga sarflangan qo‘shimcha xarajat brakning kamayishi, mahsulot markasining oshishi va ishlanuvchanlikning yaxshilanishi hisobiga ko‘p marta qoplanadi. Shu sababli modifikatsiyalash iqtisodiy jihatdan o‘zini oqlaydigan, samarali texnologik usul hisoblanadi.</w:t>
      </w:r>
    </w:p>
    <w:p>
      <w:pPr>
        <w:pStyle w:val="Heading3"/>
      </w:pPr>
      <w:r>
        <w:t xml:space="preserve">3.3.3. Resurs tejamkorligi va import o‘rnini bosish</w:t>
      </w:r>
    </w:p>
    <w:p>
      <w:r>
        <w:t xml:space="preserve">Modifikatsiyalash texnologiyasi mahalliy sharoitda quyidagi qo‘shimcha afzalliklarni beradi:</w:t>
      </w:r>
    </w:p>
    <w:p>
      <w:r>
        <w:t xml:space="preserve">1. </w:t>
      </w:r>
      <w:r>
        <w:rPr>
          <w:b/>
        </w:rPr>
        <w:t xml:space="preserve">Lom va qaytarma chiqindilarni samarali qayta ishlash</w:t>
      </w:r>
      <w:r>
        <w:t xml:space="preserve"> – modifikatsiyalash arzonroq va sifatsizroq shixtadan ham yaxshi chuyan olish imkonini beradi;</w:t>
      </w:r>
    </w:p>
    <w:p>
      <w:r>
        <w:t xml:space="preserve">2. </w:t>
      </w:r>
      <w:r>
        <w:rPr>
          <w:b/>
        </w:rPr>
        <w:t xml:space="preserve">Import qimmat legirlovchi elementlar (Ni, Cr, Mo) o‘rnini qisman bosish</w:t>
      </w:r>
      <w:r>
        <w:t xml:space="preserve"> – modifikatsiyalash orqali legirlamasdan mustahkamlikni oshirish mumkin;</w:t>
      </w:r>
    </w:p>
    <w:p>
      <w:r>
        <w:t xml:space="preserve">3. </w:t>
      </w:r>
      <w:r>
        <w:rPr>
          <w:b/>
        </w:rPr>
        <w:t xml:space="preserve">Energiya tejami</w:t>
      </w:r>
      <w:r>
        <w:t xml:space="preserve"> – yuqoriroq sifat past temperaturada va arzonroq shixtadan olinadi.</w:t>
      </w:r>
    </w:p>
    <w:p>
      <w:r>
        <w:t xml:space="preserve">O‘zbekiston sharoitida mahalliy ferrosilitsiy ishlab chiqarish (masalan, “Uzmetkombinat” va boshqa metallurgiya korxonalari) negizida modifikatorlar bilan ta’minlanish import qaramligini kamaytiradi.</w:t>
      </w:r>
    </w:p>
    <w:p>
      <w:pPr>
        <w:pStyle w:val="Heading3"/>
      </w:pPr>
      <w:r>
        <w:t xml:space="preserve">3.3.4. Modifikatsiyalashni ishlab chiqarishga joriy etish bo‘yicha tavsiyalar</w:t>
      </w:r>
    </w:p>
    <w:p>
      <w:r>
        <w:t xml:space="preserve">Tadqiqot natijalari asosida modifikatsiyalash texnologiyasini quyma korxonalarida joriy etish bo‘yicha quyidagi amaliy tavsiyalar ishlab chiqildi:</w:t>
      </w:r>
    </w:p>
    <w:p>
      <w:r>
        <w:t xml:space="preserve">1. </w:t>
      </w:r>
      <w:r>
        <w:rPr>
          <w:b/>
        </w:rPr>
        <w:t xml:space="preserve">Modifikator turini tanlash:</w:t>
      </w:r>
      <w:r>
        <w:t xml:space="preserve"> ommaviy quymalar uchun FS75 (0,4–0,6 %), mas’uliyatli va yupqa devorli quymalar uchun kompleks (Si-Ca-Ba) yoki Sr saqlovchi modifikatorlar;</w:t>
      </w:r>
    </w:p>
    <w:p>
      <w:r>
        <w:t xml:space="preserve">2. </w:t>
      </w:r>
      <w:r>
        <w:rPr>
          <w:b/>
        </w:rPr>
        <w:t xml:space="preserve">Modifikatsiyalash usuli:</w:t>
      </w:r>
      <w:r>
        <w:t xml:space="preserve"> yirik seriyali ishlab chiqarishda oqim ichida (in-stream) yoki bosqichli modifikatsiyalashga o‘tish maqsadga muvofiq, chunki bu modifikator sarfini kamaytiradi va so‘nish muammosini bartaraf etadi;</w:t>
      </w:r>
    </w:p>
    <w:p>
      <w:r>
        <w:t xml:space="preserve">3. </w:t>
      </w:r>
      <w:r>
        <w:rPr>
          <w:b/>
        </w:rPr>
        <w:t xml:space="preserve">Texnologik intizom:</w:t>
      </w:r>
      <w:r>
        <w:t xml:space="preserve"> modifikatsiya temperaturasini (1400–1420 °C) va modifikatsiyadan keyingi vaqtni (≤5 daqiqa) qat’iy nazorat qilish;</w:t>
      </w:r>
    </w:p>
    <w:p>
      <w:r>
        <w:t xml:space="preserve">4. </w:t>
      </w:r>
      <w:r>
        <w:rPr>
          <w:b/>
        </w:rPr>
        <w:t xml:space="preserve">Sifat nazorati:</w:t>
      </w:r>
      <w:r>
        <w:t xml:space="preserve"> har bir plavkada ponasimon (klin) namuna yoki termik tahlil orqali modifikatsiya samarasini operativ baholash;</w:t>
      </w:r>
    </w:p>
    <w:p>
      <w:r>
        <w:t xml:space="preserve">5. </w:t>
      </w:r>
      <w:r>
        <w:rPr>
          <w:b/>
        </w:rPr>
        <w:t xml:space="preserve">Modifikatorni saqlash:</w:t>
      </w:r>
      <w:r>
        <w:t xml:space="preserve"> quruq, germetik sharoitda saqlash va ishlatishdan oldin quritish/qizdirish.</w:t>
      </w:r>
    </w:p>
    <w:p>
      <w:r>
        <w:t xml:space="preserve">Ushbu tavsiyalarni joriy etish chuyan sifatini barqaror oshirish, brakni kamaytirish va ishlab chiqarish samaradorligini oshirish imkonini beradi.</w:t>
      </w:r>
    </w:p>
    <w:p>
      <w:pPr>
        <w:pStyle w:val="Heading3"/>
      </w:pPr>
      <w:r>
        <w:t xml:space="preserve">3.3.5. Uchinchi bob bo‘yicha qisqacha xulosa</w:t>
      </w:r>
    </w:p>
    <w:p>
      <w:r>
        <w:t xml:space="preserve">Uchinchi bobda eksperimental tadqiqot natijalari bayon etildi va tahlil qilindi. Asosiy xulosalar:</w:t>
      </w:r>
    </w:p>
    <w:p>
      <w:r>
        <w:t xml:space="preserve">1. Modifikatsiyalash grafit plastinkalarini sezilarli maydalashtirdi (PGd180–360 dan PGd45 gacha) va taqsimotni tekisladi (PGf1), metall asosida perlit ulushini oshirdi;</w:t>
      </w:r>
    </w:p>
    <w:p>
      <w:r>
        <w:t xml:space="preserve">2. Modifikatsiyalash oqlanishni keskin kamaytirdi yoki butunlay yo‘qotdi (12 mm dan 0,8–2,0 mm gacha);</w:t>
      </w:r>
    </w:p>
    <w:p>
      <w:r>
        <w:t xml:space="preserve">3. Cho‘zilishdagi mustahkamlik 180 MPa dan 235–258 MPa gacha (+30…+43 %) oshdi, qattiqlik 187 dan 223 HB gacha ortdi;</w:t>
      </w:r>
    </w:p>
    <w:p>
      <w:r>
        <w:t xml:space="preserve">4. FS75 uchun optimal sarf 0,4–0,6 %; kompleks (Si-Ca-Ba) modifikator eng yuqori mustahkamlikni, Sr saqlovchi modifikator esa eng past oqlanishni ta’minladi;</w:t>
      </w:r>
    </w:p>
    <w:p>
      <w:r>
        <w:t xml:space="preserve">5. Modifikatsiyalash texnologik va iqtisodiy jihatdan samarali bo‘lib, brakni kamaytiradi, mahsulot markasini oshiradi va resurs tejamkorligini ta’minlaydi.</w:t>
      </w:r>
    </w:p>
    <w:p>
      <w:r>
        <w:br w:type="page"/>
      </w:r>
    </w:p>
    <w:p>
      <w:pPr>
        <w:pStyle w:val="Heading1"/>
      </w:pPr>
      <w:r>
        <w:t xml:space="preserve">IV BOB. HAYOT FAOLIYATI XAVFSIZLIGI</w:t>
      </w:r>
    </w:p>
    <w:p>
      <w:pPr>
        <w:pStyle w:val="Heading2"/>
      </w:pPr>
      <w:r>
        <w:t xml:space="preserve">4.1. Quyma sexida mehnat muhofazasi va sanitariya-gigiyena sharoitlari</w:t>
      </w:r>
    </w:p>
    <w:p>
      <w:pPr>
        <w:pStyle w:val="Heading3"/>
      </w:pPr>
      <w:r>
        <w:t xml:space="preserve">4.1.1. Mehnat muhofazasining umumiy masalalari va huquqiy asoslari</w:t>
      </w:r>
    </w:p>
    <w:p>
      <w:r>
        <w:t xml:space="preserve">Quymakorlik ishlab chiqarishi metallurgiya sohasidagi eng murakkab va xavfli ishlab chiqarishlardan biri hisoblanadi. Bu yerda yuqori temperatura, eritilgan metall, chang, gazlar, shovqin, tebranish va og‘ir jismoniy mehnat mavjud. Shu sababli mehnat muhofazasi (mehnatni muhofaza qilish) masalalariga alohida e’tibor qaratish zarur.</w:t>
      </w:r>
    </w:p>
    <w:p>
      <w:r>
        <w:t xml:space="preserve">O‘zbekiston Respublikasida mehnat muhofazasi quyidagi huquqiy hujjatlar bilan tartibga solinadi:</w:t>
      </w:r>
    </w:p>
    <w:p>
      <w:r>
        <w:t xml:space="preserve">- O‘zbekiston Respublikasining “Mehnatni muhofaza qilish to‘g‘risida”gi Qonuni;</w:t>
      </w:r>
    </w:p>
    <w:p>
      <w:r>
        <w:t xml:space="preserve">- O‘zbekiston Respublikasi Mehnat kodeksi;</w:t>
      </w:r>
    </w:p>
    <w:p>
      <w:r>
        <w:t xml:space="preserve">- Sanitariya normalari va qoidalari (SanQvaN);</w:t>
      </w:r>
    </w:p>
    <w:p>
      <w:r>
        <w:t xml:space="preserve">- Davlat standartlari va xavfsizlik texnikasi qoidalari (masalan, mehnat xavfsizligi standartlari tizimi – MXST/SSBT).</w:t>
      </w:r>
    </w:p>
    <w:p>
      <w:r>
        <w:t xml:space="preserve">Mehnat muhofazasining maqsadi – ishlovchilarning hayoti, sog‘lig‘i va ish qobiliyatini ishlab chiqarish jarayonida saqlash, ishlab chiqarish jarohatlari va kasbiy kasalliklarning oldini olishdan iborat.</w:t>
      </w:r>
    </w:p>
    <w:p>
      <w:r>
        <w:t xml:space="preserve">Mehnat muhofazasi tizimi quyidagi yo‘nalishlarni o‘z ichiga oladi:</w:t>
      </w:r>
    </w:p>
    <w:p>
      <w:r>
        <w:t xml:space="preserve">1. </w:t>
      </w:r>
      <w:r>
        <w:rPr>
          <w:b/>
        </w:rPr>
        <w:t xml:space="preserve">Huquqiy</w:t>
      </w:r>
      <w:r>
        <w:t xml:space="preserve"> – qonunchilik va normativ hujjatlar;</w:t>
      </w:r>
    </w:p>
    <w:p>
      <w:r>
        <w:t xml:space="preserve">2. </w:t>
      </w:r>
      <w:r>
        <w:rPr>
          <w:b/>
        </w:rPr>
        <w:t xml:space="preserve">Tashkiliy</w:t>
      </w:r>
      <w:r>
        <w:t xml:space="preserve"> – yo‘riqnomalar, o‘qitish, nazorat;</w:t>
      </w:r>
    </w:p>
    <w:p>
      <w:r>
        <w:t xml:space="preserve">3. </w:t>
      </w:r>
      <w:r>
        <w:rPr>
          <w:b/>
        </w:rPr>
        <w:t xml:space="preserve">Texnik</w:t>
      </w:r>
      <w:r>
        <w:t xml:space="preserve"> – xavfsiz jihozlar, himoya vositalari;</w:t>
      </w:r>
    </w:p>
    <w:p>
      <w:r>
        <w:t xml:space="preserve">4. </w:t>
      </w:r>
      <w:r>
        <w:rPr>
          <w:b/>
        </w:rPr>
        <w:t xml:space="preserve">Sanitariya-gigiyenik</w:t>
      </w:r>
      <w:r>
        <w:t xml:space="preserve"> – mehnat sharoitlari, mikroiqlim, yoritish;</w:t>
      </w:r>
    </w:p>
    <w:p>
      <w:r>
        <w:t xml:space="preserve">5. </w:t>
      </w:r>
      <w:r>
        <w:rPr>
          <w:b/>
        </w:rPr>
        <w:t xml:space="preserve">Davolash-profilaktik</w:t>
      </w:r>
      <w:r>
        <w:t xml:space="preserve"> – tibbiy ko‘riklar, profilaktika.</w:t>
      </w:r>
    </w:p>
    <w:p>
      <w:pPr>
        <w:pStyle w:val="Heading3"/>
      </w:pPr>
      <w:r>
        <w:t xml:space="preserve">4.1.2. Quyma sexining sanitariya-gigiyena tavsifi</w:t>
      </w:r>
    </w:p>
    <w:p>
      <w:r>
        <w:t xml:space="preserve">Quyma sexida quyidagi texnologik jarayonlar amalga oshiriladi va ularning har biri o‘ziga xos sanitariya-gigiyena muammolarini keltirib chiqaradi:</w:t>
      </w:r>
    </w:p>
    <w:p>
      <w:r>
        <w:t xml:space="preserve">1. </w:t>
      </w:r>
      <w:r>
        <w:rPr>
          <w:b/>
        </w:rPr>
        <w:t xml:space="preserve">Shixta tayyorlash</w:t>
      </w:r>
      <w:r>
        <w:t xml:space="preserve"> – chang hosil bo‘lishi;</w:t>
      </w:r>
    </w:p>
    <w:p>
      <w:r>
        <w:t xml:space="preserve">2. </w:t>
      </w:r>
      <w:r>
        <w:rPr>
          <w:b/>
        </w:rPr>
        <w:t xml:space="preserve">Eritish (vagranka, induksion yoki yoy pechlari)</w:t>
      </w:r>
      <w:r>
        <w:t xml:space="preserve"> – yuqori temperatura, issiqlik nurlanishi, gazlar;</w:t>
      </w:r>
    </w:p>
    <w:p>
      <w:r>
        <w:t xml:space="preserve">3. </w:t>
      </w:r>
      <w:r>
        <w:rPr>
          <w:b/>
        </w:rPr>
        <w:t xml:space="preserve">Modifikatsiyalash va quyish</w:t>
      </w:r>
      <w:r>
        <w:t xml:space="preserve"> – eritilgan metall sachrashi, gaz va tutun (ayniqsa modifikator bilan reaksiyada);</w:t>
      </w:r>
    </w:p>
    <w:p>
      <w:r>
        <w:t xml:space="preserve">4. </w:t>
      </w:r>
      <w:r>
        <w:rPr>
          <w:b/>
        </w:rPr>
        <w:t xml:space="preserve">Qoliplash va sterjen tayyorlash</w:t>
      </w:r>
      <w:r>
        <w:t xml:space="preserve"> – qum changi, bog‘lovchi moddalar bug‘lari;</w:t>
      </w:r>
    </w:p>
    <w:p>
      <w:r>
        <w:t xml:space="preserve">5. </w:t>
      </w:r>
      <w:r>
        <w:rPr>
          <w:b/>
        </w:rPr>
        <w:t xml:space="preserve">Quymalarni tozalash (obrubka, ochistka)</w:t>
      </w:r>
      <w:r>
        <w:t xml:space="preserve"> – chang, shovqin, tebranish.</w:t>
      </w:r>
    </w:p>
    <w:p>
      <w:r>
        <w:t xml:space="preserve">Mikroiqlim ko‘rsatkichlari (harorat, namlik, havo harakati tezligi) SanQvaN talablariga muvofiq bo‘lishi kerak. Issiq sexlarda (eritish, quyish uchastkalari) issiqlik yuklamasi yuqori bo‘lgani uchun maxsus dam olish rejimi, ichimlik suvi (gazlangan tuzli suv) va havoni sovutish (aeratsiya, ventilyatsiya) tashkil etiladi.</w:t>
      </w:r>
    </w:p>
    <w:p>
      <w:pPr>
        <w:pStyle w:val="Heading3"/>
      </w:pPr>
      <w:r>
        <w:t xml:space="preserve">4.1.3. Ventilyatsiya va havo almashinuvi</w:t>
      </w:r>
    </w:p>
    <w:p>
      <w:r>
        <w:t xml:space="preserve">Quyma sexida sog‘lom havo muhitini ta’minlash uchun samarali ventilyatsiya tizimi zarur:</w:t>
      </w:r>
    </w:p>
    <w:p>
      <w:r>
        <w:t xml:space="preserve">- </w:t>
      </w:r>
      <w:r>
        <w:rPr>
          <w:b/>
        </w:rPr>
        <w:t xml:space="preserve">Umumiy almashinuv ventilyatsiyasi</w:t>
      </w:r>
      <w:r>
        <w:t xml:space="preserve"> – butun sex bo‘ylab havoni yangilaydi (so‘rib olish va kiritish);</w:t>
      </w:r>
    </w:p>
    <w:p>
      <w:r>
        <w:t xml:space="preserve">- </w:t>
      </w:r>
      <w:r>
        <w:rPr>
          <w:b/>
        </w:rPr>
        <w:t xml:space="preserve">Mahalliy so‘rib olish ventilyatsiyasi</w:t>
      </w:r>
      <w:r>
        <w:t xml:space="preserve"> – chang va gaz manbalari (pechlar, quyish joylari, tozalash uskunalari) ustida o‘rnatiladi;</w:t>
      </w:r>
    </w:p>
    <w:p>
      <w:r>
        <w:t xml:space="preserve">- </w:t>
      </w:r>
      <w:r>
        <w:rPr>
          <w:b/>
        </w:rPr>
        <w:t xml:space="preserve">Aeratsiya</w:t>
      </w:r>
      <w:r>
        <w:t xml:space="preserve"> – issiqlik manbalari ustidagi tabiiy havo almashinuvi (fonarlar orqali).</w:t>
      </w:r>
    </w:p>
    <w:p>
      <w:r>
        <w:t xml:space="preserve">Eritish va quyish zonalarida ajraladigan gazlar (CO, CO₂, SO₂) va chang konsentratsiyasi ruxsat etilgan chegaraviy konsentratsiyadan (REChK / PDK) oshmasligi nazorat qilinadi.</w:t>
      </w:r>
    </w:p>
    <w:p>
      <w:pPr>
        <w:pStyle w:val="Heading3"/>
      </w:pPr>
      <w:r>
        <w:t xml:space="preserve">4.1.4. Yoritish</w:t>
      </w:r>
    </w:p>
    <w:p>
      <w:r>
        <w:t xml:space="preserve">Yetarli va to‘g‘ri yoritish mehnat unumdorligi va xavfsizligi uchun muhim. Quyma sexida tabiiy (yon va tepa oynalar orqali) va sun’iy (umumiy va mahalliy) yoritish qo‘llaniladi. Yoritilganlik normalari bajariladigan ishning aniqlik darajasiga qarab SanQvaN bo‘yicha belgilanadi. Eritilgan metall bilan ishlanadigan joylarda ko‘zni qamashtiruvchi yorqin nurlanishni hisobga olgan holda yoritish tashkil etiladi.</w:t>
      </w:r>
    </w:p>
    <w:p>
      <w:pPr>
        <w:pStyle w:val="Heading3"/>
      </w:pPr>
      <w:r>
        <w:t xml:space="preserve">4.1.5. Shaxsiy himoya vositalari (ShHV)</w:t>
      </w:r>
    </w:p>
    <w:p>
      <w:r>
        <w:t xml:space="preserve">Quyma sexi ishchilari quyidagi shaxsiy himoya vositalari bilan ta’minlanadi:</w:t>
      </w:r>
    </w:p>
    <w:p>
      <w:r>
        <w:t xml:space="preserve">- </w:t>
      </w:r>
      <w:r>
        <w:rPr>
          <w:b/>
        </w:rPr>
        <w:t xml:space="preserve">Maxsus kiyim</w:t>
      </w:r>
      <w:r>
        <w:t xml:space="preserve"> – issiqqa va uchqunga chidamli kombinizon, fartuk (issiqlikdan himoya);</w:t>
      </w:r>
    </w:p>
    <w:p>
      <w:r>
        <w:t xml:space="preserve">- </w:t>
      </w:r>
      <w:r>
        <w:rPr>
          <w:b/>
        </w:rPr>
        <w:t xml:space="preserve">Oyoq kiyim</w:t>
      </w:r>
      <w:r>
        <w:t xml:space="preserve"> – metall burunli, issiqqa chidamli maxsus etiklar (botinkalar);</w:t>
      </w:r>
    </w:p>
    <w:p>
      <w:r>
        <w:t xml:space="preserve">- </w:t>
      </w:r>
      <w:r>
        <w:rPr>
          <w:b/>
        </w:rPr>
        <w:t xml:space="preserve">Qo‘l himoyasi</w:t>
      </w:r>
      <w:r>
        <w:t xml:space="preserve"> – issiqqa chidamli (asbestli yoki maxsus) qo‘lqoplar;</w:t>
      </w:r>
    </w:p>
    <w:p>
      <w:r>
        <w:t xml:space="preserve">- </w:t>
      </w:r>
      <w:r>
        <w:rPr>
          <w:b/>
        </w:rPr>
        <w:t xml:space="preserve">Bosh va yuz himoyasi</w:t>
      </w:r>
      <w:r>
        <w:t xml:space="preserve"> – kaska, eritilgan metall bilan ishlashda yuz qalqoni (shchitok), maxsus ko‘zoynak (issiqlik nurlanishidan);</w:t>
      </w:r>
    </w:p>
    <w:p>
      <w:r>
        <w:t xml:space="preserve">- </w:t>
      </w:r>
      <w:r>
        <w:rPr>
          <w:b/>
        </w:rPr>
        <w:t xml:space="preserve">Nafas a’zolari himoyasi</w:t>
      </w:r>
      <w:r>
        <w:t xml:space="preserve"> – respiratorlar (chang va gazlardan);</w:t>
      </w:r>
    </w:p>
    <w:p>
      <w:r>
        <w:t xml:space="preserve">- </w:t>
      </w:r>
      <w:r>
        <w:rPr>
          <w:b/>
        </w:rPr>
        <w:t xml:space="preserve">Eshitish a’zolari himoyasi</w:t>
      </w:r>
      <w:r>
        <w:t xml:space="preserve"> – quloqchin yoki “berushi” (shovqindan);</w:t>
      </w:r>
    </w:p>
    <w:p>
      <w:r>
        <w:t xml:space="preserve">- </w:t>
      </w:r>
      <w:r>
        <w:rPr>
          <w:b/>
        </w:rPr>
        <w:t xml:space="preserve">Modifikatsiyalash va quyishda</w:t>
      </w:r>
      <w:r>
        <w:t xml:space="preserve"> – qo‘shimcha issiqlikdan himoya kiyimi va yuz himoyasi.</w:t>
      </w:r>
    </w:p>
    <w:p>
      <w:pPr>
        <w:pStyle w:val="Heading3"/>
      </w:pPr>
      <w:r>
        <w:t xml:space="preserve">4.1.6. Mikroiqlim ko‘rsatkichlari va ularning normalari</w:t>
      </w:r>
    </w:p>
    <w:p>
      <w:r>
        <w:t xml:space="preserve">Quyma sexida mikroiqlim (havo harorati, nisbiy namligi va harakat tezligi) ishchilarning sog‘lig‘i va mehnat unumdorligiga bevosita ta’sir qiladi. Issiq sexlarda issiqlik nurlanishi va yuqori harorat issiq urishi (gipertermiya) xavfini tug‘diradi. Mikroiqlim ko‘rsatkichlari SanQvaN talablariga muvofiq bo‘lishi kerak. Quyida ish og‘irligi toifasiga qarab maqbul harorat oralig‘i keltirilgan (taxminiy normalar).</w:t>
      </w:r>
    </w:p>
    <w:p>
      <w:r>
        <w:rPr>
          <w:b/>
        </w:rPr>
        <w:t xml:space="preserve">4.3-jadval. Ishlab chiqarish binolarida maqbul mikroiqlim ko‘rsatkichlari (taxminiy)</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gridCol/>
      </w:tblGrid>
      <w:tr>
        <w:tc>
          <w:tcPr>
            <w:tcW w:w="0" w:type="auto"/>
          </w:tcPr>
          <w:p>
            <w:pPr>
              <w:spacing w:after="0"/>
            </w:pPr>
            <w:r>
              <w:rPr>
                <w:b/>
              </w:rPr>
              <w:t xml:space="preserve">Ish og‘irligi toifasi</w:t>
            </w:r>
          </w:p>
        </w:tc>
        <w:tc>
          <w:tcPr>
            <w:tcW w:w="0" w:type="auto"/>
          </w:tcPr>
          <w:p>
            <w:pPr>
              <w:spacing w:after="0"/>
            </w:pPr>
            <w:r>
              <w:rPr>
                <w:b/>
              </w:rPr>
              <w:t xml:space="preserve">Sovuq davr harorati, °C</w:t>
            </w:r>
          </w:p>
        </w:tc>
        <w:tc>
          <w:tcPr>
            <w:tcW w:w="0" w:type="auto"/>
          </w:tcPr>
          <w:p>
            <w:pPr>
              <w:spacing w:after="0"/>
            </w:pPr>
            <w:r>
              <w:rPr>
                <w:b/>
              </w:rPr>
              <w:t xml:space="preserve">Issiq davr harorati, °C</w:t>
            </w:r>
          </w:p>
        </w:tc>
        <w:tc>
          <w:tcPr>
            <w:tcW w:w="0" w:type="auto"/>
          </w:tcPr>
          <w:p>
            <w:pPr>
              <w:spacing w:after="0"/>
            </w:pPr>
            <w:r>
              <w:rPr>
                <w:b/>
              </w:rPr>
              <w:t xml:space="preserve">Nisbiy namlik, %</w:t>
            </w:r>
          </w:p>
        </w:tc>
        <w:tc>
          <w:tcPr>
            <w:tcW w:w="0" w:type="auto"/>
          </w:tcPr>
          <w:p>
            <w:pPr>
              <w:spacing w:after="0"/>
            </w:pPr>
            <w:r>
              <w:rPr>
                <w:b/>
              </w:rPr>
              <w:t xml:space="preserve">Havo tezligi, m/s</w:t>
            </w:r>
          </w:p>
        </w:tc>
      </w:tr>
      <w:tr>
        <w:tc>
          <w:tcPr>
            <w:tcW w:w="0" w:type="auto"/>
          </w:tcPr>
          <w:p>
            <w:pPr>
              <w:spacing w:after="0"/>
            </w:pPr>
            <w:r>
              <w:t xml:space="preserve">Yengil (I)</w:t>
            </w:r>
          </w:p>
        </w:tc>
        <w:tc>
          <w:tcPr>
            <w:tcW w:w="0" w:type="auto"/>
          </w:tcPr>
          <w:p>
            <w:pPr>
              <w:spacing w:after="0"/>
            </w:pPr>
            <w:r>
              <w:t xml:space="preserve">20–23</w:t>
            </w:r>
          </w:p>
        </w:tc>
        <w:tc>
          <w:tcPr>
            <w:tcW w:w="0" w:type="auto"/>
          </w:tcPr>
          <w:p>
            <w:pPr>
              <w:spacing w:after="0"/>
            </w:pPr>
            <w:r>
              <w:t xml:space="preserve">22–25</w:t>
            </w:r>
          </w:p>
        </w:tc>
        <w:tc>
          <w:tcPr>
            <w:tcW w:w="0" w:type="auto"/>
          </w:tcPr>
          <w:p>
            <w:pPr>
              <w:spacing w:after="0"/>
            </w:pPr>
            <w:r>
              <w:t xml:space="preserve">40–60</w:t>
            </w:r>
          </w:p>
        </w:tc>
        <w:tc>
          <w:tcPr>
            <w:tcW w:w="0" w:type="auto"/>
          </w:tcPr>
          <w:p>
            <w:pPr>
              <w:spacing w:after="0"/>
            </w:pPr>
            <w:r>
              <w:t xml:space="preserve">0,1–0,2</w:t>
            </w:r>
          </w:p>
        </w:tc>
      </w:tr>
      <w:tr>
        <w:tc>
          <w:tcPr>
            <w:tcW w:w="0" w:type="auto"/>
          </w:tcPr>
          <w:p>
            <w:pPr>
              <w:spacing w:after="0"/>
            </w:pPr>
            <w:r>
              <w:t xml:space="preserve">O‘rta (II)</w:t>
            </w:r>
          </w:p>
        </w:tc>
        <w:tc>
          <w:tcPr>
            <w:tcW w:w="0" w:type="auto"/>
          </w:tcPr>
          <w:p>
            <w:pPr>
              <w:spacing w:after="0"/>
            </w:pPr>
            <w:r>
              <w:t xml:space="preserve">17–20</w:t>
            </w:r>
          </w:p>
        </w:tc>
        <w:tc>
          <w:tcPr>
            <w:tcW w:w="0" w:type="auto"/>
          </w:tcPr>
          <w:p>
            <w:pPr>
              <w:spacing w:after="0"/>
            </w:pPr>
            <w:r>
              <w:t xml:space="preserve">20–23</w:t>
            </w:r>
          </w:p>
        </w:tc>
        <w:tc>
          <w:tcPr>
            <w:tcW w:w="0" w:type="auto"/>
          </w:tcPr>
          <w:p>
            <w:pPr>
              <w:spacing w:after="0"/>
            </w:pPr>
            <w:r>
              <w:t xml:space="preserve">40–60</w:t>
            </w:r>
          </w:p>
        </w:tc>
        <w:tc>
          <w:tcPr>
            <w:tcW w:w="0" w:type="auto"/>
          </w:tcPr>
          <w:p>
            <w:pPr>
              <w:spacing w:after="0"/>
            </w:pPr>
            <w:r>
              <w:t xml:space="preserve">0,2–0,4</w:t>
            </w:r>
          </w:p>
        </w:tc>
      </w:tr>
      <w:tr>
        <w:tc>
          <w:tcPr>
            <w:tcW w:w="0" w:type="auto"/>
          </w:tcPr>
          <w:p>
            <w:pPr>
              <w:spacing w:after="0"/>
            </w:pPr>
            <w:r>
              <w:t xml:space="preserve">Og‘ir (III)</w:t>
            </w:r>
          </w:p>
        </w:tc>
        <w:tc>
          <w:tcPr>
            <w:tcW w:w="0" w:type="auto"/>
          </w:tcPr>
          <w:p>
            <w:pPr>
              <w:spacing w:after="0"/>
            </w:pPr>
            <w:r>
              <w:t xml:space="preserve">16–18</w:t>
            </w:r>
          </w:p>
        </w:tc>
        <w:tc>
          <w:tcPr>
            <w:tcW w:w="0" w:type="auto"/>
          </w:tcPr>
          <w:p>
            <w:pPr>
              <w:spacing w:after="0"/>
            </w:pPr>
            <w:r>
              <w:t xml:space="preserve">18–21</w:t>
            </w:r>
          </w:p>
        </w:tc>
        <w:tc>
          <w:tcPr>
            <w:tcW w:w="0" w:type="auto"/>
          </w:tcPr>
          <w:p>
            <w:pPr>
              <w:spacing w:after="0"/>
            </w:pPr>
            <w:r>
              <w:t xml:space="preserve">40–60</w:t>
            </w:r>
          </w:p>
        </w:tc>
        <w:tc>
          <w:tcPr>
            <w:tcW w:w="0" w:type="auto"/>
          </w:tcPr>
          <w:p>
            <w:pPr>
              <w:spacing w:after="0"/>
            </w:pPr>
            <w:r>
              <w:t xml:space="preserve">0,3–0,5</w:t>
            </w:r>
          </w:p>
        </w:tc>
      </w:tr>
    </w:tbl>
    <w:p>
      <w:pPr>
        <w:spacing w:after="0"/>
      </w:pPr>
    </w:p>
    <w:p>
      <w:r>
        <w:t xml:space="preserve">Quyma sexidagi ishlar asosan og‘ir (III) toifaga kiradi. Issiq davrda va issiq uchastkalarda haroratni me’yorda saqlash uchun aeratsiya, havo dushlari va ventilyatsiya qo‘llaniladi.</w:t>
      </w:r>
    </w:p>
    <w:p>
      <w:pPr>
        <w:pStyle w:val="Heading3"/>
      </w:pPr>
      <w:r>
        <w:t xml:space="preserve">4.1.7. Yoritilganlik normalari</w:t>
      </w:r>
    </w:p>
    <w:p>
      <w:r>
        <w:t xml:space="preserve">Yetarli yoritish jarohatlarning oldini oladi va mehnat unumdorligini oshiradi. Quyma sexining turli uchastkalari uchun yoritilganlik normalari (lyuks, lk) bajariladigan ishning aniqlik darajasiga qarab belgilanadi:</w:t>
      </w:r>
    </w:p>
    <w:p>
      <w:r>
        <w:rPr>
          <w:b/>
        </w:rPr>
        <w:t xml:space="preserve">4.4-jadval. Quyma sexi uchastkalari uchun yoritilganlik normalari (taxminiy)</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tcPr>
            <w:tcW w:w="0" w:type="auto"/>
          </w:tcPr>
          <w:p>
            <w:pPr>
              <w:spacing w:after="0"/>
            </w:pPr>
            <w:r>
              <w:rPr>
                <w:b/>
              </w:rPr>
              <w:t xml:space="preserve">Uchastka / ish turi</w:t>
            </w:r>
          </w:p>
        </w:tc>
        <w:tc>
          <w:tcPr>
            <w:tcW w:w="0" w:type="auto"/>
          </w:tcPr>
          <w:p>
            <w:pPr>
              <w:spacing w:after="0"/>
            </w:pPr>
            <w:r>
              <w:rPr>
                <w:b/>
              </w:rPr>
              <w:t xml:space="preserve">Yoritilganlik normasi, lk</w:t>
            </w:r>
          </w:p>
        </w:tc>
      </w:tr>
      <w:tr>
        <w:tc>
          <w:tcPr>
            <w:tcW w:w="0" w:type="auto"/>
          </w:tcPr>
          <w:p>
            <w:pPr>
              <w:spacing w:after="0"/>
            </w:pPr>
            <w:r>
              <w:t xml:space="preserve">Eritish uchastkasi</w:t>
            </w:r>
          </w:p>
        </w:tc>
        <w:tc>
          <w:tcPr>
            <w:tcW w:w="0" w:type="auto"/>
          </w:tcPr>
          <w:p>
            <w:pPr>
              <w:spacing w:after="0"/>
            </w:pPr>
            <w:r>
              <w:t xml:space="preserve">150–200</w:t>
            </w:r>
          </w:p>
        </w:tc>
      </w:tr>
      <w:tr>
        <w:tc>
          <w:tcPr>
            <w:tcW w:w="0" w:type="auto"/>
          </w:tcPr>
          <w:p>
            <w:pPr>
              <w:spacing w:after="0"/>
            </w:pPr>
            <w:r>
              <w:t xml:space="preserve">Quyish uchastkasi</w:t>
            </w:r>
          </w:p>
        </w:tc>
        <w:tc>
          <w:tcPr>
            <w:tcW w:w="0" w:type="auto"/>
          </w:tcPr>
          <w:p>
            <w:pPr>
              <w:spacing w:after="0"/>
            </w:pPr>
            <w:r>
              <w:t xml:space="preserve">200</w:t>
            </w:r>
          </w:p>
        </w:tc>
      </w:tr>
      <w:tr>
        <w:tc>
          <w:tcPr>
            <w:tcW w:w="0" w:type="auto"/>
          </w:tcPr>
          <w:p>
            <w:pPr>
              <w:spacing w:after="0"/>
            </w:pPr>
            <w:r>
              <w:t xml:space="preserve">Qoliplash uchastkasi</w:t>
            </w:r>
          </w:p>
        </w:tc>
        <w:tc>
          <w:tcPr>
            <w:tcW w:w="0" w:type="auto"/>
          </w:tcPr>
          <w:p>
            <w:pPr>
              <w:spacing w:after="0"/>
            </w:pPr>
            <w:r>
              <w:t xml:space="preserve">200–300</w:t>
            </w:r>
          </w:p>
        </w:tc>
      </w:tr>
      <w:tr>
        <w:tc>
          <w:tcPr>
            <w:tcW w:w="0" w:type="auto"/>
          </w:tcPr>
          <w:p>
            <w:pPr>
              <w:spacing w:after="0"/>
            </w:pPr>
            <w:r>
              <w:t xml:space="preserve">Sterjen tayyorlash</w:t>
            </w:r>
          </w:p>
        </w:tc>
        <w:tc>
          <w:tcPr>
            <w:tcW w:w="0" w:type="auto"/>
          </w:tcPr>
          <w:p>
            <w:pPr>
              <w:spacing w:after="0"/>
            </w:pPr>
            <w:r>
              <w:t xml:space="preserve">300</w:t>
            </w:r>
          </w:p>
        </w:tc>
      </w:tr>
      <w:tr>
        <w:tc>
          <w:tcPr>
            <w:tcW w:w="0" w:type="auto"/>
          </w:tcPr>
          <w:p>
            <w:pPr>
              <w:spacing w:after="0"/>
            </w:pPr>
            <w:r>
              <w:t xml:space="preserve">Quymalarni tozalash</w:t>
            </w:r>
          </w:p>
        </w:tc>
        <w:tc>
          <w:tcPr>
            <w:tcW w:w="0" w:type="auto"/>
          </w:tcPr>
          <w:p>
            <w:pPr>
              <w:spacing w:after="0"/>
            </w:pPr>
            <w:r>
              <w:t xml:space="preserve">200</w:t>
            </w:r>
          </w:p>
        </w:tc>
      </w:tr>
      <w:tr>
        <w:tc>
          <w:tcPr>
            <w:tcW w:w="0" w:type="auto"/>
          </w:tcPr>
          <w:p>
            <w:pPr>
              <w:spacing w:after="0"/>
            </w:pPr>
            <w:r>
              <w:t xml:space="preserve">Nazorat (OTK, brak ajratish)</w:t>
            </w:r>
          </w:p>
        </w:tc>
        <w:tc>
          <w:tcPr>
            <w:tcW w:w="0" w:type="auto"/>
          </w:tcPr>
          <w:p>
            <w:pPr>
              <w:spacing w:after="0"/>
            </w:pPr>
            <w:r>
              <w:t xml:space="preserve">300–500</w:t>
            </w:r>
          </w:p>
        </w:tc>
      </w:tr>
    </w:tbl>
    <w:p>
      <w:pPr>
        <w:spacing w:after="0"/>
      </w:pPr>
    </w:p>
    <w:p>
      <w:r>
        <w:t xml:space="preserve">Yoritish tabiiy (oynalar, fonarlar) va sun’iy (umumiy hamda mahalliy) bo‘lishi mumkin. Eritilgan metall yorqin nurlanishi sharoitida ko‘zni himoya qiluvchi choralar ko‘riladi.</w:t>
      </w:r>
    </w:p>
    <w:p>
      <w:pPr>
        <w:pStyle w:val="Heading2"/>
      </w:pPr>
      <w:r>
        <w:t xml:space="preserve">4.2. Zararli va xavfli ishlab chiqarish omillari hamda ulardan himoyalanish</w:t>
      </w:r>
    </w:p>
    <w:p>
      <w:pPr>
        <w:pStyle w:val="Heading3"/>
      </w:pPr>
      <w:r>
        <w:t xml:space="preserve">4.2.1. Zararli va xavfli omillar tasnifi</w:t>
      </w:r>
    </w:p>
    <w:p>
      <w:r>
        <w:t xml:space="preserve">Ishlab chiqarish omillari ikki guruhga bo‘linadi:</w:t>
      </w:r>
    </w:p>
    <w:p>
      <w:r>
        <w:t xml:space="preserve">- </w:t>
      </w:r>
      <w:r>
        <w:rPr>
          <w:b/>
        </w:rPr>
        <w:t xml:space="preserve">Xavfli omillar</w:t>
      </w:r>
      <w:r>
        <w:t xml:space="preserve"> – ma’lum sharoitda jarohatga (travmaga) olib keladi;</w:t>
      </w:r>
    </w:p>
    <w:p>
      <w:r>
        <w:t xml:space="preserve">- </w:t>
      </w:r>
      <w:r>
        <w:rPr>
          <w:b/>
        </w:rPr>
        <w:t xml:space="preserve">Zararli omillar</w:t>
      </w:r>
      <w:r>
        <w:t xml:space="preserve"> – kasbiy kasallikka yoki ish qobiliyatining pasayishiga olib keladi.</w:t>
      </w:r>
    </w:p>
    <w:p>
      <w:r>
        <w:t xml:space="preserve">Quyma sexidagi asosiy omillar fizik, kimyoviy va psixofiziologik guruhlarga bo‘linadi.</w:t>
      </w:r>
    </w:p>
    <w:p>
      <w:r>
        <w:rPr>
          <w:b/>
        </w:rPr>
        <w:t xml:space="preserve">4.1-jadval. Quyma sexidagi asosiy zararli va xavfli omillar</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tblGrid>
      <w:tr>
        <w:tc>
          <w:tcPr>
            <w:tcW w:w="0" w:type="auto"/>
          </w:tcPr>
          <w:p>
            <w:pPr>
              <w:spacing w:after="0"/>
            </w:pPr>
            <w:r>
              <w:rPr>
                <w:b/>
              </w:rPr>
              <w:t xml:space="preserve">Omil turi</w:t>
            </w:r>
          </w:p>
        </w:tc>
        <w:tc>
          <w:tcPr>
            <w:tcW w:w="0" w:type="auto"/>
          </w:tcPr>
          <w:p>
            <w:pPr>
              <w:spacing w:after="0"/>
            </w:pPr>
            <w:r>
              <w:rPr>
                <w:b/>
              </w:rPr>
              <w:t xml:space="preserve">Omil</w:t>
            </w:r>
          </w:p>
        </w:tc>
        <w:tc>
          <w:tcPr>
            <w:tcW w:w="0" w:type="auto"/>
          </w:tcPr>
          <w:p>
            <w:pPr>
              <w:spacing w:after="0"/>
            </w:pPr>
            <w:r>
              <w:rPr>
                <w:b/>
              </w:rPr>
              <w:t xml:space="preserve">Manbai</w:t>
            </w:r>
          </w:p>
        </w:tc>
        <w:tc>
          <w:tcPr>
            <w:tcW w:w="0" w:type="auto"/>
          </w:tcPr>
          <w:p>
            <w:pPr>
              <w:spacing w:after="0"/>
            </w:pPr>
            <w:r>
              <w:rPr>
                <w:b/>
              </w:rPr>
              <w:t xml:space="preserve">Oqibati</w:t>
            </w:r>
          </w:p>
        </w:tc>
      </w:tr>
      <w:tr>
        <w:tc>
          <w:tcPr>
            <w:tcW w:w="0" w:type="auto"/>
          </w:tcPr>
          <w:p>
            <w:pPr>
              <w:spacing w:after="0"/>
            </w:pPr>
            <w:r>
              <w:t xml:space="preserve">Fizik</w:t>
            </w:r>
          </w:p>
        </w:tc>
        <w:tc>
          <w:tcPr>
            <w:tcW w:w="0" w:type="auto"/>
          </w:tcPr>
          <w:p>
            <w:pPr>
              <w:spacing w:after="0"/>
            </w:pPr>
            <w:r>
              <w:t xml:space="preserve">Yuqori temperatura, issiqlik nurlanishi</w:t>
            </w:r>
          </w:p>
        </w:tc>
        <w:tc>
          <w:tcPr>
            <w:tcW w:w="0" w:type="auto"/>
          </w:tcPr>
          <w:p>
            <w:pPr>
              <w:spacing w:after="0"/>
            </w:pPr>
            <w:r>
              <w:t xml:space="preserve">Pechlar, eritilgan metall</w:t>
            </w:r>
          </w:p>
        </w:tc>
        <w:tc>
          <w:tcPr>
            <w:tcW w:w="0" w:type="auto"/>
          </w:tcPr>
          <w:p>
            <w:pPr>
              <w:spacing w:after="0"/>
            </w:pPr>
            <w:r>
              <w:t xml:space="preserve">Issiq urishi, kuyish</w:t>
            </w:r>
          </w:p>
        </w:tc>
      </w:tr>
      <w:tr>
        <w:tc>
          <w:tcPr>
            <w:tcW w:w="0" w:type="auto"/>
          </w:tcPr>
          <w:p>
            <w:pPr>
              <w:spacing w:after="0"/>
            </w:pPr>
            <w:r>
              <w:t xml:space="preserve">Fizik</w:t>
            </w:r>
          </w:p>
        </w:tc>
        <w:tc>
          <w:tcPr>
            <w:tcW w:w="0" w:type="auto"/>
          </w:tcPr>
          <w:p>
            <w:pPr>
              <w:spacing w:after="0"/>
            </w:pPr>
            <w:r>
              <w:t xml:space="preserve">Shovqin</w:t>
            </w:r>
          </w:p>
        </w:tc>
        <w:tc>
          <w:tcPr>
            <w:tcW w:w="0" w:type="auto"/>
          </w:tcPr>
          <w:p>
            <w:pPr>
              <w:spacing w:after="0"/>
            </w:pPr>
            <w:r>
              <w:t xml:space="preserve">Tozalash, qoliplash uskunalari</w:t>
            </w:r>
          </w:p>
        </w:tc>
        <w:tc>
          <w:tcPr>
            <w:tcW w:w="0" w:type="auto"/>
          </w:tcPr>
          <w:p>
            <w:pPr>
              <w:spacing w:after="0"/>
            </w:pPr>
            <w:r>
              <w:t xml:space="preserve">Eshitishning pasayishi</w:t>
            </w:r>
          </w:p>
        </w:tc>
      </w:tr>
      <w:tr>
        <w:tc>
          <w:tcPr>
            <w:tcW w:w="0" w:type="auto"/>
          </w:tcPr>
          <w:p>
            <w:pPr>
              <w:spacing w:after="0"/>
            </w:pPr>
            <w:r>
              <w:t xml:space="preserve">Fizik</w:t>
            </w:r>
          </w:p>
        </w:tc>
        <w:tc>
          <w:tcPr>
            <w:tcW w:w="0" w:type="auto"/>
          </w:tcPr>
          <w:p>
            <w:pPr>
              <w:spacing w:after="0"/>
            </w:pPr>
            <w:r>
              <w:t xml:space="preserve">Tebranish (vibratsiya)</w:t>
            </w:r>
          </w:p>
        </w:tc>
        <w:tc>
          <w:tcPr>
            <w:tcW w:w="0" w:type="auto"/>
          </w:tcPr>
          <w:p>
            <w:pPr>
              <w:spacing w:after="0"/>
            </w:pPr>
            <w:r>
              <w:t xml:space="preserve">Pnevmatik asboblar, qoliplash</w:t>
            </w:r>
          </w:p>
        </w:tc>
        <w:tc>
          <w:tcPr>
            <w:tcW w:w="0" w:type="auto"/>
          </w:tcPr>
          <w:p>
            <w:pPr>
              <w:spacing w:after="0"/>
            </w:pPr>
            <w:r>
              <w:t xml:space="preserve">Vibratsion kasallik</w:t>
            </w:r>
          </w:p>
        </w:tc>
      </w:tr>
      <w:tr>
        <w:tc>
          <w:tcPr>
            <w:tcW w:w="0" w:type="auto"/>
          </w:tcPr>
          <w:p>
            <w:pPr>
              <w:spacing w:after="0"/>
            </w:pPr>
            <w:r>
              <w:t xml:space="preserve">Fizik</w:t>
            </w:r>
          </w:p>
        </w:tc>
        <w:tc>
          <w:tcPr>
            <w:tcW w:w="0" w:type="auto"/>
          </w:tcPr>
          <w:p>
            <w:pPr>
              <w:spacing w:after="0"/>
            </w:pPr>
            <w:r>
              <w:t xml:space="preserve">Chang (kvars changi)</w:t>
            </w:r>
          </w:p>
        </w:tc>
        <w:tc>
          <w:tcPr>
            <w:tcW w:w="0" w:type="auto"/>
          </w:tcPr>
          <w:p>
            <w:pPr>
              <w:spacing w:after="0"/>
            </w:pPr>
            <w:r>
              <w:t xml:space="preserve">Qum, shixta, tozalash</w:t>
            </w:r>
          </w:p>
        </w:tc>
        <w:tc>
          <w:tcPr>
            <w:tcW w:w="0" w:type="auto"/>
          </w:tcPr>
          <w:p>
            <w:pPr>
              <w:spacing w:after="0"/>
            </w:pPr>
            <w:r>
              <w:t xml:space="preserve">Silikoz (o‘pka kasalligi)</w:t>
            </w:r>
          </w:p>
        </w:tc>
      </w:tr>
      <w:tr>
        <w:tc>
          <w:tcPr>
            <w:tcW w:w="0" w:type="auto"/>
          </w:tcPr>
          <w:p>
            <w:pPr>
              <w:spacing w:after="0"/>
            </w:pPr>
            <w:r>
              <w:t xml:space="preserve">Kimyoviy</w:t>
            </w:r>
          </w:p>
        </w:tc>
        <w:tc>
          <w:tcPr>
            <w:tcW w:w="0" w:type="auto"/>
          </w:tcPr>
          <w:p>
            <w:pPr>
              <w:spacing w:after="0"/>
            </w:pPr>
            <w:r>
              <w:t xml:space="preserve">Gazlar (CO, CO₂, SO₂)</w:t>
            </w:r>
          </w:p>
        </w:tc>
        <w:tc>
          <w:tcPr>
            <w:tcW w:w="0" w:type="auto"/>
          </w:tcPr>
          <w:p>
            <w:pPr>
              <w:spacing w:after="0"/>
            </w:pPr>
            <w:r>
              <w:t xml:space="preserve">Eritish, quyish</w:t>
            </w:r>
          </w:p>
        </w:tc>
        <w:tc>
          <w:tcPr>
            <w:tcW w:w="0" w:type="auto"/>
          </w:tcPr>
          <w:p>
            <w:pPr>
              <w:spacing w:after="0"/>
            </w:pPr>
            <w:r>
              <w:t xml:space="preserve">Zaharlanish</w:t>
            </w:r>
          </w:p>
        </w:tc>
      </w:tr>
      <w:tr>
        <w:tc>
          <w:tcPr>
            <w:tcW w:w="0" w:type="auto"/>
          </w:tcPr>
          <w:p>
            <w:pPr>
              <w:spacing w:after="0"/>
            </w:pPr>
            <w:r>
              <w:t xml:space="preserve">Kimyoviy</w:t>
            </w:r>
          </w:p>
        </w:tc>
        <w:tc>
          <w:tcPr>
            <w:tcW w:w="0" w:type="auto"/>
          </w:tcPr>
          <w:p>
            <w:pPr>
              <w:spacing w:after="0"/>
            </w:pPr>
            <w:r>
              <w:t xml:space="preserve">Modifikator bug‘lari, tutun</w:t>
            </w:r>
          </w:p>
        </w:tc>
        <w:tc>
          <w:tcPr>
            <w:tcW w:w="0" w:type="auto"/>
          </w:tcPr>
          <w:p>
            <w:pPr>
              <w:spacing w:after="0"/>
            </w:pPr>
            <w:r>
              <w:t xml:space="preserve">Modifikatsiyalash</w:t>
            </w:r>
          </w:p>
        </w:tc>
        <w:tc>
          <w:tcPr>
            <w:tcW w:w="0" w:type="auto"/>
          </w:tcPr>
          <w:p>
            <w:pPr>
              <w:spacing w:after="0"/>
            </w:pPr>
            <w:r>
              <w:t xml:space="preserve">Nafas yo‘llari ta’siri</w:t>
            </w:r>
          </w:p>
        </w:tc>
      </w:tr>
      <w:tr>
        <w:tc>
          <w:tcPr>
            <w:tcW w:w="0" w:type="auto"/>
          </w:tcPr>
          <w:p>
            <w:pPr>
              <w:spacing w:after="0"/>
            </w:pPr>
            <w:r>
              <w:t xml:space="preserve">Xavfli</w:t>
            </w:r>
          </w:p>
        </w:tc>
        <w:tc>
          <w:tcPr>
            <w:tcW w:w="0" w:type="auto"/>
          </w:tcPr>
          <w:p>
            <w:pPr>
              <w:spacing w:after="0"/>
            </w:pPr>
            <w:r>
              <w:t xml:space="preserve">Eritilgan metall sachrashi</w:t>
            </w:r>
          </w:p>
        </w:tc>
        <w:tc>
          <w:tcPr>
            <w:tcW w:w="0" w:type="auto"/>
          </w:tcPr>
          <w:p>
            <w:pPr>
              <w:spacing w:after="0"/>
            </w:pPr>
            <w:r>
              <w:t xml:space="preserve">Quyish, modifikatsiyalash</w:t>
            </w:r>
          </w:p>
        </w:tc>
        <w:tc>
          <w:tcPr>
            <w:tcW w:w="0" w:type="auto"/>
          </w:tcPr>
          <w:p>
            <w:pPr>
              <w:spacing w:after="0"/>
            </w:pPr>
            <w:r>
              <w:t xml:space="preserve">Kuyish</w:t>
            </w:r>
          </w:p>
        </w:tc>
      </w:tr>
      <w:tr>
        <w:tc>
          <w:tcPr>
            <w:tcW w:w="0" w:type="auto"/>
          </w:tcPr>
          <w:p>
            <w:pPr>
              <w:spacing w:after="0"/>
            </w:pPr>
            <w:r>
              <w:t xml:space="preserve">Xavfli</w:t>
            </w:r>
          </w:p>
        </w:tc>
        <w:tc>
          <w:tcPr>
            <w:tcW w:w="0" w:type="auto"/>
          </w:tcPr>
          <w:p>
            <w:pPr>
              <w:spacing w:after="0"/>
            </w:pPr>
            <w:r>
              <w:t xml:space="preserve">Harakatdagi mexanizmlar, yuk</w:t>
            </w:r>
          </w:p>
        </w:tc>
        <w:tc>
          <w:tcPr>
            <w:tcW w:w="0" w:type="auto"/>
          </w:tcPr>
          <w:p>
            <w:pPr>
              <w:spacing w:after="0"/>
            </w:pPr>
            <w:r>
              <w:t xml:space="preserve">Kran, konveyer</w:t>
            </w:r>
          </w:p>
        </w:tc>
        <w:tc>
          <w:tcPr>
            <w:tcW w:w="0" w:type="auto"/>
          </w:tcPr>
          <w:p>
            <w:pPr>
              <w:spacing w:after="0"/>
            </w:pPr>
            <w:r>
              <w:t xml:space="preserve">Mexanik jarohat</w:t>
            </w:r>
          </w:p>
        </w:tc>
      </w:tr>
      <w:tr>
        <w:tc>
          <w:tcPr>
            <w:tcW w:w="0" w:type="auto"/>
          </w:tcPr>
          <w:p>
            <w:pPr>
              <w:spacing w:after="0"/>
            </w:pPr>
            <w:r>
              <w:t xml:space="preserve">Xavfli</w:t>
            </w:r>
          </w:p>
        </w:tc>
        <w:tc>
          <w:tcPr>
            <w:tcW w:w="0" w:type="auto"/>
          </w:tcPr>
          <w:p>
            <w:pPr>
              <w:spacing w:after="0"/>
            </w:pPr>
            <w:r>
              <w:t xml:space="preserve">Elektr toki</w:t>
            </w:r>
          </w:p>
        </w:tc>
        <w:tc>
          <w:tcPr>
            <w:tcW w:w="0" w:type="auto"/>
          </w:tcPr>
          <w:p>
            <w:pPr>
              <w:spacing w:after="0"/>
            </w:pPr>
            <w:r>
              <w:t xml:space="preserve">Elektr pechlar, jihozlar</w:t>
            </w:r>
          </w:p>
        </w:tc>
        <w:tc>
          <w:tcPr>
            <w:tcW w:w="0" w:type="auto"/>
          </w:tcPr>
          <w:p>
            <w:pPr>
              <w:spacing w:after="0"/>
            </w:pPr>
            <w:r>
              <w:t xml:space="preserve">Elektr shikastlanish</w:t>
            </w:r>
          </w:p>
        </w:tc>
      </w:tr>
      <w:tr>
        <w:tc>
          <w:tcPr>
            <w:tcW w:w="0" w:type="auto"/>
          </w:tcPr>
          <w:p>
            <w:pPr>
              <w:spacing w:after="0"/>
            </w:pPr>
            <w:r>
              <w:t xml:space="preserve">Psixofiziologik</w:t>
            </w:r>
          </w:p>
        </w:tc>
        <w:tc>
          <w:tcPr>
            <w:tcW w:w="0" w:type="auto"/>
          </w:tcPr>
          <w:p>
            <w:pPr>
              <w:spacing w:after="0"/>
            </w:pPr>
            <w:r>
              <w:t xml:space="preserve">Og‘ir jismoniy mehnat</w:t>
            </w:r>
          </w:p>
        </w:tc>
        <w:tc>
          <w:tcPr>
            <w:tcW w:w="0" w:type="auto"/>
          </w:tcPr>
          <w:p>
            <w:pPr>
              <w:spacing w:after="0"/>
            </w:pPr>
            <w:r>
              <w:t xml:space="preserve">Qo‘l mehnati</w:t>
            </w:r>
          </w:p>
        </w:tc>
        <w:tc>
          <w:tcPr>
            <w:tcW w:w="0" w:type="auto"/>
          </w:tcPr>
          <w:p>
            <w:pPr>
              <w:spacing w:after="0"/>
            </w:pPr>
            <w:r>
              <w:t xml:space="preserve">Charchash</w:t>
            </w:r>
          </w:p>
        </w:tc>
      </w:tr>
    </w:tbl>
    <w:p>
      <w:pPr>
        <w:spacing w:after="0"/>
      </w:pPr>
    </w:p>
    <w:p>
      <w:pPr>
        <w:pStyle w:val="Heading3"/>
      </w:pPr>
      <w:r>
        <w:t xml:space="preserve">4.2.2. Yuqori temperatura va issiqlik nurlanishidan himoyalanish</w:t>
      </w:r>
    </w:p>
    <w:p>
      <w:r>
        <w:t xml:space="preserve">Eritish va quyish jarayonlarida temperatura 1400–1500 °C ga yetadi. Issiqlikdan himoyalanish chora-tadbirlari:</w:t>
      </w:r>
    </w:p>
    <w:p>
      <w:r>
        <w:t xml:space="preserve">1. Issiqlik manbalarini ekranlash (issiqlikni qaytaruvchi ekranlar);</w:t>
      </w:r>
    </w:p>
    <w:p>
      <w:r>
        <w:t xml:space="preserve">2. Pechlar va metall tashish yo‘llarini termoizolyatsiyalash;</w:t>
      </w:r>
    </w:p>
    <w:p>
      <w:r>
        <w:t xml:space="preserve">3. Havo dushlari (issiq joylarda salqin havo oqimi);</w:t>
      </w:r>
    </w:p>
    <w:p>
      <w:r>
        <w:t xml:space="preserve">4. Issiqlikdan himoya kiyimi va yuz qalqoni;</w:t>
      </w:r>
    </w:p>
    <w:p>
      <w:r>
        <w:t xml:space="preserve">5. Ratsional ish va dam olish rejimi, ichimlik rejimi (gazlangan tuzli suv).</w:t>
      </w:r>
    </w:p>
    <w:p>
      <w:r>
        <w:t xml:space="preserve">Eritilgan metall bilan ishlashda namlik bilan kontaktdan qat’iy saqlanish kerak, chunki nam yuzaga eritilgan metall tushganda bug‘ portlashi (sachrash) sodir bo‘ladi. Cho‘mich (kovsh), qolip va asboblar quruq va oldindan qizdirilgan bo‘lishi shart. </w:t>
      </w:r>
      <w:r>
        <w:rPr>
          <w:b/>
        </w:rPr>
        <w:t xml:space="preserve">Modifikator ham albatta quruq bo‘lishi kerak</w:t>
      </w:r>
      <w:r>
        <w:t xml:space="preserve"> – nam modifikator suyuq metallga tushganda kuchli sachrash va portlashga olib kelishi mumkin.</w:t>
      </w:r>
    </w:p>
    <w:p>
      <w:pPr>
        <w:pStyle w:val="Heading3"/>
      </w:pPr>
      <w:r>
        <w:t xml:space="preserve">4.2.3. Chang va silikozdan himoyalanish</w:t>
      </w:r>
    </w:p>
    <w:p>
      <w:r>
        <w:t xml:space="preserve">Quyma sexining eng jiddiy kasbiy xavflaridan biri – kvars (SiO₂) changidir, u </w:t>
      </w:r>
      <w:r>
        <w:rPr>
          <w:b/>
        </w:rPr>
        <w:t xml:space="preserve">silikoz</w:t>
      </w:r>
      <w:r>
        <w:t xml:space="preserve"> degan og‘ir o‘pka kasalligini keltirib chiqaradi. Changdan himoyalanish:</w:t>
      </w:r>
    </w:p>
    <w:p>
      <w:r>
        <w:t xml:space="preserve">1. Texnologik jarayonlarni germetiklashtirish va mahalliy so‘rib olish ventilyatsiyasi;</w:t>
      </w:r>
    </w:p>
    <w:p>
      <w:r>
        <w:t xml:space="preserve">2. Changni ho‘llash (suv purkash) usullari;</w:t>
      </w:r>
    </w:p>
    <w:p>
      <w:r>
        <w:t xml:space="preserve">3. Quymalarni tozalashda chang yutuvchi kameralar;</w:t>
      </w:r>
    </w:p>
    <w:p>
      <w:r>
        <w:t xml:space="preserve">4. Respiratorlar (“Lepestok” turidagi) qo‘llash;</w:t>
      </w:r>
    </w:p>
    <w:p>
      <w:r>
        <w:t xml:space="preserve">5. Regulyar tibbiy ko‘riklar (flyuorografiya).</w:t>
      </w:r>
    </w:p>
    <w:p>
      <w:pPr>
        <w:pStyle w:val="Heading3"/>
      </w:pPr>
      <w:r>
        <w:t xml:space="preserve">4.2.4. Shovqin va tebranishdan himoyalanish</w:t>
      </w:r>
    </w:p>
    <w:p>
      <w:r>
        <w:t xml:space="preserve">Tozalash (obrubka), qoliplash va boshqa uchastkalarda shovqin va tebranish darajasi yuqori bo‘lishi mumkin. Himoya chora-tadbirlari:</w:t>
      </w:r>
    </w:p>
    <w:p>
      <w:r>
        <w:t xml:space="preserve">- Uskunalarni shovqinni kamaytiruvchi konstruksiyalar bilan ta’minlash, amortizatorlar;</w:t>
      </w:r>
    </w:p>
    <w:p>
      <w:r>
        <w:t xml:space="preserve">- Tovushni yutuvchi materiallar bilan qoplash;</w:t>
      </w:r>
    </w:p>
    <w:p>
      <w:r>
        <w:t xml:space="preserve">- Shovqinli uskunalarni alohida xonalarda joylashtirish;</w:t>
      </w:r>
    </w:p>
    <w:p>
      <w:r>
        <w:t xml:space="preserve">- Vibroizolyatsiya (pnevmatik asboblarni tebranishni so‘ndiruvchi tutqichlar bilan);</w:t>
      </w:r>
    </w:p>
    <w:p>
      <w:r>
        <w:t xml:space="preserve">- Shaxsiy himoya: quloqchinlar, antivibratsion qo‘lqoplar;</w:t>
      </w:r>
    </w:p>
    <w:p>
      <w:r>
        <w:t xml:space="preserve">- Ish vaqtini cheklash va dam olish tanaffuslari.</w:t>
      </w:r>
    </w:p>
    <w:p>
      <w:pPr>
        <w:pStyle w:val="Heading3"/>
      </w:pPr>
      <w:r>
        <w:t xml:space="preserve">4.2.5. Zararli gazlardan himoyalanish</w:t>
      </w:r>
    </w:p>
    <w:p>
      <w:r>
        <w:t xml:space="preserve">Eritish va quyishda is gazi (CO), karbonat angidrid (CO₂), oltingugurt oksidi (SO₂) va boshqa gazlar ajraladi. Is gazi (CO) ayniqsa xavfli, chunki u rangsiz, hidsiz va o‘ta zaharli. Himoya:</w:t>
      </w:r>
    </w:p>
    <w:p>
      <w:r>
        <w:t xml:space="preserve">1. Samarali ventilyatsiya va gaz so‘rib olish;</w:t>
      </w:r>
    </w:p>
    <w:p>
      <w:r>
        <w:t xml:space="preserve">2. Havo muhitida gaz konsentratsiyasini doimiy nazorat qilish (gaz analizatorlari, datchiklar);</w:t>
      </w:r>
    </w:p>
    <w:p>
      <w:r>
        <w:t xml:space="preserve">3. Avariya signalizatsiyasi va avariya ventilyatsiyasi;</w:t>
      </w:r>
    </w:p>
    <w:p>
      <w:r>
        <w:t xml:space="preserve">4. Modifikatsiyalash joyida tutun va gazni so‘rib olish (zontlar);</w:t>
      </w:r>
    </w:p>
    <w:p>
      <w:r>
        <w:t xml:space="preserve">5. Ishchilarni nafas himoya vositalari bilan ta’minlash.</w:t>
      </w:r>
    </w:p>
    <w:p>
      <w:pPr>
        <w:pStyle w:val="Heading3"/>
      </w:pPr>
      <w:r>
        <w:t xml:space="preserve">4.2.6. Elektr xavfsizligi</w:t>
      </w:r>
    </w:p>
    <w:p>
      <w:r>
        <w:t xml:space="preserve">Induksion va elektr yoy pechlari, elektr uskunalari elektr shikastlanish xavfini tug‘diradi. Elektr xavfsizligi chora-tadbirlari:</w:t>
      </w:r>
    </w:p>
    <w:p>
      <w:r>
        <w:t xml:space="preserve">- Tok o‘tkazuvchi qismlarni izolyatsiyalash va to‘siq bilan o‘rash;</w:t>
      </w:r>
    </w:p>
    <w:p>
      <w:r>
        <w:t xml:space="preserve">- Korpuslarni yerga ulash (zazemleniye) va nolga ulash (zanuleniye);</w:t>
      </w:r>
    </w:p>
    <w:p>
      <w:r>
        <w:t xml:space="preserve">- Himoya o‘chirish qurilmalari (UZO);</w:t>
      </w:r>
    </w:p>
    <w:p>
      <w:r>
        <w:t xml:space="preserve">- Dielektrik himoya vositalari (qo‘lqop, gilam, botinka);</w:t>
      </w:r>
    </w:p>
    <w:p>
      <w:r>
        <w:t xml:space="preserve">- Faqat malakali, yo‘riqnomadan o‘tgan xodimlarning ishlashi.</w:t>
      </w:r>
    </w:p>
    <w:p>
      <w:pPr>
        <w:pStyle w:val="Heading3"/>
      </w:pPr>
      <w:r>
        <w:t xml:space="preserve">4.2.7. Modifikatsiyalash jarayonidagi xavfsizlik</w:t>
      </w:r>
    </w:p>
    <w:p>
      <w:r>
        <w:t xml:space="preserve">Ferrosilitsiy bilan modifikatsiyalash jarayonida quyidagi xavfsizlik qoidalariga rioya qilish zarur:</w:t>
      </w:r>
    </w:p>
    <w:p>
      <w:r>
        <w:t xml:space="preserve">1. Modifikator albatta quruq bo‘lishi kerak (oldindan quritish/qizdirish) – namlik portlash xavfini tug‘diradi;</w:t>
      </w:r>
    </w:p>
    <w:p>
      <w:r>
        <w:t xml:space="preserve">2. Ferrosilitsiy (ayniqsa yuqori kremniyli FS75, FS90) nam havoda saqlanganda fosfin (PH₃) va arsin (AsH₃) kabi zaharli gazlar ajratishi mumkin, shuning uchun quruq, shamollatiladigan joyda saqlanadi;</w:t>
      </w:r>
    </w:p>
    <w:p>
      <w:r>
        <w:t xml:space="preserve">3. Modifikatsiyalash paytida metall kuchli sachraydi va gaz/alanga ajraladi, shuning uchun yuz qalqoni, issiqqa chidamli kiyim majburiy;</w:t>
      </w:r>
    </w:p>
    <w:p>
      <w:r>
        <w:t xml:space="preserve">4. Modifikatsiyalash joyi mahalliy so‘rib olish ventilyatsiyasi bilan jihozlanadi;</w:t>
      </w:r>
    </w:p>
    <w:p>
      <w:r>
        <w:t xml:space="preserve">5. Cho‘mich va asboblar quruq va qizdirilgan bo‘lishi shart.</w:t>
      </w:r>
    </w:p>
    <w:p>
      <w:pPr>
        <w:pStyle w:val="Heading3"/>
      </w:pPr>
      <w:r>
        <w:t xml:space="preserve">4.2.8. Zararli moddalarning ruxsat etilgan chegaraviy konsentratsiyalari (REChK/PDK)</w:t>
      </w:r>
    </w:p>
    <w:p>
      <w:r>
        <w:t xml:space="preserve">Ish zonasi havosidagi zararli moddalar konsentratsiyasi ruxsat etilgan chegaraviy konsentratsiyadan (REChK, ruscha PDK) oshmasligi shart. Quyida quyma ishlab chiqarishida uchraydigan asosiy zararli moddalarning taxminiy REChK qiymatlari keltirilgan.</w:t>
      </w:r>
    </w:p>
    <w:p>
      <w:r>
        <w:rPr>
          <w:b/>
        </w:rPr>
        <w:t xml:space="preserve">4.5-jadval. Ayrim zararli moddalarning ish zonasi havosidagi REChK qiymatlari (taxminiy)</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tblGrid>
      <w:tr>
        <w:tc>
          <w:tcPr>
            <w:tcW w:w="0" w:type="auto"/>
          </w:tcPr>
          <w:p>
            <w:pPr>
              <w:spacing w:after="0"/>
            </w:pPr>
            <w:r>
              <w:rPr>
                <w:b/>
              </w:rPr>
              <w:t xml:space="preserve">Zararli modda</w:t>
            </w:r>
          </w:p>
        </w:tc>
        <w:tc>
          <w:tcPr>
            <w:tcW w:w="0" w:type="auto"/>
          </w:tcPr>
          <w:p>
            <w:pPr>
              <w:spacing w:after="0"/>
            </w:pPr>
            <w:r>
              <w:rPr>
                <w:b/>
              </w:rPr>
              <w:t xml:space="preserve">REChK, mg/m³</w:t>
            </w:r>
          </w:p>
        </w:tc>
        <w:tc>
          <w:tcPr>
            <w:tcW w:w="0" w:type="auto"/>
          </w:tcPr>
          <w:p>
            <w:pPr>
              <w:spacing w:after="0"/>
            </w:pPr>
            <w:r>
              <w:rPr>
                <w:b/>
              </w:rPr>
              <w:t xml:space="preserve">Xavf sinfi</w:t>
            </w:r>
          </w:p>
        </w:tc>
        <w:tc>
          <w:tcPr>
            <w:tcW w:w="0" w:type="auto"/>
          </w:tcPr>
          <w:p>
            <w:pPr>
              <w:spacing w:after="0"/>
            </w:pPr>
            <w:r>
              <w:rPr>
                <w:b/>
              </w:rPr>
              <w:t xml:space="preserve">Ta’siri</w:t>
            </w:r>
          </w:p>
        </w:tc>
      </w:tr>
      <w:tr>
        <w:tc>
          <w:tcPr>
            <w:tcW w:w="0" w:type="auto"/>
          </w:tcPr>
          <w:p>
            <w:pPr>
              <w:spacing w:after="0"/>
            </w:pPr>
            <w:r>
              <w:t xml:space="preserve">Uglerod oksidi (CO)</w:t>
            </w:r>
          </w:p>
        </w:tc>
        <w:tc>
          <w:tcPr>
            <w:tcW w:w="0" w:type="auto"/>
          </w:tcPr>
          <w:p>
            <w:pPr>
              <w:spacing w:after="0"/>
            </w:pPr>
            <w:r>
              <w:t xml:space="preserve">20</w:t>
            </w:r>
          </w:p>
        </w:tc>
        <w:tc>
          <w:tcPr>
            <w:tcW w:w="0" w:type="auto"/>
          </w:tcPr>
          <w:p>
            <w:pPr>
              <w:spacing w:after="0"/>
            </w:pPr>
            <w:r>
              <w:t xml:space="preserve">IV</w:t>
            </w:r>
          </w:p>
        </w:tc>
        <w:tc>
          <w:tcPr>
            <w:tcW w:w="0" w:type="auto"/>
          </w:tcPr>
          <w:p>
            <w:pPr>
              <w:spacing w:after="0"/>
            </w:pPr>
            <w:r>
              <w:t xml:space="preserve">Qonga ta’sir, zaharlanish</w:t>
            </w:r>
          </w:p>
        </w:tc>
      </w:tr>
      <w:tr>
        <w:tc>
          <w:tcPr>
            <w:tcW w:w="0" w:type="auto"/>
          </w:tcPr>
          <w:p>
            <w:pPr>
              <w:spacing w:after="0"/>
            </w:pPr>
            <w:r>
              <w:t xml:space="preserve">Oltingugurt dioksidi (SO₂)</w:t>
            </w:r>
          </w:p>
        </w:tc>
        <w:tc>
          <w:tcPr>
            <w:tcW w:w="0" w:type="auto"/>
          </w:tcPr>
          <w:p>
            <w:pPr>
              <w:spacing w:after="0"/>
            </w:pPr>
            <w:r>
              <w:t xml:space="preserve">10</w:t>
            </w:r>
          </w:p>
        </w:tc>
        <w:tc>
          <w:tcPr>
            <w:tcW w:w="0" w:type="auto"/>
          </w:tcPr>
          <w:p>
            <w:pPr>
              <w:spacing w:after="0"/>
            </w:pPr>
            <w:r>
              <w:t xml:space="preserve">III</w:t>
            </w:r>
          </w:p>
        </w:tc>
        <w:tc>
          <w:tcPr>
            <w:tcW w:w="0" w:type="auto"/>
          </w:tcPr>
          <w:p>
            <w:pPr>
              <w:spacing w:after="0"/>
            </w:pPr>
            <w:r>
              <w:t xml:space="preserve">Nafas yo‘llari ta’siri</w:t>
            </w:r>
          </w:p>
        </w:tc>
      </w:tr>
      <w:tr>
        <w:tc>
          <w:tcPr>
            <w:tcW w:w="0" w:type="auto"/>
          </w:tcPr>
          <w:p>
            <w:pPr>
              <w:spacing w:after="0"/>
            </w:pPr>
            <w:r>
              <w:t xml:space="preserve">Azot oksidlari (NOₓ)</w:t>
            </w:r>
          </w:p>
        </w:tc>
        <w:tc>
          <w:tcPr>
            <w:tcW w:w="0" w:type="auto"/>
          </w:tcPr>
          <w:p>
            <w:pPr>
              <w:spacing w:after="0"/>
            </w:pPr>
            <w:r>
              <w:t xml:space="preserve">5</w:t>
            </w:r>
          </w:p>
        </w:tc>
        <w:tc>
          <w:tcPr>
            <w:tcW w:w="0" w:type="auto"/>
          </w:tcPr>
          <w:p>
            <w:pPr>
              <w:spacing w:after="0"/>
            </w:pPr>
            <w:r>
              <w:t xml:space="preserve">III</w:t>
            </w:r>
          </w:p>
        </w:tc>
        <w:tc>
          <w:tcPr>
            <w:tcW w:w="0" w:type="auto"/>
          </w:tcPr>
          <w:p>
            <w:pPr>
              <w:spacing w:after="0"/>
            </w:pPr>
            <w:r>
              <w:t xml:space="preserve">Nafas yo‘llari, o‘pka</w:t>
            </w:r>
          </w:p>
        </w:tc>
      </w:tr>
      <w:tr>
        <w:tc>
          <w:tcPr>
            <w:tcW w:w="0" w:type="auto"/>
          </w:tcPr>
          <w:p>
            <w:pPr>
              <w:spacing w:after="0"/>
            </w:pPr>
            <w:r>
              <w:t xml:space="preserve">Kvarsli chang (SiO₂ &gt; 70 %)</w:t>
            </w:r>
          </w:p>
        </w:tc>
        <w:tc>
          <w:tcPr>
            <w:tcW w:w="0" w:type="auto"/>
          </w:tcPr>
          <w:p>
            <w:pPr>
              <w:spacing w:after="0"/>
            </w:pPr>
            <w:r>
              <w:t xml:space="preserve">1</w:t>
            </w:r>
          </w:p>
        </w:tc>
        <w:tc>
          <w:tcPr>
            <w:tcW w:w="0" w:type="auto"/>
          </w:tcPr>
          <w:p>
            <w:pPr>
              <w:spacing w:after="0"/>
            </w:pPr>
            <w:r>
              <w:t xml:space="preserve">III</w:t>
            </w:r>
          </w:p>
        </w:tc>
        <w:tc>
          <w:tcPr>
            <w:tcW w:w="0" w:type="auto"/>
          </w:tcPr>
          <w:p>
            <w:pPr>
              <w:spacing w:after="0"/>
            </w:pPr>
            <w:r>
              <w:t xml:space="preserve">Silikoz</w:t>
            </w:r>
          </w:p>
        </w:tc>
      </w:tr>
      <w:tr>
        <w:tc>
          <w:tcPr>
            <w:tcW w:w="0" w:type="auto"/>
          </w:tcPr>
          <w:p>
            <w:pPr>
              <w:spacing w:after="0"/>
            </w:pPr>
            <w:r>
              <w:t xml:space="preserve">Marganets aerozoli</w:t>
            </w:r>
          </w:p>
        </w:tc>
        <w:tc>
          <w:tcPr>
            <w:tcW w:w="0" w:type="auto"/>
          </w:tcPr>
          <w:p>
            <w:pPr>
              <w:spacing w:after="0"/>
            </w:pPr>
            <w:r>
              <w:t xml:space="preserve">0,2–0,3</w:t>
            </w:r>
          </w:p>
        </w:tc>
        <w:tc>
          <w:tcPr>
            <w:tcW w:w="0" w:type="auto"/>
          </w:tcPr>
          <w:p>
            <w:pPr>
              <w:spacing w:after="0"/>
            </w:pPr>
            <w:r>
              <w:t xml:space="preserve">II</w:t>
            </w:r>
          </w:p>
        </w:tc>
        <w:tc>
          <w:tcPr>
            <w:tcW w:w="0" w:type="auto"/>
          </w:tcPr>
          <w:p>
            <w:pPr>
              <w:spacing w:after="0"/>
            </w:pPr>
            <w:r>
              <w:t xml:space="preserve">Asab tizimi</w:t>
            </w:r>
          </w:p>
        </w:tc>
      </w:tr>
      <w:tr>
        <w:tc>
          <w:tcPr>
            <w:tcW w:w="0" w:type="auto"/>
          </w:tcPr>
          <w:p>
            <w:pPr>
              <w:spacing w:after="0"/>
            </w:pPr>
            <w:r>
              <w:t xml:space="preserve">Chuyan/po‘lat changi</w:t>
            </w:r>
          </w:p>
        </w:tc>
        <w:tc>
          <w:tcPr>
            <w:tcW w:w="0" w:type="auto"/>
          </w:tcPr>
          <w:p>
            <w:pPr>
              <w:spacing w:after="0"/>
            </w:pPr>
            <w:r>
              <w:t xml:space="preserve">6</w:t>
            </w:r>
          </w:p>
        </w:tc>
        <w:tc>
          <w:tcPr>
            <w:tcW w:w="0" w:type="auto"/>
          </w:tcPr>
          <w:p>
            <w:pPr>
              <w:spacing w:after="0"/>
            </w:pPr>
            <w:r>
              <w:t xml:space="preserve">IV</w:t>
            </w:r>
          </w:p>
        </w:tc>
        <w:tc>
          <w:tcPr>
            <w:tcW w:w="0" w:type="auto"/>
          </w:tcPr>
          <w:p>
            <w:pPr>
              <w:spacing w:after="0"/>
            </w:pPr>
            <w:r>
              <w:t xml:space="preserve">Nafas yo‘llari</w:t>
            </w:r>
          </w:p>
        </w:tc>
      </w:tr>
    </w:tbl>
    <w:p>
      <w:pPr>
        <w:spacing w:after="0"/>
      </w:pPr>
    </w:p>
    <w:p>
      <w:r>
        <w:t xml:space="preserve">Havo muhitini doimiy nazorat qilish (gaz analizatorlari, namuna olish) va ventilyatsiyani samarali ishlatish orqali zararli moddalar konsentratsiyasi me’yorda saqlanadi.</w:t>
      </w:r>
    </w:p>
    <w:p>
      <w:pPr>
        <w:pStyle w:val="Heading3"/>
      </w:pPr>
      <w:r>
        <w:t xml:space="preserve">4.2.9. Mehnat ergonomikasi va og‘ir jismoniy mehnatni yengillashtirish</w:t>
      </w:r>
    </w:p>
    <w:p>
      <w:r>
        <w:t xml:space="preserve">Quyma ishlab chiqarishida og‘ir jismoniy mehnat (yuk ko‘tarish, qoliplash, tozalash) mavjud. Ergonomik tamoyillarni qo‘llash charchashni kamaytiradi va kasbiy kasalliklar (tayanch-harakat tizimi kasalliklari) oldini oladi:</w:t>
      </w:r>
    </w:p>
    <w:p>
      <w:r>
        <w:t xml:space="preserve">1. Og‘ir va takrorlanuvchi operatsiyalarni mexanizatsiya va avtomatlashtirish (kran, konveyer, manipulyator);</w:t>
      </w:r>
    </w:p>
    <w:p>
      <w:r>
        <w:t xml:space="preserve">2. Ish o‘rnini ergonomik tashkil etish (qulay balandlik, yetib olish masofasi);</w:t>
      </w:r>
    </w:p>
    <w:p>
      <w:r>
        <w:t xml:space="preserve">3. Ratsional ish va dam olish rejimi, jismoniy yuklamani me’yorlash;</w:t>
      </w:r>
    </w:p>
    <w:p>
      <w:r>
        <w:t xml:space="preserve">4. Qo‘l mehnatini kamaytiruvchi moslamalar;</w:t>
      </w:r>
    </w:p>
    <w:p>
      <w:r>
        <w:t xml:space="preserve">5. Ishchilarni to‘g‘ri ish usullariga (yuk ko‘tarish texnikasi) o‘rgatish.</w:t>
      </w:r>
    </w:p>
    <w:p>
      <w:pPr>
        <w:pStyle w:val="Heading3"/>
      </w:pPr>
      <w:r>
        <w:t xml:space="preserve">4.2.10. Ishchilarni o‘qitish, yo‘riqnoma va nazorat</w:t>
      </w:r>
    </w:p>
    <w:p>
      <w:r>
        <w:t xml:space="preserve">Mehnat muhofazasining muhim tashkiliy elementi – xodimlarni o‘qitish va yo‘riqnomadan o‘tkazishdir. Yo‘riqnomalar turlari:</w:t>
      </w:r>
    </w:p>
    <w:p>
      <w:r>
        <w:t xml:space="preserve">1. </w:t>
      </w:r>
      <w:r>
        <w:rPr>
          <w:b/>
        </w:rPr>
        <w:t xml:space="preserve">Kirish yo‘riqnomasi</w:t>
      </w:r>
      <w:r>
        <w:t xml:space="preserve"> – ishga qabul qilinganda (umumiy qoidalar);</w:t>
      </w:r>
    </w:p>
    <w:p>
      <w:r>
        <w:t xml:space="preserve">2. </w:t>
      </w:r>
      <w:r>
        <w:rPr>
          <w:b/>
        </w:rPr>
        <w:t xml:space="preserve">Ish o‘rnida dastlabki yo‘riqnoma</w:t>
      </w:r>
      <w:r>
        <w:t xml:space="preserve"> – aniq ish joyi xavflari bo‘yicha;</w:t>
      </w:r>
    </w:p>
    <w:p>
      <w:r>
        <w:t xml:space="preserve">3. </w:t>
      </w:r>
      <w:r>
        <w:rPr>
          <w:b/>
        </w:rPr>
        <w:t xml:space="preserve">Takroriy yo‘riqnoma</w:t>
      </w:r>
      <w:r>
        <w:t xml:space="preserve"> – davriy (odatda har 3–6 oyda);</w:t>
      </w:r>
    </w:p>
    <w:p>
      <w:r>
        <w:t xml:space="preserve">4. </w:t>
      </w:r>
      <w:r>
        <w:rPr>
          <w:b/>
        </w:rPr>
        <w:t xml:space="preserve">Rejadan tashqari yo‘riqnoma</w:t>
      </w:r>
      <w:r>
        <w:t xml:space="preserve"> – texnologiya o‘zgarganda yoki hodisadan keyin;</w:t>
      </w:r>
    </w:p>
    <w:p>
      <w:r>
        <w:t xml:space="preserve">5. </w:t>
      </w:r>
      <w:r>
        <w:rPr>
          <w:b/>
        </w:rPr>
        <w:t xml:space="preserve">Maqsadli yo‘riqnoma</w:t>
      </w:r>
      <w:r>
        <w:t xml:space="preserve"> – alohida xavfli ishlar oldidan.</w:t>
      </w:r>
    </w:p>
    <w:p>
      <w:r>
        <w:t xml:space="preserve">Bundan tashqari, mehnat muhofazasi holatini muntazam nazorat qilish (ma’muriy-jamoatchilik nazorati), shaxsiy himoya vositalari bilan ta’minlash va davriy tibbiy ko‘riklar tashkil etiladi.</w:t>
      </w:r>
    </w:p>
    <w:p>
      <w:pPr>
        <w:pStyle w:val="Heading2"/>
      </w:pPr>
      <w:r>
        <w:t xml:space="preserve">4.3. Yong‘in xavfsizligi va atrof-muhit muhofazasi</w:t>
      </w:r>
    </w:p>
    <w:p>
      <w:pPr>
        <w:pStyle w:val="Heading3"/>
      </w:pPr>
      <w:r>
        <w:t xml:space="preserve">4.3.1. Yong‘in xavfi va uning sabablari</w:t>
      </w:r>
    </w:p>
    <w:p>
      <w:r>
        <w:t xml:space="preserve">Quyma sexi yong‘in xavfi yuqori bo‘lgan ishlab chiqarishlarga kiradi. Yong‘in sabablari:</w:t>
      </w:r>
    </w:p>
    <w:p>
      <w:r>
        <w:t xml:space="preserve">- Eritilgan metall (yuqori temperatura) bilan yonuvchi materiallar kontakti;</w:t>
      </w:r>
    </w:p>
    <w:p>
      <w:r>
        <w:t xml:space="preserve">- Elektr uskunalarining nosozligi (qisqa tutashuv, qizib ketish);</w:t>
      </w:r>
    </w:p>
    <w:p>
      <w:r>
        <w:t xml:space="preserve">- Yog‘lash materiallari, moylar va boylovchi (bog‘lovchi) moddalar (qoliplash aralashmalaridagi smolalar) yonishi;</w:t>
      </w:r>
    </w:p>
    <w:p>
      <w:r>
        <w:t xml:space="preserve">- Gaz va changning portlovchi aralashmalari;</w:t>
      </w:r>
    </w:p>
    <w:p>
      <w:r>
        <w:t xml:space="preserve">- Xavfsizlik qoidalarini buzish (chekish, ochiq olov).</w:t>
      </w:r>
    </w:p>
    <w:p>
      <w:pPr>
        <w:pStyle w:val="Heading3"/>
      </w:pPr>
      <w:r>
        <w:t xml:space="preserve">4.3.2. Yong‘inning oldini olish chora-tadbirlari</w:t>
      </w:r>
    </w:p>
    <w:p>
      <w:r>
        <w:t xml:space="preserve">Yong‘in xavfsizligini ta’minlash chora-tadbirlari:</w:t>
      </w:r>
    </w:p>
    <w:p>
      <w:r>
        <w:t xml:space="preserve">1. Yonuvchi materiallarni issiqlik manbalaridan uzoqda saqlash;</w:t>
      </w:r>
    </w:p>
    <w:p>
      <w:r>
        <w:t xml:space="preserve">2. Elektr uskunalarini muntazam texnik ko‘rikdan o‘tkazish;</w:t>
      </w:r>
    </w:p>
    <w:p>
      <w:r>
        <w:t xml:space="preserve">3. Sexni yong‘inga qarshi devorlar (protivopojarnыe pregradы) bilan zonalarga ajratish;</w:t>
      </w:r>
    </w:p>
    <w:p>
      <w:r>
        <w:t xml:space="preserve">4. Yong‘in o‘chirish vositalari bilan ta’minlash (o‘t o‘chirgichlar, gidrantlar, qum yashiklari);</w:t>
      </w:r>
    </w:p>
    <w:p>
      <w:r>
        <w:t xml:space="preserve">5. Avtomatik yong‘in signalizatsiyasi va o‘chirish tizimlari;</w:t>
      </w:r>
    </w:p>
    <w:p>
      <w:r>
        <w:t xml:space="preserve">6. Evakuatsiya yo‘llari va chiqish joylarini belgilash hamda toza saqlash;</w:t>
      </w:r>
    </w:p>
    <w:p>
      <w:r>
        <w:t xml:space="preserve">7. Xodimlarni yong‘in xavfsizligi bo‘yicha o‘qitish va mashqlar o‘tkazish.</w:t>
      </w:r>
    </w:p>
    <w:p>
      <w:r>
        <w:rPr>
          <w:b/>
        </w:rPr>
        <w:t xml:space="preserve">Muhim:</w:t>
      </w:r>
      <w:r>
        <w:t xml:space="preserve"> eritilgan metall yong‘inini suv bilan o‘chirish </w:t>
      </w:r>
      <w:r>
        <w:rPr>
          <w:b/>
        </w:rPr>
        <w:t xml:space="preserve">qat’iyan man etiladi</w:t>
      </w:r>
      <w:r>
        <w:t xml:space="preserve"> (suv bilan kontaktda portlash sodir bo‘ladi). Bunday holatlarda quruq qum yoki maxsus kukunli o‘t o‘chirgichlar ishlatiladi. Elektr uskunalari yong‘inida ham suv ishlatilmaydi – kukunli yoki uglekislotali (CO₂) o‘t o‘chirgichlar qo‘llaniladi.</w:t>
      </w:r>
    </w:p>
    <w:p>
      <w:r>
        <w:rPr>
          <w:b/>
        </w:rPr>
        <w:t xml:space="preserve">4.2-jadval. Yong‘in turlari va mos o‘t o‘chirish vositalari</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tblGrid>
      <w:tr>
        <w:tc>
          <w:tcPr>
            <w:tcW w:w="0" w:type="auto"/>
          </w:tcPr>
          <w:p>
            <w:pPr>
              <w:spacing w:after="0"/>
            </w:pPr>
            <w:r>
              <w:rPr>
                <w:b/>
              </w:rPr>
              <w:t xml:space="preserve">Yong‘in turi</w:t>
            </w:r>
          </w:p>
        </w:tc>
        <w:tc>
          <w:tcPr>
            <w:tcW w:w="0" w:type="auto"/>
          </w:tcPr>
          <w:p>
            <w:pPr>
              <w:spacing w:after="0"/>
            </w:pPr>
            <w:r>
              <w:rPr>
                <w:b/>
              </w:rPr>
              <w:t xml:space="preserve">Mos vosita</w:t>
            </w:r>
          </w:p>
        </w:tc>
        <w:tc>
          <w:tcPr>
            <w:tcW w:w="0" w:type="auto"/>
          </w:tcPr>
          <w:p>
            <w:pPr>
              <w:spacing w:after="0"/>
            </w:pPr>
            <w:r>
              <w:rPr>
                <w:b/>
              </w:rPr>
              <w:t xml:space="preserve">Man etiladi</w:t>
            </w:r>
          </w:p>
        </w:tc>
      </w:tr>
      <w:tr>
        <w:tc>
          <w:tcPr>
            <w:tcW w:w="0" w:type="auto"/>
          </w:tcPr>
          <w:p>
            <w:pPr>
              <w:spacing w:after="0"/>
            </w:pPr>
            <w:r>
              <w:t xml:space="preserve">Qattiq materiallar (yog‘och, qog‘oz)</w:t>
            </w:r>
          </w:p>
        </w:tc>
        <w:tc>
          <w:tcPr>
            <w:tcW w:w="0" w:type="auto"/>
          </w:tcPr>
          <w:p>
            <w:pPr>
              <w:spacing w:after="0"/>
            </w:pPr>
            <w:r>
              <w:t xml:space="preserve">Suv, ko‘pikli o‘t o‘chirgich</w:t>
            </w:r>
          </w:p>
        </w:tc>
        <w:tc>
          <w:tcPr>
            <w:tcW w:w="0" w:type="auto"/>
          </w:tcPr>
          <w:p>
            <w:pPr>
              <w:spacing w:after="0"/>
            </w:pPr>
            <w:r>
              <w:t xml:space="preserve">–</w:t>
            </w:r>
          </w:p>
        </w:tc>
      </w:tr>
      <w:tr>
        <w:tc>
          <w:tcPr>
            <w:tcW w:w="0" w:type="auto"/>
          </w:tcPr>
          <w:p>
            <w:pPr>
              <w:spacing w:after="0"/>
            </w:pPr>
            <w:r>
              <w:t xml:space="preserve">Eritilgan metall</w:t>
            </w:r>
          </w:p>
        </w:tc>
        <w:tc>
          <w:tcPr>
            <w:tcW w:w="0" w:type="auto"/>
          </w:tcPr>
          <w:p>
            <w:pPr>
              <w:spacing w:after="0"/>
            </w:pPr>
            <w:r>
              <w:t xml:space="preserve">Quruq qum, maxsus kukun</w:t>
            </w:r>
          </w:p>
        </w:tc>
        <w:tc>
          <w:tcPr>
            <w:tcW w:w="0" w:type="auto"/>
          </w:tcPr>
          <w:p>
            <w:pPr>
              <w:spacing w:after="0"/>
            </w:pPr>
            <w:r>
              <w:t xml:space="preserve">Suv</w:t>
            </w:r>
          </w:p>
        </w:tc>
      </w:tr>
      <w:tr>
        <w:tc>
          <w:tcPr>
            <w:tcW w:w="0" w:type="auto"/>
          </w:tcPr>
          <w:p>
            <w:pPr>
              <w:spacing w:after="0"/>
            </w:pPr>
            <w:r>
              <w:t xml:space="preserve">Elektr uskunalari</w:t>
            </w:r>
          </w:p>
        </w:tc>
        <w:tc>
          <w:tcPr>
            <w:tcW w:w="0" w:type="auto"/>
          </w:tcPr>
          <w:p>
            <w:pPr>
              <w:spacing w:after="0"/>
            </w:pPr>
            <w:r>
              <w:t xml:space="preserve">Kukunli, CO₂ o‘t o‘chirgich</w:t>
            </w:r>
          </w:p>
        </w:tc>
        <w:tc>
          <w:tcPr>
            <w:tcW w:w="0" w:type="auto"/>
          </w:tcPr>
          <w:p>
            <w:pPr>
              <w:spacing w:after="0"/>
            </w:pPr>
            <w:r>
              <w:t xml:space="preserve">Suv, ko‘pik</w:t>
            </w:r>
          </w:p>
        </w:tc>
      </w:tr>
      <w:tr>
        <w:tc>
          <w:tcPr>
            <w:tcW w:w="0" w:type="auto"/>
          </w:tcPr>
          <w:p>
            <w:pPr>
              <w:spacing w:after="0"/>
            </w:pPr>
            <w:r>
              <w:t xml:space="preserve">Yonuvchi suyuqliklar (moy, yog‘)</w:t>
            </w:r>
          </w:p>
        </w:tc>
        <w:tc>
          <w:tcPr>
            <w:tcW w:w="0" w:type="auto"/>
          </w:tcPr>
          <w:p>
            <w:pPr>
              <w:spacing w:after="0"/>
            </w:pPr>
            <w:r>
              <w:t xml:space="preserve">Ko‘pikli, kukunli</w:t>
            </w:r>
          </w:p>
        </w:tc>
        <w:tc>
          <w:tcPr>
            <w:tcW w:w="0" w:type="auto"/>
          </w:tcPr>
          <w:p>
            <w:pPr>
              <w:spacing w:after="0"/>
            </w:pPr>
            <w:r>
              <w:t xml:space="preserve">Suv (sochiluvchi)</w:t>
            </w:r>
          </w:p>
        </w:tc>
      </w:tr>
    </w:tbl>
    <w:p>
      <w:pPr>
        <w:spacing w:after="0"/>
      </w:pPr>
    </w:p>
    <w:p>
      <w:pPr>
        <w:pStyle w:val="Heading3"/>
      </w:pPr>
      <w:r>
        <w:t xml:space="preserve">4.3.3. Atrof-muhit muhofazasi</w:t>
      </w:r>
    </w:p>
    <w:p>
      <w:r>
        <w:t xml:space="preserve">Quyma ishlab chiqarishi atrof-muhitga sezilarli ta’sir ko‘rsatadi. Asosiy ifloslovchi manbalar:</w:t>
      </w:r>
    </w:p>
    <w:p>
      <w:r>
        <w:t xml:space="preserve">1. </w:t>
      </w:r>
      <w:r>
        <w:rPr>
          <w:b/>
        </w:rPr>
        <w:t xml:space="preserve">Atmosfera havosiga chiqindilar</w:t>
      </w:r>
      <w:r>
        <w:t xml:space="preserve"> – chang, gazlar (CO, SO₂, NOₓ), modifikatsiyalashda hosil bo‘ladigan tutun va aerozollar;</w:t>
      </w:r>
    </w:p>
    <w:p>
      <w:r>
        <w:t xml:space="preserve">2. </w:t>
      </w:r>
      <w:r>
        <w:rPr>
          <w:b/>
        </w:rPr>
        <w:t xml:space="preserve">Oqava suvlar</w:t>
      </w:r>
      <w:r>
        <w:t xml:space="preserve"> – jihozlarni sovutish va tozalash suvlari;</w:t>
      </w:r>
    </w:p>
    <w:p>
      <w:r>
        <w:t xml:space="preserve">3. </w:t>
      </w:r>
      <w:r>
        <w:rPr>
          <w:b/>
        </w:rPr>
        <w:t xml:space="preserve">Qattiq chiqindilar</w:t>
      </w:r>
      <w:r>
        <w:t xml:space="preserve"> – ishlatilgan qoliplash qumi, shlak, chang, brak quymalar.</w:t>
      </w:r>
    </w:p>
    <w:p>
      <w:r>
        <w:rPr>
          <w:b/>
        </w:rPr>
        <w:t xml:space="preserve">Atmosferani muhofaza qilish:</w:t>
      </w:r>
    </w:p>
    <w:p>
      <w:r>
        <w:t xml:space="preserve">- Chiqindi gazlarni tozalash (changutushlash – siklonlar, qopli filtrlar, elektrofiltrlar; gaz tozalash – skrubberlar);</w:t>
      </w:r>
    </w:p>
    <w:p>
      <w:r>
        <w:t xml:space="preserve">- Modifikatsiyalash va eritish joylaridagi gazlarni so‘rib olib, tozalab chiqarish;</w:t>
      </w:r>
    </w:p>
    <w:p>
      <w:r>
        <w:t xml:space="preserve">- Chiqindilarni REChK (PDK) talablariga muvofiqlashtirish.</w:t>
      </w:r>
    </w:p>
    <w:p>
      <w:r>
        <w:rPr>
          <w:b/>
        </w:rPr>
        <w:t xml:space="preserve">Suv resurslarini muhofaza qilish:</w:t>
      </w:r>
    </w:p>
    <w:p>
      <w:r>
        <w:t xml:space="preserve">- Sovutish suvlarini aylanma (yopiq sikl) tizimda qayta ishlatish;</w:t>
      </w:r>
    </w:p>
    <w:p>
      <w:r>
        <w:t xml:space="preserve">- Oqava suvlarni tozalash (cho‘ktirish, filtrlash);</w:t>
      </w:r>
    </w:p>
    <w:p>
      <w:r>
        <w:t xml:space="preserve">- Suvni iqtisod qilish texnologiyalari.</w:t>
      </w:r>
    </w:p>
    <w:p>
      <w:r>
        <w:rPr>
          <w:b/>
        </w:rPr>
        <w:t xml:space="preserve">Qattiq chiqindilarni boshqarish:</w:t>
      </w:r>
    </w:p>
    <w:p>
      <w:r>
        <w:t xml:space="preserve">- Ishlatilgan qoliplash qumini regeneratsiya qilish (qayta tiklash) va qayta ishlatish;</w:t>
      </w:r>
    </w:p>
    <w:p>
      <w:r>
        <w:t xml:space="preserve">- Shlakni qurilish materiallari ishlab chiqarishda foydalanish;</w:t>
      </w:r>
    </w:p>
    <w:p>
      <w:r>
        <w:t xml:space="preserve">- Metall chiqindilari (lom, qaytarma) ni qayta eritish (modifikatsiyalash bu jarayonda sifatni saqlashga yordam beradi);</w:t>
      </w:r>
    </w:p>
    <w:p>
      <w:r>
        <w:t xml:space="preserve">- Changni utilizatsiya qilish.</w:t>
      </w:r>
    </w:p>
    <w:p>
      <w:pPr>
        <w:pStyle w:val="Heading3"/>
      </w:pPr>
      <w:r>
        <w:t xml:space="preserve">4.3.4. Modifikatsiyalash texnologiyasining ekologik jihatlari</w:t>
      </w:r>
    </w:p>
    <w:p>
      <w:r>
        <w:t xml:space="preserve">Modifikatsiyalash texnologiyasi atrof-muhit nuqtai nazaridan ham ijobiy ahamiyatga ega:</w:t>
      </w:r>
    </w:p>
    <w:p>
      <w:r>
        <w:t xml:space="preserve">1. </w:t>
      </w:r>
      <w:r>
        <w:rPr>
          <w:b/>
        </w:rPr>
        <w:t xml:space="preserve">Resurs tejamkorligi</w:t>
      </w:r>
      <w:r>
        <w:t xml:space="preserve"> – modifikatsiyalash arzon va qaytarma (chiqindi) shixtadan sifatli mahsulot olishni ta’minlab, birlamchi xomashyo sarfini kamaytiradi;</w:t>
      </w:r>
    </w:p>
    <w:p>
      <w:r>
        <w:t xml:space="preserve">2. </w:t>
      </w:r>
      <w:r>
        <w:rPr>
          <w:b/>
        </w:rPr>
        <w:t xml:space="preserve">Brakning kamayishi</w:t>
      </w:r>
      <w:r>
        <w:t xml:space="preserve"> – yaroqsiz mahsulot ulushining kamayishi qayta eritish uchun energiya va resurs sarfini kamaytiradi;</w:t>
      </w:r>
    </w:p>
    <w:p>
      <w:r>
        <w:t xml:space="preserve">3. </w:t>
      </w:r>
      <w:r>
        <w:rPr>
          <w:b/>
        </w:rPr>
        <w:t xml:space="preserve">Legirlovchi qimmat (va ko‘pincha zararli) elementlar o‘rnini bosish</w:t>
      </w:r>
      <w:r>
        <w:t xml:space="preserve"> – modifikatsiyalash orqali Cr, Ni kabi elementlarsiz mustahkamlikni oshirish mumkin.</w:t>
      </w:r>
    </w:p>
    <w:p>
      <w:r>
        <w:t xml:space="preserve">Shu bilan birga, modifikatsiyalash jarayonida ajraladigan tutun va aerozollarni (ayniqsa kompleks modifikatorlar ishlatilganda) so‘rib olib tozalash zarur.</w:t>
      </w:r>
    </w:p>
    <w:p>
      <w:pPr>
        <w:pStyle w:val="Heading3"/>
      </w:pPr>
      <w:r>
        <w:t xml:space="preserve">4.3.5. Favqulodda vaziyatlarda harakat va birinchi yordam</w:t>
      </w:r>
    </w:p>
    <w:p>
      <w:r>
        <w:t xml:space="preserve">Quyma sexida favqulodda vaziyatlar (kuyish, zaharlanish, jarohat) yuz berishi mumkin. Har bir xodim quyidagilarni bilishi kerak:</w:t>
      </w:r>
    </w:p>
    <w:p>
      <w:r>
        <w:t xml:space="preserve">1. </w:t>
      </w:r>
      <w:r>
        <w:rPr>
          <w:b/>
        </w:rPr>
        <w:t xml:space="preserve">Kuyishda</w:t>
      </w:r>
      <w:r>
        <w:t xml:space="preserve"> – zararlangan joyni sovuq suv bilan sovutish (eritilgan metall kuyishida – shifokorga zudlik bilan murojaat), steril bog‘lam qo‘yish;</w:t>
      </w:r>
    </w:p>
    <w:p>
      <w:r>
        <w:t xml:space="preserve">2. </w:t>
      </w:r>
      <w:r>
        <w:rPr>
          <w:b/>
        </w:rPr>
        <w:t xml:space="preserve">Gaz bilan zaharlanishda</w:t>
      </w:r>
      <w:r>
        <w:t xml:space="preserve"> – jabrlanuvchini toza havoga olib chiqish, zarur bo‘lsa sun’iy nafas oldirish, tez yordam chaqirish;</w:t>
      </w:r>
    </w:p>
    <w:p>
      <w:r>
        <w:t xml:space="preserve">3. </w:t>
      </w:r>
      <w:r>
        <w:rPr>
          <w:b/>
        </w:rPr>
        <w:t xml:space="preserve">Elektr shikastlanishda</w:t>
      </w:r>
      <w:r>
        <w:t xml:space="preserve"> – tokni o‘chirish, jabrlanuvchini tok manbasidan ajratish, reanimatsiya choralari;</w:t>
      </w:r>
    </w:p>
    <w:p>
      <w:r>
        <w:t xml:space="preserve">4. </w:t>
      </w:r>
      <w:r>
        <w:rPr>
          <w:b/>
        </w:rPr>
        <w:t xml:space="preserve">Yong‘inda</w:t>
      </w:r>
      <w:r>
        <w:t xml:space="preserve"> – signal berish, tokni o‘chirish, evakuatsiya, mos o‘t o‘chirgich bilan o‘chirish.</w:t>
      </w:r>
    </w:p>
    <w:p>
      <w:r>
        <w:t xml:space="preserve">Sexda dori qutisi (aptechka), birinchi yordam ko‘rsatish vositalari bo‘lishi va xodimlar buni qo‘llay olishi shart. Favqulodda vaziyatlarda “112” yagona qutqaruv xizmatiga murojaat qilinadi.</w:t>
      </w:r>
    </w:p>
    <w:p>
      <w:pPr>
        <w:pStyle w:val="Heading3"/>
      </w:pPr>
      <w:r>
        <w:t xml:space="preserve">4.3.6. To‘rtinchi bob bo‘yicha qisqacha xulosa</w:t>
      </w:r>
    </w:p>
    <w:p>
      <w:r>
        <w:t xml:space="preserve">To‘rtinchi bobda quyma ishlab chiqarishidagi hayot faoliyati xavfsizligi masalalari ko‘rib chiqildi. Asosiy xulosalar:</w:t>
      </w:r>
    </w:p>
    <w:p>
      <w:r>
        <w:t xml:space="preserve">1. Quyma sexi yuqori temperatura, chang, gaz, shovqin va boshqa zararli-xavfli omillar mavjud bo‘lgan murakkab ishlab chiqarishdir;</w:t>
      </w:r>
    </w:p>
    <w:p>
      <w:r>
        <w:t xml:space="preserve">2. Mehnat muhofazasi tashkiliy, texnik va sanitariya-gigiyena chora-tadbirlari majmuasini talab qiladi;</w:t>
      </w:r>
    </w:p>
    <w:p>
      <w:r>
        <w:t xml:space="preserve">3. Modifikatsiyalash jarayonida modifikatorni quruq saqlash, sachrash va gazlardan himoyalanish alohida ahamiyatga ega;</w:t>
      </w:r>
    </w:p>
    <w:p>
      <w:r>
        <w:t xml:space="preserve">4. Yong‘in xavfsizligida eritilgan metall yong‘inini suv bilan o‘chirish man etiladi, maxsus vositalar qo‘llanadi;</w:t>
      </w:r>
    </w:p>
    <w:p>
      <w:r>
        <w:t xml:space="preserve">5. Atrof-muhit muhofazasi gaz va changni tozalash, suvni qayta ishlatish va chiqindilarni utilizatsiya qilishni nazarda tutadi; modifikatsiyalash esa resurs tejamkorligi orqali ekologik samaraga ham ega.</w:t>
      </w:r>
    </w:p>
    <w:p>
      <w:r>
        <w:br w:type="page"/>
      </w:r>
    </w:p>
    <w:p>
      <w:pPr>
        <w:pStyle w:val="Heading1"/>
      </w:pPr>
      <w:r>
        <w:t xml:space="preserve">XULOSA</w:t>
      </w:r>
    </w:p>
    <w:p>
      <w:r>
        <w:t xml:space="preserve">Mazkur bitiruv malakaviy ishida ferrosilitsiy asosidagi modifikatorlar yordamida modifikatsiyalangan plastinali grafitli (kulrang) chuyanning sifat ko‘rsatkichlariga ta’siri nazariy va amaliy jihatdan o‘rganildi. Bajarilgan tadqiqotlar asosida quyidagi umumiy xulosalar shakllantirildi:</w:t>
      </w:r>
    </w:p>
    <w:p>
      <w:r>
        <w:t xml:space="preserve">1. </w:t>
      </w:r>
      <w:r>
        <w:rPr>
          <w:b/>
        </w:rPr>
        <w:t xml:space="preserve">Nazariy tahlil natijasida</w:t>
      </w:r>
      <w:r>
        <w:t xml:space="preserve"> plastinali grafitli chuyanning mexanik va ekspluatatsion xossalari, eng avvalo, metall asos turi hamda grafit qo‘shimchalarining shakli, o‘lchami, miqdori va taqsimoti bilan belgilanishi aniqlandi. Yirik, notekis taqsimlangan grafit plastinkalari kuchlanish konsentratorlari bo‘lib, chuyan mustahkamligini pasaytiradi, mayda va tekis taqsimlangan grafit esa xossalarni yaxshilaydi.</w:t>
      </w:r>
    </w:p>
    <w:p>
      <w:r>
        <w:t xml:space="preserve">2. </w:t>
      </w:r>
      <w:r>
        <w:rPr>
          <w:b/>
        </w:rPr>
        <w:t xml:space="preserve">Grafit shakllanishi</w:t>
      </w:r>
      <w:r>
        <w:t xml:space="preserve"> geterogen nuqleyatsiya mexanizmi orqali kechishi, ya’ni kristallanish markazlari (nuqleyatorlari) sonining hal qiluvchi ahamiyatga ega ekanligi ko‘rsatildi. Modifikatsiyalash (inokulyatsiya) aynan shu markazlar sonini sun’iy ravishda oshirish orqali strukturani boshqaradi.</w:t>
      </w:r>
    </w:p>
    <w:p>
      <w:r>
        <w:t xml:space="preserve">3. </w:t>
      </w:r>
      <w:r>
        <w:rPr>
          <w:b/>
        </w:rPr>
        <w:t xml:space="preserve">Ferrosilitsiy (FS75)</w:t>
      </w:r>
      <w:r>
        <w:t xml:space="preserve"> kulrang chuyanni modifikatsiyalashda eng keng tarqalgan grafitlovchi (birinchi tur) modifikator hisoblanadi. Uning kamchiligi – ta’sirning tez so‘nishi (5–15 daqiqada) bo‘lib, bu kamchilik Ca, Sr, Ba, Zr kabi faollashtiruvchi elementlar bilan murakkablashtirilgan kompleks modifikatorlar yordamida bartaraf etiladi.</w:t>
      </w:r>
    </w:p>
    <w:p>
      <w:r>
        <w:t xml:space="preserve">4. </w:t>
      </w:r>
      <w:r>
        <w:rPr>
          <w:b/>
        </w:rPr>
        <w:t xml:space="preserve">Eksperimental tadqiqot</w:t>
      </w:r>
      <w:r>
        <w:t xml:space="preserve"> SCh20 (GOST 1412–85) markali chuyanda o‘tkazilib, modifikatorning turi va sarf miqdori (0,2–0,8 %) ning strukturaga va xossalarga ta’siri aniqlandi:</w:t>
      </w:r>
    </w:p>
    <w:p>
      <w:r>
        <w:t xml:space="preserve">- Modifikatsiyalash grafit plastinkalarini sezilarli maydalashtirdi (PGd180–360 dan PGd45 gacha) va taqsimotni tekisladi (PGf1);</w:t>
      </w:r>
    </w:p>
    <w:p>
      <w:r>
        <w:t xml:space="preserve">- Metall asosida perlit ulushi ortdi va u dispersliroq bo‘ldi;</w:t>
      </w:r>
    </w:p>
    <w:p>
      <w:r>
        <w:t xml:space="preserve">- Oqlanish (otbel) chuqurligi 12 mm dan 0,8–2,0 mm gacha kamaydi yoki butunlay yo‘qoldi.</w:t>
      </w:r>
    </w:p>
    <w:p>
      <w:r>
        <w:t xml:space="preserve">5. </w:t>
      </w:r>
      <w:r>
        <w:rPr>
          <w:b/>
        </w:rPr>
        <w:t xml:space="preserve">Mexanik xossalar</w:t>
      </w:r>
      <w:r>
        <w:t xml:space="preserve"> sezilarli yaxshilandi: cho‘zilishdagi mustahkamlik chegarasi modifikatsiyalanmagan chuyandagi 180 MPa dan modifikatsiyalangan chuyanda 235–258 MPa gacha (+30…+43 %), qattiqlik esa 187 HB dan 223 HB gacha oshdi. Modifikatsiyalanmagan etalon namuna SCh20 marka talabini (≥200 MPa) qondirmasligi, modifikatsiyalangandan keyin esa nafaqat SCh20, balki SCh25 talablariga ham javob berishi aniqlandi.</w:t>
      </w:r>
    </w:p>
    <w:p>
      <w:r>
        <w:t xml:space="preserve">6. </w:t>
      </w:r>
      <w:r>
        <w:rPr>
          <w:b/>
        </w:rPr>
        <w:t xml:space="preserve">Optimal modifikatsiyalash rejimi</w:t>
      </w:r>
      <w:r>
        <w:t xml:space="preserve"> asoslandi:</w:t>
      </w:r>
    </w:p>
    <w:p>
      <w:r>
        <w:t xml:space="preserve">- Universal qo‘llash uchun – FS75 ni 0,4–0,6 % sarf bilan;</w:t>
      </w:r>
    </w:p>
    <w:p>
      <w:r>
        <w:t xml:space="preserve">- Eng yuqori mustahkamlik uchun – kompleks (Si-Ca-Ba) modifikator 0,4 % sarf bilan;</w:t>
      </w:r>
    </w:p>
    <w:p>
      <w:r>
        <w:t xml:space="preserve">- Yupqa devorli, oqlanishga moyil quymalar uchun – Sr saqlovchi modifikator 0,3 % sarf bilan.</w:t>
      </w:r>
    </w:p>
    <w:p>
      <w:r>
        <w:t xml:space="preserve">Modifikator sarfi ∼0,6 % dan oshganda samara “to‘yinishi” (barqarorlashishi) va ortiqcha modifikator salbiy ta’sir (shlak, gaz qo‘shimchalari) ko‘rsatishi mumkinligi aniqlandi.</w:t>
      </w:r>
    </w:p>
    <w:p>
      <w:r>
        <w:t xml:space="preserve">7. </w:t>
      </w:r>
      <w:r>
        <w:rPr>
          <w:b/>
        </w:rPr>
        <w:t xml:space="preserve">Iqtisodiy-texnologik tahlil</w:t>
      </w:r>
      <w:r>
        <w:t xml:space="preserve"> modifikatsiyalashning samaradorligini tasdiqladi: modifikatorga sarflangan qo‘shimcha xarajat brakning kamayishi, mahsulot markasining oshishi, mexanik ishlanuvchanlikning yaxshilanishi va arzon shixtadan foydalanish imkoniyati hisobiga qoplanadi. Texnologiya resurs tejamkorligi va import o‘rnini bosish nuqtai nazaridan ham istiqbolli.</w:t>
      </w:r>
    </w:p>
    <w:p>
      <w:r>
        <w:t xml:space="preserve">8. </w:t>
      </w:r>
      <w:r>
        <w:rPr>
          <w:b/>
        </w:rPr>
        <w:t xml:space="preserve">Hayot faoliyati xavfsizligi</w:t>
      </w:r>
      <w:r>
        <w:t xml:space="preserve"> bo‘yicha quyma sexidagi zararli va xavfli omillar, mehnat muhofazasi, yong‘in xavfsizligi va atrof-muhit muhofazasi masalalari ko‘rib chiqildi. Modifikatsiyalash jarayonida modifikatorni quruq saqlash, sachrash va zararli gazlardan himoyalanish alohida ahamiyatga ega ekanligi ta’kidlandi.</w:t>
      </w:r>
    </w:p>
    <w:p>
      <w:r>
        <w:rPr>
          <w:b/>
        </w:rPr>
        <w:t xml:space="preserve">Amaliy tavsiyalar:</w:t>
      </w:r>
    </w:p>
    <w:p>
      <w:r>
        <w:t xml:space="preserve">- Kulrang chuyan ishlab chiqaruvchi korxonalarga modifikatsiyalashni texnologik jarayonga joriy etish tavsiya etiladi;</w:t>
      </w:r>
    </w:p>
    <w:p>
      <w:r>
        <w:t xml:space="preserve">- Modifikator turini va sarfini quyma devor qalinligi va sifat talablariga qarab tanlash zarur;</w:t>
      </w:r>
    </w:p>
    <w:p>
      <w:r>
        <w:t xml:space="preserve">- Modifikatsiyaning so‘nishini hisobga olib, metallni modifikatsiyadan keyin 5 daqiqa ichida quyish yoki Ba saqlovchi modifikatorlardan, yoki oqim ichida (in-stream) modifikatsiyalash usulidan foydalanish maqsadga muvofiq;</w:t>
      </w:r>
    </w:p>
    <w:p>
      <w:r>
        <w:t xml:space="preserve">- Modifikatorni quruq saqlash va xavfsizlik qoidalariga rioya qilish lozim.</w:t>
      </w:r>
    </w:p>
    <w:p>
      <w:r>
        <w:t xml:space="preserve">Umuman olganda, tadqiqot ferrosilitsiy asosidagi modifikatorlarning plastinali grafitli chuyan sifatini sezilarli oshirishdagi yuqori samaradorligini tasdiqladi va bu texnologiyani amaliyotda qo‘llash bo‘yicha asoslangan tavsiyalar ishlab chiqishga imkon berdi. Ishning maqsadi to‘liq amalga oshirildi.</w:t>
      </w:r>
    </w:p>
    <w:p>
      <w:r>
        <w:br w:type="page"/>
      </w:r>
    </w:p>
    <w:p>
      <w:pPr>
        <w:pStyle w:val="Heading1"/>
      </w:pPr>
      <w:r>
        <w:t xml:space="preserve">FOYDALANILGAN ADABIYOTLAR RO‘YXATI</w:t>
      </w:r>
    </w:p>
    <w:p>
      <w:r>
        <w:rPr>
          <w:b/>
        </w:rPr>
        <w:t xml:space="preserve">Normativ-huquqiy hujjatlar va standartlar</w:t>
      </w:r>
    </w:p>
    <w:p>
      <w:r>
        <w:t xml:space="preserve">1. O‘zbekiston Respublikasining “Mehnatni muhofaza qilish to‘g‘risida”gi Qonuni. – Toshkent, 2016.</w:t>
      </w:r>
    </w:p>
    <w:p>
      <w:r>
        <w:t xml:space="preserve">2. O‘zbekiston Respublikasi Mehnat kodeksi. – Toshkent: Adolat, 2023.</w:t>
      </w:r>
    </w:p>
    <w:p>
      <w:r>
        <w:t xml:space="preserve">3. GOST 1412–85. Chugun s plastinchatym grafitom dlya otlivok. Marki. – M.: Izdatelstvo standartov, 1985.</w:t>
      </w:r>
    </w:p>
    <w:p>
      <w:r>
        <w:t xml:space="preserve">4. GOST 1415–93 (ISO 5445–80). Ferrosilitsiy. Texnicheskiye trebovaniya i usloviya postavki. – M.: Izdatelstvo standartov, 1993.</w:t>
      </w:r>
    </w:p>
    <w:p>
      <w:r>
        <w:t xml:space="preserve">5. GOST 3443–87. Otlivki iz chuguna s razlichnoy formoy grafita. Metody opredeleniya struktury. – M.: Izdatelstvo standartov, 1987.</w:t>
      </w:r>
    </w:p>
    <w:p>
      <w:r>
        <w:t xml:space="preserve">6. GOST 1497–84. Metally. Metody ispytaniy na rastyajeniye. – M.: Izdatelstvo standartov, 1984.</w:t>
      </w:r>
    </w:p>
    <w:p>
      <w:r>
        <w:t xml:space="preserve">7. GOST 9012–59. Metally. Metod izmereniya tverdosti po Brinellyu. – M.: Izdatelstvo standartov, 1959.</w:t>
      </w:r>
    </w:p>
    <w:p>
      <w:r>
        <w:t xml:space="preserve">8. GOST 24648–90. Chuguny. Metody ispytaniy. – M.: Izdatelstvo standartov, 1990.</w:t>
      </w:r>
    </w:p>
    <w:p>
      <w:r>
        <w:rPr>
          <w:b/>
        </w:rPr>
        <w:t xml:space="preserve">Darsliklar va o‘quv qo‘llanmalari</w:t>
      </w:r>
    </w:p>
    <w:p>
      <w:r>
        <w:t xml:space="preserve">9. Gulyaev A.P. Metallovedeniye. – M.: Metallurgiya, 1986. – 544 b.</w:t>
      </w:r>
    </w:p>
    <w:p>
      <w:r>
        <w:t xml:space="preserve">10. Laxtin Yu.M., Leontyeva V.P. Materialovedeniye. – M.: Mashinostroyeniye, 1990. – 528 b.</w:t>
      </w:r>
    </w:p>
    <w:p>
      <w:r>
        <w:t xml:space="preserve">11. Girshovich N.G. Kristallizatsiya i svoystva chuguna v otlivkax. – M.–L.: Mashinostroyeniye, 1966. – 562 b.</w:t>
      </w:r>
    </w:p>
    <w:p>
      <w:r>
        <w:t xml:space="preserve">12. Sherman A.D., Jukov A.A. Chugun: Spravochnik. – M.: Metallurgiya, 1991. – 576 b.</w:t>
      </w:r>
    </w:p>
    <w:p>
      <w:r>
        <w:t xml:space="preserve">13. Leonov A.A. va boshqalar. Liteynoye proizvodstvo: Uchebnik. – M.: Mashinostroyeniye, 1987.</w:t>
      </w:r>
    </w:p>
    <w:p>
      <w:r>
        <w:t xml:space="preserve">14. Tojiyev R.J., Mannopov N. va boshqalar. Metallar texnologiyasi va materialshunoslik. – Toshkent: O‘zbekiston, 2018.</w:t>
      </w:r>
    </w:p>
    <w:p>
      <w:r>
        <w:t xml:space="preserve">15. Yusupov A.A. Quymakorlik asoslari. O‘quv qo‘llanma. – Toshkent: TDTU, 2019.</w:t>
      </w:r>
    </w:p>
    <w:p>
      <w:r>
        <w:t xml:space="preserve">16. Mirboboyev V.A. Materialshunoslik va konstruksion materiallar texnologiyasi. – Toshkent: Fan, 2015.</w:t>
      </w:r>
    </w:p>
    <w:p>
      <w:r>
        <w:rPr>
          <w:b/>
        </w:rPr>
        <w:t xml:space="preserve">Ilmiy maqolalar va monografiyalar</w:t>
      </w:r>
    </w:p>
    <w:p>
      <w:r>
        <w:t xml:space="preserve">17. Bobro Yu.G. Legirovannye chuguny. – M.: Metallurgiya, 1976. – 288 b.</w:t>
      </w:r>
    </w:p>
    <w:p>
      <w:r>
        <w:t xml:space="preserve">18. Vorobyov A.A., Aleksandrov N.N. Modifitsirovaniye serogo chuguna. // Liteynoye proizvodstvo. – 2010. – № 4. – S. 12–17.</w:t>
      </w:r>
    </w:p>
    <w:p>
      <w:r>
        <w:t xml:space="preserve">19. Leontyev L.I. i dr. Ferrosplavy: Spravochnoye izdaniye. – M.: Metallurgizdat, 2014.</w:t>
      </w:r>
    </w:p>
    <w:p>
      <w:r>
        <w:t xml:space="preserve">20. Ri Hosen, Ri E.X. Vliyaniye modifitsirovaniya na strukturu i svoystva chuguna. // Liteyshchik Rossii. – 2012. – № 6. – S. 25–30.</w:t>
      </w:r>
    </w:p>
    <w:p>
      <w:r>
        <w:t xml:space="preserve">21. Hasan R., Rivera G. Inoculation of grey cast iron: mechanisms and practice. // International Journal of Metalcasting. – 2018. – Vol. 12. – P. 1–15.</w:t>
      </w:r>
    </w:p>
    <w:p>
      <w:r>
        <w:t xml:space="preserve">22. Stefanescu D.M. Science and Engineering of Casting Solidification. – Springer, 2015. – 559 p.</w:t>
      </w:r>
    </w:p>
    <w:p>
      <w:r>
        <w:t xml:space="preserve">23. Elliott R. Cast Iron Technology. – Butterworth-Heinemann, 1988. – 240 p.</w:t>
      </w:r>
    </w:p>
    <w:p>
      <w:r>
        <w:rPr>
          <w:b/>
        </w:rPr>
        <w:t xml:space="preserve">Internet manbalari</w:t>
      </w:r>
    </w:p>
    <w:p>
      <w:r>
        <w:t xml:space="preserve">24. Mehnatni muhofaza qilish va sanitariya normalari (SanQvaN) bo‘yicha materiallar. – O‘zbekiston Respublikasi Sog‘liqni saqlash vazirligi rasmiy sayti.</w:t>
      </w:r>
    </w:p>
    <w:p>
      <w:r>
        <w:t xml:space="preserve">25. Metallurgiya va quymakorlik texnologiyalari bo‘yicha elektron resurslar va ilmiy ma’lumotlar bazasi.</w:t>
      </w:r>
    </w:p>
    <w:p>
      <w:r>
        <w:br w:type="page"/>
      </w:r>
    </w:p>
    <w:p>
      <w:pPr>
        <w:pStyle w:val="Heading1"/>
      </w:pPr>
      <w:r>
        <w:t xml:space="preserve">ILOVALAR</w:t>
      </w:r>
    </w:p>
    <w:p>
      <w:pPr>
        <w:pStyle w:val="Heading2"/>
      </w:pPr>
      <w:r>
        <w:t xml:space="preserve">1-ILOVA. Tadqiqotda foydalanilgan chuyan markalari va ularning tarkibi</w:t>
      </w:r>
    </w:p>
    <w:p>
      <w:r>
        <w:rPr>
          <w:b/>
        </w:rPr>
        <w:t xml:space="preserve">1.1-ilova jadval. Kulrang chuyan markalarining kimyoviy tarkibi (GOST 1412–85)</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gridCol/>
        <w:gridCol/>
      </w:tblGrid>
      <w:tr>
        <w:tc>
          <w:tcPr>
            <w:tcW w:w="0" w:type="auto"/>
          </w:tcPr>
          <w:p>
            <w:pPr>
              <w:spacing w:after="0"/>
            </w:pPr>
            <w:r>
              <w:rPr>
                <w:b/>
              </w:rPr>
              <w:t xml:space="preserve">Marka</w:t>
            </w:r>
          </w:p>
        </w:tc>
        <w:tc>
          <w:tcPr>
            <w:tcW w:w="0" w:type="auto"/>
          </w:tcPr>
          <w:p>
            <w:pPr>
              <w:spacing w:after="0"/>
            </w:pPr>
            <w:r>
              <w:rPr>
                <w:b/>
              </w:rPr>
              <w:t xml:space="preserve">C, %</w:t>
            </w:r>
          </w:p>
        </w:tc>
        <w:tc>
          <w:tcPr>
            <w:tcW w:w="0" w:type="auto"/>
          </w:tcPr>
          <w:p>
            <w:pPr>
              <w:spacing w:after="0"/>
            </w:pPr>
            <w:r>
              <w:rPr>
                <w:b/>
              </w:rPr>
              <w:t xml:space="preserve">Si, %</w:t>
            </w:r>
          </w:p>
        </w:tc>
        <w:tc>
          <w:tcPr>
            <w:tcW w:w="0" w:type="auto"/>
          </w:tcPr>
          <w:p>
            <w:pPr>
              <w:spacing w:after="0"/>
            </w:pPr>
            <w:r>
              <w:rPr>
                <w:b/>
              </w:rPr>
              <w:t xml:space="preserve">Mn, %</w:t>
            </w:r>
          </w:p>
        </w:tc>
        <w:tc>
          <w:tcPr>
            <w:tcW w:w="0" w:type="auto"/>
          </w:tcPr>
          <w:p>
            <w:pPr>
              <w:spacing w:after="0"/>
            </w:pPr>
            <w:r>
              <w:rPr>
                <w:b/>
              </w:rPr>
              <w:t xml:space="preserve">P, ≤%</w:t>
            </w:r>
          </w:p>
        </w:tc>
        <w:tc>
          <w:tcPr>
            <w:tcW w:w="0" w:type="auto"/>
          </w:tcPr>
          <w:p>
            <w:pPr>
              <w:spacing w:after="0"/>
            </w:pPr>
            <w:r>
              <w:rPr>
                <w:b/>
              </w:rPr>
              <w:t xml:space="preserve">S, ≤%</w:t>
            </w:r>
          </w:p>
        </w:tc>
      </w:tr>
      <w:tr>
        <w:tc>
          <w:tcPr>
            <w:tcW w:w="0" w:type="auto"/>
          </w:tcPr>
          <w:p>
            <w:pPr>
              <w:spacing w:after="0"/>
            </w:pPr>
            <w:r>
              <w:t xml:space="preserve">SCh10</w:t>
            </w:r>
          </w:p>
        </w:tc>
        <w:tc>
          <w:tcPr>
            <w:tcW w:w="0" w:type="auto"/>
          </w:tcPr>
          <w:p>
            <w:pPr>
              <w:spacing w:after="0"/>
            </w:pPr>
            <w:r>
              <w:t xml:space="preserve">3,5–3,7</w:t>
            </w:r>
          </w:p>
        </w:tc>
        <w:tc>
          <w:tcPr>
            <w:tcW w:w="0" w:type="auto"/>
          </w:tcPr>
          <w:p>
            <w:pPr>
              <w:spacing w:after="0"/>
            </w:pPr>
            <w:r>
              <w:t xml:space="preserve">2,2–2,6</w:t>
            </w:r>
          </w:p>
        </w:tc>
        <w:tc>
          <w:tcPr>
            <w:tcW w:w="0" w:type="auto"/>
          </w:tcPr>
          <w:p>
            <w:pPr>
              <w:spacing w:after="0"/>
            </w:pPr>
            <w:r>
              <w:t xml:space="preserve">0,5–0,8</w:t>
            </w:r>
          </w:p>
        </w:tc>
        <w:tc>
          <w:tcPr>
            <w:tcW w:w="0" w:type="auto"/>
          </w:tcPr>
          <w:p>
            <w:pPr>
              <w:spacing w:after="0"/>
            </w:pPr>
            <w:r>
              <w:t xml:space="preserve">0,3</w:t>
            </w:r>
          </w:p>
        </w:tc>
        <w:tc>
          <w:tcPr>
            <w:tcW w:w="0" w:type="auto"/>
          </w:tcPr>
          <w:p>
            <w:pPr>
              <w:spacing w:after="0"/>
            </w:pPr>
            <w:r>
              <w:t xml:space="preserve">0,15</w:t>
            </w:r>
          </w:p>
        </w:tc>
      </w:tr>
      <w:tr>
        <w:tc>
          <w:tcPr>
            <w:tcW w:w="0" w:type="auto"/>
          </w:tcPr>
          <w:p>
            <w:pPr>
              <w:spacing w:after="0"/>
            </w:pPr>
            <w:r>
              <w:t xml:space="preserve">SCh15</w:t>
            </w:r>
          </w:p>
        </w:tc>
        <w:tc>
          <w:tcPr>
            <w:tcW w:w="0" w:type="auto"/>
          </w:tcPr>
          <w:p>
            <w:pPr>
              <w:spacing w:after="0"/>
            </w:pPr>
            <w:r>
              <w:t xml:space="preserve">3,5–3,7</w:t>
            </w:r>
          </w:p>
        </w:tc>
        <w:tc>
          <w:tcPr>
            <w:tcW w:w="0" w:type="auto"/>
          </w:tcPr>
          <w:p>
            <w:pPr>
              <w:spacing w:after="0"/>
            </w:pPr>
            <w:r>
              <w:t xml:space="preserve">2,0–2,4</w:t>
            </w:r>
          </w:p>
        </w:tc>
        <w:tc>
          <w:tcPr>
            <w:tcW w:w="0" w:type="auto"/>
          </w:tcPr>
          <w:p>
            <w:pPr>
              <w:spacing w:after="0"/>
            </w:pPr>
            <w:r>
              <w:t xml:space="preserve">0,5–0,8</w:t>
            </w:r>
          </w:p>
        </w:tc>
        <w:tc>
          <w:tcPr>
            <w:tcW w:w="0" w:type="auto"/>
          </w:tcPr>
          <w:p>
            <w:pPr>
              <w:spacing w:after="0"/>
            </w:pPr>
            <w:r>
              <w:t xml:space="preserve">0,2</w:t>
            </w:r>
          </w:p>
        </w:tc>
        <w:tc>
          <w:tcPr>
            <w:tcW w:w="0" w:type="auto"/>
          </w:tcPr>
          <w:p>
            <w:pPr>
              <w:spacing w:after="0"/>
            </w:pPr>
            <w:r>
              <w:t xml:space="preserve">0,15</w:t>
            </w:r>
          </w:p>
        </w:tc>
      </w:tr>
      <w:tr>
        <w:tc>
          <w:tcPr>
            <w:tcW w:w="0" w:type="auto"/>
          </w:tcPr>
          <w:p>
            <w:pPr>
              <w:spacing w:after="0"/>
            </w:pPr>
            <w:r>
              <w:t xml:space="preserve">SCh20</w:t>
            </w:r>
          </w:p>
        </w:tc>
        <w:tc>
          <w:tcPr>
            <w:tcW w:w="0" w:type="auto"/>
          </w:tcPr>
          <w:p>
            <w:pPr>
              <w:spacing w:after="0"/>
            </w:pPr>
            <w:r>
              <w:t xml:space="preserve">3,3–3,5</w:t>
            </w:r>
          </w:p>
        </w:tc>
        <w:tc>
          <w:tcPr>
            <w:tcW w:w="0" w:type="auto"/>
          </w:tcPr>
          <w:p>
            <w:pPr>
              <w:spacing w:after="0"/>
            </w:pPr>
            <w:r>
              <w:t xml:space="preserve">1,4–2,4</w:t>
            </w:r>
          </w:p>
        </w:tc>
        <w:tc>
          <w:tcPr>
            <w:tcW w:w="0" w:type="auto"/>
          </w:tcPr>
          <w:p>
            <w:pPr>
              <w:spacing w:after="0"/>
            </w:pPr>
            <w:r>
              <w:t xml:space="preserve">0,7–1,0</w:t>
            </w:r>
          </w:p>
        </w:tc>
        <w:tc>
          <w:tcPr>
            <w:tcW w:w="0" w:type="auto"/>
          </w:tcPr>
          <w:p>
            <w:pPr>
              <w:spacing w:after="0"/>
            </w:pPr>
            <w:r>
              <w:t xml:space="preserve">0,2</w:t>
            </w:r>
          </w:p>
        </w:tc>
        <w:tc>
          <w:tcPr>
            <w:tcW w:w="0" w:type="auto"/>
          </w:tcPr>
          <w:p>
            <w:pPr>
              <w:spacing w:after="0"/>
            </w:pPr>
            <w:r>
              <w:t xml:space="preserve">0,15</w:t>
            </w:r>
          </w:p>
        </w:tc>
      </w:tr>
      <w:tr>
        <w:tc>
          <w:tcPr>
            <w:tcW w:w="0" w:type="auto"/>
          </w:tcPr>
          <w:p>
            <w:pPr>
              <w:spacing w:after="0"/>
            </w:pPr>
            <w:r>
              <w:t xml:space="preserve">SCh25</w:t>
            </w:r>
          </w:p>
        </w:tc>
        <w:tc>
          <w:tcPr>
            <w:tcW w:w="0" w:type="auto"/>
          </w:tcPr>
          <w:p>
            <w:pPr>
              <w:spacing w:after="0"/>
            </w:pPr>
            <w:r>
              <w:t xml:space="preserve">3,2–3,4</w:t>
            </w:r>
          </w:p>
        </w:tc>
        <w:tc>
          <w:tcPr>
            <w:tcW w:w="0" w:type="auto"/>
          </w:tcPr>
          <w:p>
            <w:pPr>
              <w:spacing w:after="0"/>
            </w:pPr>
            <w:r>
              <w:t xml:space="preserve">1,4–2,2</w:t>
            </w:r>
          </w:p>
        </w:tc>
        <w:tc>
          <w:tcPr>
            <w:tcW w:w="0" w:type="auto"/>
          </w:tcPr>
          <w:p>
            <w:pPr>
              <w:spacing w:after="0"/>
            </w:pPr>
            <w:r>
              <w:t xml:space="preserve">0,7–1,0</w:t>
            </w:r>
          </w:p>
        </w:tc>
        <w:tc>
          <w:tcPr>
            <w:tcW w:w="0" w:type="auto"/>
          </w:tcPr>
          <w:p>
            <w:pPr>
              <w:spacing w:after="0"/>
            </w:pPr>
            <w:r>
              <w:t xml:space="preserve">0,2</w:t>
            </w:r>
          </w:p>
        </w:tc>
        <w:tc>
          <w:tcPr>
            <w:tcW w:w="0" w:type="auto"/>
          </w:tcPr>
          <w:p>
            <w:pPr>
              <w:spacing w:after="0"/>
            </w:pPr>
            <w:r>
              <w:t xml:space="preserve">0,15</w:t>
            </w:r>
          </w:p>
        </w:tc>
      </w:tr>
      <w:tr>
        <w:tc>
          <w:tcPr>
            <w:tcW w:w="0" w:type="auto"/>
          </w:tcPr>
          <w:p>
            <w:pPr>
              <w:spacing w:after="0"/>
            </w:pPr>
            <w:r>
              <w:t xml:space="preserve">SCh30</w:t>
            </w:r>
          </w:p>
        </w:tc>
        <w:tc>
          <w:tcPr>
            <w:tcW w:w="0" w:type="auto"/>
          </w:tcPr>
          <w:p>
            <w:pPr>
              <w:spacing w:after="0"/>
            </w:pPr>
            <w:r>
              <w:t xml:space="preserve">3,0–3,2</w:t>
            </w:r>
          </w:p>
        </w:tc>
        <w:tc>
          <w:tcPr>
            <w:tcW w:w="0" w:type="auto"/>
          </w:tcPr>
          <w:p>
            <w:pPr>
              <w:spacing w:after="0"/>
            </w:pPr>
            <w:r>
              <w:t xml:space="preserve">1,3–1,9</w:t>
            </w:r>
          </w:p>
        </w:tc>
        <w:tc>
          <w:tcPr>
            <w:tcW w:w="0" w:type="auto"/>
          </w:tcPr>
          <w:p>
            <w:pPr>
              <w:spacing w:after="0"/>
            </w:pPr>
            <w:r>
              <w:t xml:space="preserve">0,7–1,0</w:t>
            </w:r>
          </w:p>
        </w:tc>
        <w:tc>
          <w:tcPr>
            <w:tcW w:w="0" w:type="auto"/>
          </w:tcPr>
          <w:p>
            <w:pPr>
              <w:spacing w:after="0"/>
            </w:pPr>
            <w:r>
              <w:t xml:space="preserve">0,2</w:t>
            </w:r>
          </w:p>
        </w:tc>
        <w:tc>
          <w:tcPr>
            <w:tcW w:w="0" w:type="auto"/>
          </w:tcPr>
          <w:p>
            <w:pPr>
              <w:spacing w:after="0"/>
            </w:pPr>
            <w:r>
              <w:t xml:space="preserve">0,12</w:t>
            </w:r>
          </w:p>
        </w:tc>
      </w:tr>
      <w:tr>
        <w:tc>
          <w:tcPr>
            <w:tcW w:w="0" w:type="auto"/>
          </w:tcPr>
          <w:p>
            <w:pPr>
              <w:spacing w:after="0"/>
            </w:pPr>
            <w:r>
              <w:t xml:space="preserve">SCh35</w:t>
            </w:r>
          </w:p>
        </w:tc>
        <w:tc>
          <w:tcPr>
            <w:tcW w:w="0" w:type="auto"/>
          </w:tcPr>
          <w:p>
            <w:pPr>
              <w:spacing w:after="0"/>
            </w:pPr>
            <w:r>
              <w:t xml:space="preserve">2,9–3,0</w:t>
            </w:r>
          </w:p>
        </w:tc>
        <w:tc>
          <w:tcPr>
            <w:tcW w:w="0" w:type="auto"/>
          </w:tcPr>
          <w:p>
            <w:pPr>
              <w:spacing w:after="0"/>
            </w:pPr>
            <w:r>
              <w:t xml:space="preserve">1,2–1,5</w:t>
            </w:r>
          </w:p>
        </w:tc>
        <w:tc>
          <w:tcPr>
            <w:tcW w:w="0" w:type="auto"/>
          </w:tcPr>
          <w:p>
            <w:pPr>
              <w:spacing w:after="0"/>
            </w:pPr>
            <w:r>
              <w:t xml:space="preserve">0,7–1,1</w:t>
            </w:r>
          </w:p>
        </w:tc>
        <w:tc>
          <w:tcPr>
            <w:tcW w:w="0" w:type="auto"/>
          </w:tcPr>
          <w:p>
            <w:pPr>
              <w:spacing w:after="0"/>
            </w:pPr>
            <w:r>
              <w:t xml:space="preserve">0,2</w:t>
            </w:r>
          </w:p>
        </w:tc>
        <w:tc>
          <w:tcPr>
            <w:tcW w:w="0" w:type="auto"/>
          </w:tcPr>
          <w:p>
            <w:pPr>
              <w:spacing w:after="0"/>
            </w:pPr>
            <w:r>
              <w:t xml:space="preserve">0,12</w:t>
            </w:r>
          </w:p>
        </w:tc>
      </w:tr>
    </w:tbl>
    <w:p>
      <w:pPr>
        <w:spacing w:after="0"/>
      </w:pPr>
    </w:p>
    <w:p>
      <w:pPr>
        <w:pStyle w:val="Heading2"/>
      </w:pPr>
      <w:r>
        <w:t xml:space="preserve">2-ILOVA. Tadqiqotning to‘liq eksperimental ma’lumotlari</w:t>
      </w:r>
    </w:p>
    <w:p>
      <w:r>
        <w:rPr>
          <w:b/>
        </w:rPr>
        <w:t xml:space="preserve">2.1-ilova jadval. Cho‘zilishga sinov natijalari (har bir variant uchun 3 ta o‘lchov)</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gridCol/>
        <w:gridCol/>
      </w:tblGrid>
      <w:tr>
        <w:tc>
          <w:tcPr>
            <w:tcW w:w="0" w:type="auto"/>
          </w:tcPr>
          <w:p>
            <w:pPr>
              <w:spacing w:after="0"/>
            </w:pPr>
            <w:r>
              <w:rPr>
                <w:b/>
              </w:rPr>
              <w:t xml:space="preserve">Variant</w:t>
            </w:r>
          </w:p>
        </w:tc>
        <w:tc>
          <w:tcPr>
            <w:tcW w:w="0" w:type="auto"/>
          </w:tcPr>
          <w:p>
            <w:pPr>
              <w:spacing w:after="0"/>
            </w:pPr>
            <w:r>
              <w:rPr>
                <w:b/>
              </w:rPr>
              <w:t xml:space="preserve">Modifikator/sarf</w:t>
            </w:r>
          </w:p>
        </w:tc>
        <w:tc>
          <w:tcPr>
            <w:tcW w:w="0" w:type="auto"/>
          </w:tcPr>
          <w:p>
            <w:pPr>
              <w:spacing w:after="0"/>
            </w:pPr>
            <w:r>
              <w:rPr>
                <w:b/>
              </w:rPr>
              <w:t xml:space="preserve">σᵥ-1, MPa</w:t>
            </w:r>
          </w:p>
        </w:tc>
        <w:tc>
          <w:tcPr>
            <w:tcW w:w="0" w:type="auto"/>
          </w:tcPr>
          <w:p>
            <w:pPr>
              <w:spacing w:after="0"/>
            </w:pPr>
            <w:r>
              <w:rPr>
                <w:b/>
              </w:rPr>
              <w:t xml:space="preserve">σᵥ-2, MPa</w:t>
            </w:r>
          </w:p>
        </w:tc>
        <w:tc>
          <w:tcPr>
            <w:tcW w:w="0" w:type="auto"/>
          </w:tcPr>
          <w:p>
            <w:pPr>
              <w:spacing w:after="0"/>
            </w:pPr>
            <w:r>
              <w:rPr>
                <w:b/>
              </w:rPr>
              <w:t xml:space="preserve">σᵥ-3, MPa</w:t>
            </w:r>
          </w:p>
        </w:tc>
        <w:tc>
          <w:tcPr>
            <w:tcW w:w="0" w:type="auto"/>
          </w:tcPr>
          <w:p>
            <w:pPr>
              <w:spacing w:after="0"/>
            </w:pPr>
            <w:r>
              <w:rPr>
                <w:b/>
              </w:rPr>
              <w:t xml:space="preserve">O‘rtacha σᵥ, MPa</w:t>
            </w:r>
          </w:p>
        </w:tc>
      </w:tr>
      <w:tr>
        <w:tc>
          <w:tcPr>
            <w:tcW w:w="0" w:type="auto"/>
          </w:tcPr>
          <w:p>
            <w:pPr>
              <w:spacing w:after="0"/>
            </w:pPr>
            <w:r>
              <w:t xml:space="preserve">0</w:t>
            </w:r>
          </w:p>
        </w:tc>
        <w:tc>
          <w:tcPr>
            <w:tcW w:w="0" w:type="auto"/>
          </w:tcPr>
          <w:p>
            <w:pPr>
              <w:spacing w:after="0"/>
            </w:pPr>
            <w:r>
              <w:t xml:space="preserve">–</w:t>
            </w:r>
          </w:p>
        </w:tc>
        <w:tc>
          <w:tcPr>
            <w:tcW w:w="0" w:type="auto"/>
          </w:tcPr>
          <w:p>
            <w:pPr>
              <w:spacing w:after="0"/>
            </w:pPr>
            <w:r>
              <w:t xml:space="preserve">176</w:t>
            </w:r>
          </w:p>
        </w:tc>
        <w:tc>
          <w:tcPr>
            <w:tcW w:w="0" w:type="auto"/>
          </w:tcPr>
          <w:p>
            <w:pPr>
              <w:spacing w:after="0"/>
            </w:pPr>
            <w:r>
              <w:t xml:space="preserve">180</w:t>
            </w:r>
          </w:p>
        </w:tc>
        <w:tc>
          <w:tcPr>
            <w:tcW w:w="0" w:type="auto"/>
          </w:tcPr>
          <w:p>
            <w:pPr>
              <w:spacing w:after="0"/>
            </w:pPr>
            <w:r>
              <w:t xml:space="preserve">184</w:t>
            </w:r>
          </w:p>
        </w:tc>
        <w:tc>
          <w:tcPr>
            <w:tcW w:w="0" w:type="auto"/>
          </w:tcPr>
          <w:p>
            <w:pPr>
              <w:spacing w:after="0"/>
            </w:pPr>
            <w:r>
              <w:t xml:space="preserve">180</w:t>
            </w:r>
          </w:p>
        </w:tc>
      </w:tr>
      <w:tr>
        <w:tc>
          <w:tcPr>
            <w:tcW w:w="0" w:type="auto"/>
          </w:tcPr>
          <w:p>
            <w:pPr>
              <w:spacing w:after="0"/>
            </w:pPr>
            <w:r>
              <w:t xml:space="preserve">1</w:t>
            </w:r>
          </w:p>
        </w:tc>
        <w:tc>
          <w:tcPr>
            <w:tcW w:w="0" w:type="auto"/>
          </w:tcPr>
          <w:p>
            <w:pPr>
              <w:spacing w:after="0"/>
            </w:pPr>
            <w:r>
              <w:t xml:space="preserve">FS75 / 0,2 %</w:t>
            </w:r>
          </w:p>
        </w:tc>
        <w:tc>
          <w:tcPr>
            <w:tcW w:w="0" w:type="auto"/>
          </w:tcPr>
          <w:p>
            <w:pPr>
              <w:spacing w:after="0"/>
            </w:pPr>
            <w:r>
              <w:t xml:space="preserve">200</w:t>
            </w:r>
          </w:p>
        </w:tc>
        <w:tc>
          <w:tcPr>
            <w:tcW w:w="0" w:type="auto"/>
          </w:tcPr>
          <w:p>
            <w:pPr>
              <w:spacing w:after="0"/>
            </w:pPr>
            <w:r>
              <w:t xml:space="preserve">206</w:t>
            </w:r>
          </w:p>
        </w:tc>
        <w:tc>
          <w:tcPr>
            <w:tcW w:w="0" w:type="auto"/>
          </w:tcPr>
          <w:p>
            <w:pPr>
              <w:spacing w:after="0"/>
            </w:pPr>
            <w:r>
              <w:t xml:space="preserve">209</w:t>
            </w:r>
          </w:p>
        </w:tc>
        <w:tc>
          <w:tcPr>
            <w:tcW w:w="0" w:type="auto"/>
          </w:tcPr>
          <w:p>
            <w:pPr>
              <w:spacing w:after="0"/>
            </w:pPr>
            <w:r>
              <w:t xml:space="preserve">205</w:t>
            </w:r>
          </w:p>
        </w:tc>
      </w:tr>
      <w:tr>
        <w:tc>
          <w:tcPr>
            <w:tcW w:w="0" w:type="auto"/>
          </w:tcPr>
          <w:p>
            <w:pPr>
              <w:spacing w:after="0"/>
            </w:pPr>
            <w:r>
              <w:t xml:space="preserve">2</w:t>
            </w:r>
          </w:p>
        </w:tc>
        <w:tc>
          <w:tcPr>
            <w:tcW w:w="0" w:type="auto"/>
          </w:tcPr>
          <w:p>
            <w:pPr>
              <w:spacing w:after="0"/>
            </w:pPr>
            <w:r>
              <w:t xml:space="preserve">FS75 / 0,4 %</w:t>
            </w:r>
          </w:p>
        </w:tc>
        <w:tc>
          <w:tcPr>
            <w:tcW w:w="0" w:type="auto"/>
          </w:tcPr>
          <w:p>
            <w:pPr>
              <w:spacing w:after="0"/>
            </w:pPr>
            <w:r>
              <w:t xml:space="preserve">230</w:t>
            </w:r>
          </w:p>
        </w:tc>
        <w:tc>
          <w:tcPr>
            <w:tcW w:w="0" w:type="auto"/>
          </w:tcPr>
          <w:p>
            <w:pPr>
              <w:spacing w:after="0"/>
            </w:pPr>
            <w:r>
              <w:t xml:space="preserve">236</w:t>
            </w:r>
          </w:p>
        </w:tc>
        <w:tc>
          <w:tcPr>
            <w:tcW w:w="0" w:type="auto"/>
          </w:tcPr>
          <w:p>
            <w:pPr>
              <w:spacing w:after="0"/>
            </w:pPr>
            <w:r>
              <w:t xml:space="preserve">239</w:t>
            </w:r>
          </w:p>
        </w:tc>
        <w:tc>
          <w:tcPr>
            <w:tcW w:w="0" w:type="auto"/>
          </w:tcPr>
          <w:p>
            <w:pPr>
              <w:spacing w:after="0"/>
            </w:pPr>
            <w:r>
              <w:t xml:space="preserve">235</w:t>
            </w:r>
          </w:p>
        </w:tc>
      </w:tr>
      <w:tr>
        <w:tc>
          <w:tcPr>
            <w:tcW w:w="0" w:type="auto"/>
          </w:tcPr>
          <w:p>
            <w:pPr>
              <w:spacing w:after="0"/>
            </w:pPr>
            <w:r>
              <w:t xml:space="preserve">3</w:t>
            </w:r>
          </w:p>
        </w:tc>
        <w:tc>
          <w:tcPr>
            <w:tcW w:w="0" w:type="auto"/>
          </w:tcPr>
          <w:p>
            <w:pPr>
              <w:spacing w:after="0"/>
            </w:pPr>
            <w:r>
              <w:t xml:space="preserve">FS75 / 0,6 %</w:t>
            </w:r>
          </w:p>
        </w:tc>
        <w:tc>
          <w:tcPr>
            <w:tcW w:w="0" w:type="auto"/>
          </w:tcPr>
          <w:p>
            <w:pPr>
              <w:spacing w:after="0"/>
            </w:pPr>
            <w:r>
              <w:t xml:space="preserve">241</w:t>
            </w:r>
          </w:p>
        </w:tc>
        <w:tc>
          <w:tcPr>
            <w:tcW w:w="0" w:type="auto"/>
          </w:tcPr>
          <w:p>
            <w:pPr>
              <w:spacing w:after="0"/>
            </w:pPr>
            <w:r>
              <w:t xml:space="preserve">246</w:t>
            </w:r>
          </w:p>
        </w:tc>
        <w:tc>
          <w:tcPr>
            <w:tcW w:w="0" w:type="auto"/>
          </w:tcPr>
          <w:p>
            <w:pPr>
              <w:spacing w:after="0"/>
            </w:pPr>
            <w:r>
              <w:t xml:space="preserve">248</w:t>
            </w:r>
          </w:p>
        </w:tc>
        <w:tc>
          <w:tcPr>
            <w:tcW w:w="0" w:type="auto"/>
          </w:tcPr>
          <w:p>
            <w:pPr>
              <w:spacing w:after="0"/>
            </w:pPr>
            <w:r>
              <w:t xml:space="preserve">245</w:t>
            </w:r>
          </w:p>
        </w:tc>
      </w:tr>
      <w:tr>
        <w:tc>
          <w:tcPr>
            <w:tcW w:w="0" w:type="auto"/>
          </w:tcPr>
          <w:p>
            <w:pPr>
              <w:spacing w:after="0"/>
            </w:pPr>
            <w:r>
              <w:t xml:space="preserve">4</w:t>
            </w:r>
          </w:p>
        </w:tc>
        <w:tc>
          <w:tcPr>
            <w:tcW w:w="0" w:type="auto"/>
          </w:tcPr>
          <w:p>
            <w:pPr>
              <w:spacing w:after="0"/>
            </w:pPr>
            <w:r>
              <w:t xml:space="preserve">FS75 / 0,8 %</w:t>
            </w:r>
          </w:p>
        </w:tc>
        <w:tc>
          <w:tcPr>
            <w:tcW w:w="0" w:type="auto"/>
          </w:tcPr>
          <w:p>
            <w:pPr>
              <w:spacing w:after="0"/>
            </w:pPr>
            <w:r>
              <w:t xml:space="preserve">238</w:t>
            </w:r>
          </w:p>
        </w:tc>
        <w:tc>
          <w:tcPr>
            <w:tcW w:w="0" w:type="auto"/>
          </w:tcPr>
          <w:p>
            <w:pPr>
              <w:spacing w:after="0"/>
            </w:pPr>
            <w:r>
              <w:t xml:space="preserve">244</w:t>
            </w:r>
          </w:p>
        </w:tc>
        <w:tc>
          <w:tcPr>
            <w:tcW w:w="0" w:type="auto"/>
          </w:tcPr>
          <w:p>
            <w:pPr>
              <w:spacing w:after="0"/>
            </w:pPr>
            <w:r>
              <w:t xml:space="preserve">247</w:t>
            </w:r>
          </w:p>
        </w:tc>
        <w:tc>
          <w:tcPr>
            <w:tcW w:w="0" w:type="auto"/>
          </w:tcPr>
          <w:p>
            <w:pPr>
              <w:spacing w:after="0"/>
            </w:pPr>
            <w:r>
              <w:t xml:space="preserve">243</w:t>
            </w:r>
          </w:p>
        </w:tc>
      </w:tr>
      <w:tr>
        <w:tc>
          <w:tcPr>
            <w:tcW w:w="0" w:type="auto"/>
          </w:tcPr>
          <w:p>
            <w:pPr>
              <w:spacing w:after="0"/>
            </w:pPr>
            <w:r>
              <w:t xml:space="preserve">5</w:t>
            </w:r>
          </w:p>
        </w:tc>
        <w:tc>
          <w:tcPr>
            <w:tcW w:w="0" w:type="auto"/>
          </w:tcPr>
          <w:p>
            <w:pPr>
              <w:spacing w:after="0"/>
            </w:pPr>
            <w:r>
              <w:t xml:space="preserve">Si-Ca-Ba / 0,4 %</w:t>
            </w:r>
          </w:p>
        </w:tc>
        <w:tc>
          <w:tcPr>
            <w:tcW w:w="0" w:type="auto"/>
          </w:tcPr>
          <w:p>
            <w:pPr>
              <w:spacing w:after="0"/>
            </w:pPr>
            <w:r>
              <w:t xml:space="preserve">253</w:t>
            </w:r>
          </w:p>
        </w:tc>
        <w:tc>
          <w:tcPr>
            <w:tcW w:w="0" w:type="auto"/>
          </w:tcPr>
          <w:p>
            <w:pPr>
              <w:spacing w:after="0"/>
            </w:pPr>
            <w:r>
              <w:t xml:space="preserve">259</w:t>
            </w:r>
          </w:p>
        </w:tc>
        <w:tc>
          <w:tcPr>
            <w:tcW w:w="0" w:type="auto"/>
          </w:tcPr>
          <w:p>
            <w:pPr>
              <w:spacing w:after="0"/>
            </w:pPr>
            <w:r>
              <w:t xml:space="preserve">262</w:t>
            </w:r>
          </w:p>
        </w:tc>
        <w:tc>
          <w:tcPr>
            <w:tcW w:w="0" w:type="auto"/>
          </w:tcPr>
          <w:p>
            <w:pPr>
              <w:spacing w:after="0"/>
            </w:pPr>
            <w:r>
              <w:t xml:space="preserve">258</w:t>
            </w:r>
          </w:p>
        </w:tc>
      </w:tr>
      <w:tr>
        <w:tc>
          <w:tcPr>
            <w:tcW w:w="0" w:type="auto"/>
          </w:tcPr>
          <w:p>
            <w:pPr>
              <w:spacing w:after="0"/>
            </w:pPr>
            <w:r>
              <w:t xml:space="preserve">6</w:t>
            </w:r>
          </w:p>
        </w:tc>
        <w:tc>
          <w:tcPr>
            <w:tcW w:w="0" w:type="auto"/>
          </w:tcPr>
          <w:p>
            <w:pPr>
              <w:spacing w:after="0"/>
            </w:pPr>
            <w:r>
              <w:t xml:space="preserve">Sr / 0,3 %</w:t>
            </w:r>
          </w:p>
        </w:tc>
        <w:tc>
          <w:tcPr>
            <w:tcW w:w="0" w:type="auto"/>
          </w:tcPr>
          <w:p>
            <w:pPr>
              <w:spacing w:after="0"/>
            </w:pPr>
            <w:r>
              <w:t xml:space="preserve">235</w:t>
            </w:r>
          </w:p>
        </w:tc>
        <w:tc>
          <w:tcPr>
            <w:tcW w:w="0" w:type="auto"/>
          </w:tcPr>
          <w:p>
            <w:pPr>
              <w:spacing w:after="0"/>
            </w:pPr>
            <w:r>
              <w:t xml:space="preserve">241</w:t>
            </w:r>
          </w:p>
        </w:tc>
        <w:tc>
          <w:tcPr>
            <w:tcW w:w="0" w:type="auto"/>
          </w:tcPr>
          <w:p>
            <w:pPr>
              <w:spacing w:after="0"/>
            </w:pPr>
            <w:r>
              <w:t xml:space="preserve">244</w:t>
            </w:r>
          </w:p>
        </w:tc>
        <w:tc>
          <w:tcPr>
            <w:tcW w:w="0" w:type="auto"/>
          </w:tcPr>
          <w:p>
            <w:pPr>
              <w:spacing w:after="0"/>
            </w:pPr>
            <w:r>
              <w:t xml:space="preserve">240</w:t>
            </w:r>
          </w:p>
        </w:tc>
      </w:tr>
    </w:tbl>
    <w:p>
      <w:pPr>
        <w:spacing w:after="0"/>
      </w:pPr>
    </w:p>
    <w:p>
      <w:r>
        <w:rPr>
          <w:b/>
        </w:rPr>
        <w:t xml:space="preserve">2.2-ilova jadval. Brinell qattiqligini o‘lchash natijalari</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gridCol/>
      </w:tblGrid>
      <w:tr>
        <w:tc>
          <w:tcPr>
            <w:tcW w:w="0" w:type="auto"/>
          </w:tcPr>
          <w:p>
            <w:pPr>
              <w:spacing w:after="0"/>
            </w:pPr>
            <w:r>
              <w:rPr>
                <w:b/>
              </w:rPr>
              <w:t xml:space="preserve">Variant</w:t>
            </w:r>
          </w:p>
        </w:tc>
        <w:tc>
          <w:tcPr>
            <w:tcW w:w="0" w:type="auto"/>
          </w:tcPr>
          <w:p>
            <w:pPr>
              <w:spacing w:after="0"/>
            </w:pPr>
            <w:r>
              <w:rPr>
                <w:b/>
              </w:rPr>
              <w:t xml:space="preserve">HB-1</w:t>
            </w:r>
          </w:p>
        </w:tc>
        <w:tc>
          <w:tcPr>
            <w:tcW w:w="0" w:type="auto"/>
          </w:tcPr>
          <w:p>
            <w:pPr>
              <w:spacing w:after="0"/>
            </w:pPr>
            <w:r>
              <w:rPr>
                <w:b/>
              </w:rPr>
              <w:t xml:space="preserve">HB-2</w:t>
            </w:r>
          </w:p>
        </w:tc>
        <w:tc>
          <w:tcPr>
            <w:tcW w:w="0" w:type="auto"/>
          </w:tcPr>
          <w:p>
            <w:pPr>
              <w:spacing w:after="0"/>
            </w:pPr>
            <w:r>
              <w:rPr>
                <w:b/>
              </w:rPr>
              <w:t xml:space="preserve">HB-3</w:t>
            </w:r>
          </w:p>
        </w:tc>
        <w:tc>
          <w:tcPr>
            <w:tcW w:w="0" w:type="auto"/>
          </w:tcPr>
          <w:p>
            <w:pPr>
              <w:spacing w:after="0"/>
            </w:pPr>
            <w:r>
              <w:rPr>
                <w:b/>
              </w:rPr>
              <w:t xml:space="preserve">O‘rtacha HB</w:t>
            </w:r>
          </w:p>
        </w:tc>
      </w:tr>
      <w:tr>
        <w:tc>
          <w:tcPr>
            <w:tcW w:w="0" w:type="auto"/>
          </w:tcPr>
          <w:p>
            <w:pPr>
              <w:spacing w:after="0"/>
            </w:pPr>
            <w:r>
              <w:t xml:space="preserve">0</w:t>
            </w:r>
          </w:p>
        </w:tc>
        <w:tc>
          <w:tcPr>
            <w:tcW w:w="0" w:type="auto"/>
          </w:tcPr>
          <w:p>
            <w:pPr>
              <w:spacing w:after="0"/>
            </w:pPr>
            <w:r>
              <w:t xml:space="preserve">183</w:t>
            </w:r>
          </w:p>
        </w:tc>
        <w:tc>
          <w:tcPr>
            <w:tcW w:w="0" w:type="auto"/>
          </w:tcPr>
          <w:p>
            <w:pPr>
              <w:spacing w:after="0"/>
            </w:pPr>
            <w:r>
              <w:t xml:space="preserve">187</w:t>
            </w:r>
          </w:p>
        </w:tc>
        <w:tc>
          <w:tcPr>
            <w:tcW w:w="0" w:type="auto"/>
          </w:tcPr>
          <w:p>
            <w:pPr>
              <w:spacing w:after="0"/>
            </w:pPr>
            <w:r>
              <w:t xml:space="preserve">191</w:t>
            </w:r>
          </w:p>
        </w:tc>
        <w:tc>
          <w:tcPr>
            <w:tcW w:w="0" w:type="auto"/>
          </w:tcPr>
          <w:p>
            <w:pPr>
              <w:spacing w:after="0"/>
            </w:pPr>
            <w:r>
              <w:t xml:space="preserve">187</w:t>
            </w:r>
          </w:p>
        </w:tc>
      </w:tr>
      <w:tr>
        <w:tc>
          <w:tcPr>
            <w:tcW w:w="0" w:type="auto"/>
          </w:tcPr>
          <w:p>
            <w:pPr>
              <w:spacing w:after="0"/>
            </w:pPr>
            <w:r>
              <w:t xml:space="preserve">1</w:t>
            </w:r>
          </w:p>
        </w:tc>
        <w:tc>
          <w:tcPr>
            <w:tcW w:w="0" w:type="auto"/>
          </w:tcPr>
          <w:p>
            <w:pPr>
              <w:spacing w:after="0"/>
            </w:pPr>
            <w:r>
              <w:t xml:space="preserve">191</w:t>
            </w:r>
          </w:p>
        </w:tc>
        <w:tc>
          <w:tcPr>
            <w:tcW w:w="0" w:type="auto"/>
          </w:tcPr>
          <w:p>
            <w:pPr>
              <w:spacing w:after="0"/>
            </w:pPr>
            <w:r>
              <w:t xml:space="preserve">195</w:t>
            </w:r>
          </w:p>
        </w:tc>
        <w:tc>
          <w:tcPr>
            <w:tcW w:w="0" w:type="auto"/>
          </w:tcPr>
          <w:p>
            <w:pPr>
              <w:spacing w:after="0"/>
            </w:pPr>
            <w:r>
              <w:t xml:space="preserve">199</w:t>
            </w:r>
          </w:p>
        </w:tc>
        <w:tc>
          <w:tcPr>
            <w:tcW w:w="0" w:type="auto"/>
          </w:tcPr>
          <w:p>
            <w:pPr>
              <w:spacing w:after="0"/>
            </w:pPr>
            <w:r>
              <w:t xml:space="preserve">195</w:t>
            </w:r>
          </w:p>
        </w:tc>
      </w:tr>
      <w:tr>
        <w:tc>
          <w:tcPr>
            <w:tcW w:w="0" w:type="auto"/>
          </w:tcPr>
          <w:p>
            <w:pPr>
              <w:spacing w:after="0"/>
            </w:pPr>
            <w:r>
              <w:t xml:space="preserve">2</w:t>
            </w:r>
          </w:p>
        </w:tc>
        <w:tc>
          <w:tcPr>
            <w:tcW w:w="0" w:type="auto"/>
          </w:tcPr>
          <w:p>
            <w:pPr>
              <w:spacing w:after="0"/>
            </w:pPr>
            <w:r>
              <w:t xml:space="preserve">208</w:t>
            </w:r>
          </w:p>
        </w:tc>
        <w:tc>
          <w:tcPr>
            <w:tcW w:w="0" w:type="auto"/>
          </w:tcPr>
          <w:p>
            <w:pPr>
              <w:spacing w:after="0"/>
            </w:pPr>
            <w:r>
              <w:t xml:space="preserve">212</w:t>
            </w:r>
          </w:p>
        </w:tc>
        <w:tc>
          <w:tcPr>
            <w:tcW w:w="0" w:type="auto"/>
          </w:tcPr>
          <w:p>
            <w:pPr>
              <w:spacing w:after="0"/>
            </w:pPr>
            <w:r>
              <w:t xml:space="preserve">216</w:t>
            </w:r>
          </w:p>
        </w:tc>
        <w:tc>
          <w:tcPr>
            <w:tcW w:w="0" w:type="auto"/>
          </w:tcPr>
          <w:p>
            <w:pPr>
              <w:spacing w:after="0"/>
            </w:pPr>
            <w:r>
              <w:t xml:space="preserve">212</w:t>
            </w:r>
          </w:p>
        </w:tc>
      </w:tr>
      <w:tr>
        <w:tc>
          <w:tcPr>
            <w:tcW w:w="0" w:type="auto"/>
          </w:tcPr>
          <w:p>
            <w:pPr>
              <w:spacing w:after="0"/>
            </w:pPr>
            <w:r>
              <w:t xml:space="preserve">3</w:t>
            </w:r>
          </w:p>
        </w:tc>
        <w:tc>
          <w:tcPr>
            <w:tcW w:w="0" w:type="auto"/>
          </w:tcPr>
          <w:p>
            <w:pPr>
              <w:spacing w:after="0"/>
            </w:pPr>
            <w:r>
              <w:t xml:space="preserve">213</w:t>
            </w:r>
          </w:p>
        </w:tc>
        <w:tc>
          <w:tcPr>
            <w:tcW w:w="0" w:type="auto"/>
          </w:tcPr>
          <w:p>
            <w:pPr>
              <w:spacing w:after="0"/>
            </w:pPr>
            <w:r>
              <w:t xml:space="preserve">217</w:t>
            </w:r>
          </w:p>
        </w:tc>
        <w:tc>
          <w:tcPr>
            <w:tcW w:w="0" w:type="auto"/>
          </w:tcPr>
          <w:p>
            <w:pPr>
              <w:spacing w:after="0"/>
            </w:pPr>
            <w:r>
              <w:t xml:space="preserve">221</w:t>
            </w:r>
          </w:p>
        </w:tc>
        <w:tc>
          <w:tcPr>
            <w:tcW w:w="0" w:type="auto"/>
          </w:tcPr>
          <w:p>
            <w:pPr>
              <w:spacing w:after="0"/>
            </w:pPr>
            <w:r>
              <w:t xml:space="preserve">217</w:t>
            </w:r>
          </w:p>
        </w:tc>
      </w:tr>
      <w:tr>
        <w:tc>
          <w:tcPr>
            <w:tcW w:w="0" w:type="auto"/>
          </w:tcPr>
          <w:p>
            <w:pPr>
              <w:spacing w:after="0"/>
            </w:pPr>
            <w:r>
              <w:t xml:space="preserve">4</w:t>
            </w:r>
          </w:p>
        </w:tc>
        <w:tc>
          <w:tcPr>
            <w:tcW w:w="0" w:type="auto"/>
          </w:tcPr>
          <w:p>
            <w:pPr>
              <w:spacing w:after="0"/>
            </w:pPr>
            <w:r>
              <w:t xml:space="preserve">214</w:t>
            </w:r>
          </w:p>
        </w:tc>
        <w:tc>
          <w:tcPr>
            <w:tcW w:w="0" w:type="auto"/>
          </w:tcPr>
          <w:p>
            <w:pPr>
              <w:spacing w:after="0"/>
            </w:pPr>
            <w:r>
              <w:t xml:space="preserve">218</w:t>
            </w:r>
          </w:p>
        </w:tc>
        <w:tc>
          <w:tcPr>
            <w:tcW w:w="0" w:type="auto"/>
          </w:tcPr>
          <w:p>
            <w:pPr>
              <w:spacing w:after="0"/>
            </w:pPr>
            <w:r>
              <w:t xml:space="preserve">222</w:t>
            </w:r>
          </w:p>
        </w:tc>
        <w:tc>
          <w:tcPr>
            <w:tcW w:w="0" w:type="auto"/>
          </w:tcPr>
          <w:p>
            <w:pPr>
              <w:spacing w:after="0"/>
            </w:pPr>
            <w:r>
              <w:t xml:space="preserve">218</w:t>
            </w:r>
          </w:p>
        </w:tc>
      </w:tr>
      <w:tr>
        <w:tc>
          <w:tcPr>
            <w:tcW w:w="0" w:type="auto"/>
          </w:tcPr>
          <w:p>
            <w:pPr>
              <w:spacing w:after="0"/>
            </w:pPr>
            <w:r>
              <w:t xml:space="preserve">5</w:t>
            </w:r>
          </w:p>
        </w:tc>
        <w:tc>
          <w:tcPr>
            <w:tcW w:w="0" w:type="auto"/>
          </w:tcPr>
          <w:p>
            <w:pPr>
              <w:spacing w:after="0"/>
            </w:pPr>
            <w:r>
              <w:t xml:space="preserve">219</w:t>
            </w:r>
          </w:p>
        </w:tc>
        <w:tc>
          <w:tcPr>
            <w:tcW w:w="0" w:type="auto"/>
          </w:tcPr>
          <w:p>
            <w:pPr>
              <w:spacing w:after="0"/>
            </w:pPr>
            <w:r>
              <w:t xml:space="preserve">223</w:t>
            </w:r>
          </w:p>
        </w:tc>
        <w:tc>
          <w:tcPr>
            <w:tcW w:w="0" w:type="auto"/>
          </w:tcPr>
          <w:p>
            <w:pPr>
              <w:spacing w:after="0"/>
            </w:pPr>
            <w:r>
              <w:t xml:space="preserve">227</w:t>
            </w:r>
          </w:p>
        </w:tc>
        <w:tc>
          <w:tcPr>
            <w:tcW w:w="0" w:type="auto"/>
          </w:tcPr>
          <w:p>
            <w:pPr>
              <w:spacing w:after="0"/>
            </w:pPr>
            <w:r>
              <w:t xml:space="preserve">223</w:t>
            </w:r>
          </w:p>
        </w:tc>
      </w:tr>
      <w:tr>
        <w:tc>
          <w:tcPr>
            <w:tcW w:w="0" w:type="auto"/>
          </w:tcPr>
          <w:p>
            <w:pPr>
              <w:spacing w:after="0"/>
            </w:pPr>
            <w:r>
              <w:t xml:space="preserve">6</w:t>
            </w:r>
          </w:p>
        </w:tc>
        <w:tc>
          <w:tcPr>
            <w:tcW w:w="0" w:type="auto"/>
          </w:tcPr>
          <w:p>
            <w:pPr>
              <w:spacing w:after="0"/>
            </w:pPr>
            <w:r>
              <w:t xml:space="preserve">201</w:t>
            </w:r>
          </w:p>
        </w:tc>
        <w:tc>
          <w:tcPr>
            <w:tcW w:w="0" w:type="auto"/>
          </w:tcPr>
          <w:p>
            <w:pPr>
              <w:spacing w:after="0"/>
            </w:pPr>
            <w:r>
              <w:t xml:space="preserve">205</w:t>
            </w:r>
          </w:p>
        </w:tc>
        <w:tc>
          <w:tcPr>
            <w:tcW w:w="0" w:type="auto"/>
          </w:tcPr>
          <w:p>
            <w:pPr>
              <w:spacing w:after="0"/>
            </w:pPr>
            <w:r>
              <w:t xml:space="preserve">209</w:t>
            </w:r>
          </w:p>
        </w:tc>
        <w:tc>
          <w:tcPr>
            <w:tcW w:w="0" w:type="auto"/>
          </w:tcPr>
          <w:p>
            <w:pPr>
              <w:spacing w:after="0"/>
            </w:pPr>
            <w:r>
              <w:t xml:space="preserve">205</w:t>
            </w:r>
          </w:p>
        </w:tc>
      </w:tr>
    </w:tbl>
    <w:p>
      <w:pPr>
        <w:spacing w:after="0"/>
      </w:pPr>
    </w:p>
    <w:p>
      <w:pPr>
        <w:pStyle w:val="Heading2"/>
      </w:pPr>
      <w:r>
        <w:t xml:space="preserve">3-ILOVA. Uglerod ekvivalenti va modifikator dozasini hisoblash namunasi</w:t>
      </w:r>
    </w:p>
    <w:p>
      <w:r>
        <w:rPr>
          <w:b/>
        </w:rPr>
        <w:t xml:space="preserve">Uglerod ekvivalentini hisoblash:</w:t>
      </w:r>
    </w:p>
    <w:p>
      <w:r>
        <w:t xml:space="preserve">CE = C + (Si + P)/3</w:t>
      </w:r>
    </w:p>
    <w:p>
      <w:r>
        <w:t xml:space="preserve">Tadqiqot chuyani uchun (C = 3,3 %, Si = 2,0 %, P = 0,15 %):</w:t>
      </w:r>
    </w:p>
    <w:p>
      <w:r>
        <w:t xml:space="preserve">CE = 3,3 + (2,0 + 0,15)/3 = 3,3 + 0,717 = 4,02 %</w:t>
      </w:r>
    </w:p>
    <w:p>
      <w:r>
        <w:t xml:space="preserve">CE = 4,02 % &lt; 4,3 %, demak chuyan doevtektik.</w:t>
      </w:r>
    </w:p>
    <w:p>
      <w:r>
        <w:rPr>
          <w:b/>
        </w:rPr>
        <w:t xml:space="preserve">Modifikator dozasini hisoblash namunasi (cho‘michda modifikatsiyalash):</w:t>
      </w:r>
    </w:p>
    <w:p>
      <w:r>
        <w:t xml:space="preserve">Cho‘michdagi metall massasi: m = 500 kg.</w:t>
      </w:r>
    </w:p>
    <w:p>
      <w:r>
        <w:t xml:space="preserve">Modifikator sarfi: 0,4 %.</w:t>
      </w:r>
    </w:p>
    <w:p>
      <w:r>
        <w:t xml:space="preserve">Modifikator massasi = m × 0,004 = 500 × 0,004 = 2,0 kg.</w:t>
      </w:r>
    </w:p>
    <w:p>
      <w:r>
        <w:t xml:space="preserve">Demak, 500 kg metallni 0,4 % sarf bilan modifikatsiyalash uchun 2,0 kg ferrosilitsiy modifikatori talab etiladi.</w:t>
      </w:r>
    </w:p>
    <w:p>
      <w:pPr>
        <w:pStyle w:val="Heading2"/>
      </w:pPr>
      <w:r>
        <w:t xml:space="preserve">4-ILOVA. Mikrostruktura tavsiflari (metallografik rasmlar uchun izohlar)</w:t>
      </w:r>
    </w:p>
    <w:p>
      <w:r>
        <w:t xml:space="preserve">*(Eslatma: quyida metallografik rasmlarning tavsiflari keltirilgan. Himoya ishida ushbu izohlar haqiqiy mikroskop suratlari bilan to‘ldiriladi.)*</w:t>
      </w:r>
    </w:p>
    <w:p>
      <w:r>
        <w:t xml:space="preserve">- </w:t>
      </w:r>
      <w:r>
        <w:rPr>
          <w:b/>
        </w:rPr>
        <w:t xml:space="preserve">1-rasm.</w:t>
      </w:r>
      <w:r>
        <w:t xml:space="preserve"> Modifikatsiyalanmagan SCh20 chuyani mikrostrukturasi (×200, oshlanmagan): yirik plastinkali grafit (PGd180–360), notekis taqsimot.</w:t>
      </w:r>
    </w:p>
    <w:p>
      <w:r>
        <w:t xml:space="preserve">- </w:t>
      </w:r>
      <w:r>
        <w:rPr>
          <w:b/>
        </w:rPr>
        <w:t xml:space="preserve">2-rasm.</w:t>
      </w:r>
      <w:r>
        <w:t xml:space="preserve"> Modifikatsiyalanmagan chuyan, nital bilan oshlangan (×200): perlit-ferritli asos, yirik perlit.</w:t>
      </w:r>
    </w:p>
    <w:p>
      <w:r>
        <w:t xml:space="preserve">- </w:t>
      </w:r>
      <w:r>
        <w:rPr>
          <w:b/>
        </w:rPr>
        <w:t xml:space="preserve">3-rasm.</w:t>
      </w:r>
      <w:r>
        <w:t xml:space="preserve"> 0,4 % FS75 bilan modifikatsiyalangan chuyan (×200, oshlanmagan): mayda, tekis taqsimlangan plastinkali grafit (PGd45–90, PGf1).</w:t>
      </w:r>
    </w:p>
    <w:p>
      <w:r>
        <w:t xml:space="preserve">- </w:t>
      </w:r>
      <w:r>
        <w:rPr>
          <w:b/>
        </w:rPr>
        <w:t xml:space="preserve">4-rasm.</w:t>
      </w:r>
      <w:r>
        <w:t xml:space="preserve"> Kompleks (Si-Ca-Ba) modifikator bilan modifikatsiyalangan chuyan, oshlangan (×200): dispersli perlitli asos, mayda grafit.</w:t>
      </w:r>
    </w:p>
    <w:p>
      <w:r>
        <w:t xml:space="preserve">- </w:t>
      </w:r>
      <w:r>
        <w:rPr>
          <w:b/>
        </w:rPr>
        <w:t xml:space="preserve">5-rasm.</w:t>
      </w:r>
      <w:r>
        <w:t xml:space="preserve"> Stronsiyli modifikator bilan modifikatsiyalangan yupqa kesim namunasi (×100): oqlanishning yo‘qligi, kulrang struktura.</w:t>
      </w:r>
    </w:p>
    <w:p>
      <w:r>
        <w:t xml:space="preserve">- </w:t>
      </w:r>
      <w:r>
        <w:rPr>
          <w:b/>
        </w:rPr>
        <w:t xml:space="preserve">6-rasm.</w:t>
      </w:r>
      <w:r>
        <w:t xml:space="preserve"> Ponasimon (klin) namunalarda oqlanish chuqurligini taqqoslash (etalon va modifikatsiyalangan).</w:t>
      </w:r>
    </w:p>
    <w:p>
      <w:pPr>
        <w:pStyle w:val="Heading2"/>
      </w:pPr>
      <w:r>
        <w:t xml:space="preserve">5-ILOVA. Grafiklar uchun ma’lumotlar (modifikator sarfining xossalarga ta’siri)</w:t>
      </w:r>
    </w:p>
    <w:p>
      <w:r>
        <w:rPr>
          <w:b/>
        </w:rPr>
        <w:t xml:space="preserve">5.1-ilova jadval. FS75 sarfining mustahkamlik va oqlanishga ta’siri (grafik chizish uchun)</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tblGrid>
      <w:tr>
        <w:tc>
          <w:tcPr>
            <w:tcW w:w="0" w:type="auto"/>
          </w:tcPr>
          <w:p>
            <w:pPr>
              <w:spacing w:after="0"/>
            </w:pPr>
            <w:r>
              <w:rPr>
                <w:b/>
              </w:rPr>
              <w:t xml:space="preserve">FS75 sarfi, %</w:t>
            </w:r>
          </w:p>
        </w:tc>
        <w:tc>
          <w:tcPr>
            <w:tcW w:w="0" w:type="auto"/>
          </w:tcPr>
          <w:p>
            <w:pPr>
              <w:spacing w:after="0"/>
            </w:pPr>
            <w:r>
              <w:rPr>
                <w:b/>
              </w:rPr>
              <w:t xml:space="preserve">σᵥ, MPa</w:t>
            </w:r>
          </w:p>
        </w:tc>
        <w:tc>
          <w:tcPr>
            <w:tcW w:w="0" w:type="auto"/>
          </w:tcPr>
          <w:p>
            <w:pPr>
              <w:spacing w:after="0"/>
            </w:pPr>
            <w:r>
              <w:rPr>
                <w:b/>
              </w:rPr>
              <w:t xml:space="preserve">Oqlanish chuqurligi, mm</w:t>
            </w:r>
          </w:p>
        </w:tc>
      </w:tr>
      <w:tr>
        <w:tc>
          <w:tcPr>
            <w:tcW w:w="0" w:type="auto"/>
          </w:tcPr>
          <w:p>
            <w:pPr>
              <w:spacing w:after="0"/>
            </w:pPr>
            <w:r>
              <w:t xml:space="preserve">0</w:t>
            </w:r>
          </w:p>
        </w:tc>
        <w:tc>
          <w:tcPr>
            <w:tcW w:w="0" w:type="auto"/>
          </w:tcPr>
          <w:p>
            <w:pPr>
              <w:spacing w:after="0"/>
            </w:pPr>
            <w:r>
              <w:t xml:space="preserve">180</w:t>
            </w:r>
          </w:p>
        </w:tc>
        <w:tc>
          <w:tcPr>
            <w:tcW w:w="0" w:type="auto"/>
          </w:tcPr>
          <w:p>
            <w:pPr>
              <w:spacing w:after="0"/>
            </w:pPr>
            <w:r>
              <w:t xml:space="preserve">12,0</w:t>
            </w:r>
          </w:p>
        </w:tc>
      </w:tr>
      <w:tr>
        <w:tc>
          <w:tcPr>
            <w:tcW w:w="0" w:type="auto"/>
          </w:tcPr>
          <w:p>
            <w:pPr>
              <w:spacing w:after="0"/>
            </w:pPr>
            <w:r>
              <w:t xml:space="preserve">0,2</w:t>
            </w:r>
          </w:p>
        </w:tc>
        <w:tc>
          <w:tcPr>
            <w:tcW w:w="0" w:type="auto"/>
          </w:tcPr>
          <w:p>
            <w:pPr>
              <w:spacing w:after="0"/>
            </w:pPr>
            <w:r>
              <w:t xml:space="preserve">205</w:t>
            </w:r>
          </w:p>
        </w:tc>
        <w:tc>
          <w:tcPr>
            <w:tcW w:w="0" w:type="auto"/>
          </w:tcPr>
          <w:p>
            <w:pPr>
              <w:spacing w:after="0"/>
            </w:pPr>
            <w:r>
              <w:t xml:space="preserve">7,5</w:t>
            </w:r>
          </w:p>
        </w:tc>
      </w:tr>
      <w:tr>
        <w:tc>
          <w:tcPr>
            <w:tcW w:w="0" w:type="auto"/>
          </w:tcPr>
          <w:p>
            <w:pPr>
              <w:spacing w:after="0"/>
            </w:pPr>
            <w:r>
              <w:t xml:space="preserve">0,4</w:t>
            </w:r>
          </w:p>
        </w:tc>
        <w:tc>
          <w:tcPr>
            <w:tcW w:w="0" w:type="auto"/>
          </w:tcPr>
          <w:p>
            <w:pPr>
              <w:spacing w:after="0"/>
            </w:pPr>
            <w:r>
              <w:t xml:space="preserve">235</w:t>
            </w:r>
          </w:p>
        </w:tc>
        <w:tc>
          <w:tcPr>
            <w:tcW w:w="0" w:type="auto"/>
          </w:tcPr>
          <w:p>
            <w:pPr>
              <w:spacing w:after="0"/>
            </w:pPr>
            <w:r>
              <w:t xml:space="preserve">3,5</w:t>
            </w:r>
          </w:p>
        </w:tc>
      </w:tr>
      <w:tr>
        <w:tc>
          <w:tcPr>
            <w:tcW w:w="0" w:type="auto"/>
          </w:tcPr>
          <w:p>
            <w:pPr>
              <w:spacing w:after="0"/>
            </w:pPr>
            <w:r>
              <w:t xml:space="preserve">0,6</w:t>
            </w:r>
          </w:p>
        </w:tc>
        <w:tc>
          <w:tcPr>
            <w:tcW w:w="0" w:type="auto"/>
          </w:tcPr>
          <w:p>
            <w:pPr>
              <w:spacing w:after="0"/>
            </w:pPr>
            <w:r>
              <w:t xml:space="preserve">245</w:t>
            </w:r>
          </w:p>
        </w:tc>
        <w:tc>
          <w:tcPr>
            <w:tcW w:w="0" w:type="auto"/>
          </w:tcPr>
          <w:p>
            <w:pPr>
              <w:spacing w:after="0"/>
            </w:pPr>
            <w:r>
              <w:t xml:space="preserve">2,0</w:t>
            </w:r>
          </w:p>
        </w:tc>
      </w:tr>
      <w:tr>
        <w:tc>
          <w:tcPr>
            <w:tcW w:w="0" w:type="auto"/>
          </w:tcPr>
          <w:p>
            <w:pPr>
              <w:spacing w:after="0"/>
            </w:pPr>
            <w:r>
              <w:t xml:space="preserve">0,8</w:t>
            </w:r>
          </w:p>
        </w:tc>
        <w:tc>
          <w:tcPr>
            <w:tcW w:w="0" w:type="auto"/>
          </w:tcPr>
          <w:p>
            <w:pPr>
              <w:spacing w:after="0"/>
            </w:pPr>
            <w:r>
              <w:t xml:space="preserve">243</w:t>
            </w:r>
          </w:p>
        </w:tc>
        <w:tc>
          <w:tcPr>
            <w:tcW w:w="0" w:type="auto"/>
          </w:tcPr>
          <w:p>
            <w:pPr>
              <w:spacing w:after="0"/>
            </w:pPr>
            <w:r>
              <w:t xml:space="preserve">1,8</w:t>
            </w:r>
          </w:p>
        </w:tc>
      </w:tr>
    </w:tbl>
    <w:p>
      <w:pPr>
        <w:spacing w:after="0"/>
      </w:pPr>
    </w:p>
    <w:p>
      <w:r>
        <w:t xml:space="preserve">Ushbu ma’lumotlar asosida “modifikator sarfi – mustahkamlik” va “modifikator sarfi – oqlanish chuqurligi” bog‘liqlik grafiklari quriladi (3.2.4-bo‘limga qarang).</w:t>
      </w:r>
    </w:p>
    <w:p>
      <w:r>
        <w:t xml:space="preserve">*Bitiruv malakaviy ishi yakunlandi.*</w:t>
      </w:r>
    </w:p>
    <w:p>
      <w:r>
        <w:t xml:space="preserve">*Bajardi: Mamatisayev Diyorbek Hasanboy o‘g‘li, 131-22 MT (o‘z) guruhi.*</w:t>
      </w:r>
    </w:p>
    <w:p>
      <w:r>
        <w:t xml:space="preserve">*Toshkent – 2026*</w:t>
      </w:r>
    </w:p>
    <w:sectPr>
      <w:pgSz w:w="11906" w:h="16838"/>
      <w:pgMar w:top="1134" w:right="850" w:bottom="1134" w:left="1701" w:header="708" w:footer="708" w:gutter="0"/>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en-US"/>
      </w:rPr>
    </w:rPrDefault>
  </w:docDefaults>
  <w:style w:type="paragraph" w:default="1" w:styleId="Normal">
    <w:name w:val="Normal"/>
    <w:pPr>
      <w:spacing w:after="120" w:line="360" w:lineRule="auto"/>
      <w:jc w:val="both"/>
      <w:ind w:firstLine="709"/>
    </w:pPr>
    <w:rPr>
      <w:sz w:val="28"/>
    </w:rPr>
  </w:style>
  <w:style w:type="paragraph" w:styleId="Heading1">
    <w:name w:val="heading 1"/>
    <w:basedOn w:val="Normal"/>
    <w:pPr>
      <w:keepNext/>
      <w:spacing w:before="240" w:after="120"/>
    </w:pPr>
    <w:rPr>
      <w:b/>
      <w:sz w:val="32"/>
    </w:rPr>
  </w:style>
  <w:style w:type="paragraph" w:styleId="Heading2">
    <w:name w:val="heading 2"/>
    <w:basedOn w:val="Normal"/>
    <w:pPr>
      <w:keepNext/>
      <w:spacing w:before="240" w:after="120"/>
    </w:pPr>
    <w:rPr>
      <w:b/>
      <w:sz w:val="30"/>
    </w:rPr>
  </w:style>
  <w:style w:type="paragraph" w:styleId="Heading3">
    <w:name w:val="heading 3"/>
    <w:basedOn w:val="Normal"/>
    <w:pPr>
      <w:keepNext/>
      <w:spacing w:before="240" w:after="120"/>
    </w:pPr>
    <w:rPr>
      <w:b/>
      <w:sz w:val="28"/>
    </w:rPr>
  </w:style>
  <w:style w:type="paragraph" w:styleId="Heading4">
    <w:name w:val="heading 4"/>
    <w:basedOn w:val="Normal"/>
    <w:pPr>
      <w:keepNext/>
      <w:spacing w:before="240" w:after="120"/>
    </w:pPr>
    <w:rPr>
      <w:b/>
      <w:sz w:val="28"/>
    </w:rPr>
  </w:style>
  <w:style w:type="table" w:styleId="TableGrid">
    <w:name w:val="Table Grid"/>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