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1 letra a) del Código del Trabajo (Falta de probidad)</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DESPIDO-03</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Esta causal requiere un hecho grave y probado (apropiación, fraude, uso indebido de bienes o información, falsedad de documentos). Reúne la prueba antes de enviar la carta.</w:t>
            </w:r>
          </w:p>
          <w:p>
            <w:pPr>
              <w:spacing w:before="0" w:after="30"/>
            </w:pPr>
            <w:r>
              <w:rPr>
                <w:rFonts w:ascii="Calibri" w:hAnsi="Calibri"/>
                <w:color w:val="475569"/>
                <w:sz w:val="16"/>
              </w:rPr>
              <w:t>• Aunque la ley no exige citar a descargos, hacerlo (documento 18) fortalece tu posición.</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6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6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60"/>
      </w:pPr>
      <w:r>
        <w:rPr>
          <w:rFonts w:ascii="Calibri" w:hAnsi="Calibri"/>
          <w:b/>
          <w:color w:val="0F172A"/>
          <w:sz w:val="20"/>
        </w:rPr>
        <w:t>De nuestra consideración:</w:t>
      </w:r>
    </w:p>
    <w:p>
      <w:pPr>
        <w:spacing w:before="40" w:after="6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spacing w:before="40" w:after="60"/>
      </w:pPr>
      <w:r>
        <w:rPr>
          <w:rFonts w:ascii="Calibri" w:hAnsi="Calibri"/>
          <w:b/>
          <w:color w:val="0F172A"/>
          <w:sz w:val="20"/>
        </w:rPr>
        <w:t xml:space="preserve">I. CAUSAL LEGAL INVOCADA:  </w:t>
      </w:r>
      <w:r>
        <w:rPr>
          <w:rFonts w:ascii="Calibri" w:hAnsi="Calibri"/>
          <w:b w:val="0"/>
          <w:color w:val="0F172A"/>
          <w:sz w:val="20"/>
        </w:rPr>
        <w:t>La causal aplicada es la del Artículo 160 N° 1 letra a) del Código del Trabajo, esto es: 'Falta de probidad del trabajador en el desempeño de sus funciones'.</w:t>
      </w:r>
    </w:p>
    <w:p>
      <w:pPr>
        <w:spacing w:before="40" w:after="60"/>
      </w:pPr>
      <w:r>
        <w:rPr>
          <w:rFonts w:ascii="Calibri" w:hAnsi="Calibri"/>
          <w:b/>
          <w:color w:val="0F172A"/>
          <w:sz w:val="20"/>
        </w:rPr>
        <w:t xml:space="preserve">II. HECHOS EN QUE SE FUNDA:  </w:t>
      </w: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[DESCRIBE QUÉ HIZO EL TRABAJADOR, CUÁNDO, DÓNDE Y CÓMO. EJEMPLO: el día 12 de junio de 2026 se detectó que usted registró 14 ventas con descuento a favor de un tercero sin autorización, apropiándose de la diferencia, por un total de $[MONTO]]</w:t>
      </w:r>
      <w:r>
        <w:rPr>
          <w:rFonts w:ascii="Calibri" w:hAnsi="Calibri"/>
          <w:b w:val="0"/>
          <w:color w:val="0F172A"/>
          <w:sz w:val="20"/>
        </w:rPr>
        <w:t xml:space="preserve">.</w:t>
      </w:r>
    </w:p>
    <w:p>
      <w:pPr>
        <w:spacing w:before="40" w:after="6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registros de asistencia, informes, correos, cámaras, testigos u otros documentos]</w:t>
      </w:r>
      <w:r>
        <w:rPr>
          <w:rFonts w:ascii="Calibri" w:hAnsi="Calibri"/>
          <w:b w:val="0"/>
          <w:color w:val="0F172A"/>
          <w:sz w:val="20"/>
        </w:rPr>
        <w:t xml:space="preserve">, que quedan a disposición de la autoridad competente.</w:t>
      </w:r>
    </w:p>
    <w:p>
      <w:pPr>
        <w:spacing w:before="40" w:after="6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a entregar sus descargos y </w:t>
      </w:r>
      <w:r>
        <w:rPr>
          <w:rFonts w:ascii="Calibri" w:hAnsi="Calibri"/>
          <w:b w:val="0"/>
          <w:color w:val="0F172A"/>
          <w:sz w:val="20"/>
          <w:highlight w:val="yellow"/>
        </w:rPr>
        <w:t xml:space="preserve">[LOS ENTREGÓ SIN DESVIRTUAR LOS HECHOS / NO COMPARECIÓ NI LOS ENTREGÓ EN EL PLAZO OTORGADO]</w:t>
      </w:r>
      <w:r>
        <w:rPr>
          <w:rFonts w:ascii="Calibri" w:hAnsi="Calibri"/>
          <w:b w:val="0"/>
          <w:color w:val="0F172A"/>
          <w:sz w:val="20"/>
        </w:rPr>
        <w:t xml:space="preserve">. (Borra este párrafo si no hubo citación.)</w:t>
      </w:r>
    </w:p>
    <w:p>
      <w:pPr>
        <w:spacing w:before="40" w:after="60"/>
      </w:pPr>
      <w:r>
        <w:rPr>
          <w:rFonts w:ascii="Calibri" w:hAnsi="Calibri"/>
          <w:b w:val="0"/>
          <w:color w:val="0F172A"/>
          <w:sz w:val="20"/>
        </w:rPr>
        <w:t>Esta conducta vulnera el deber de actuar con rectitud y honradez en el desempeño de las funciones, y afecta gravemente la confianza propia de la relación laboral.</w:t>
      </w:r>
    </w:p>
    <w:p>
      <w:pPr>
        <w:spacing w:before="40" w:after="6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40" w:after="60"/>
      </w:pPr>
      <w:r>
        <w:rPr>
          <w:rFonts w:ascii="Calibri" w:hAnsi="Calibri"/>
          <w:b/>
          <w:color w:val="0F172A"/>
          <w:sz w:val="20"/>
        </w:rPr>
        <w:t xml:space="preserve">IV. FINIQUITO:  </w:t>
      </w: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6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6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850" w:bottom="936"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