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5 del Código del Trabajo (Actos, omisiones o imprudencias temerarias)</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DESPIDO-10</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Acredita que el trabajador conocía la norma: reglamento interno, capacitación, entrega de elementos de protección y registros firmados.</w:t>
            </w:r>
          </w:p>
          <w:p>
            <w:pPr>
              <w:spacing w:before="0" w:after="30"/>
            </w:pPr>
            <w:r>
              <w:rPr>
                <w:rFonts w:ascii="Calibri" w:hAnsi="Calibri"/>
                <w:color w:val="475569"/>
                <w:sz w:val="16"/>
              </w:rPr>
              <w:t>• Reúne el informe del prevencionista de riesgos o del comité paritario si lo hay. Debe tratarse de una imprudencia grave (temeraria), no de un descuido menor.</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spacing w:before="160" w:after="80"/>
      </w:pPr>
      <w:r>
        <w:rPr>
          <w:rFonts w:ascii="Calibri" w:hAnsi="Calibri"/>
          <w:b/>
          <w:color w:val="0F172A"/>
          <w:sz w:val="20"/>
        </w:rPr>
        <w:t xml:space="preserve">I. CAUSAL LEGAL INVOCADA:  </w:t>
      </w:r>
      <w:r>
        <w:rPr>
          <w:rFonts w:ascii="Calibri" w:hAnsi="Calibri"/>
          <w:b w:val="0"/>
          <w:color w:val="0F172A"/>
          <w:sz w:val="20"/>
        </w:rPr>
        <w:t>La causal aplicada es la del Artículo 160 N° 5 del Código del Trabajo, esto es: 'Actos, omisiones o imprudencias temerarias que afecten a la seguridad o al funcionamiento del establecimiento, a la seguridad o a la actividad de los trabajadores, o a la salud de éstos'.</w:t>
      </w:r>
    </w:p>
    <w:p>
      <w:pPr>
        <w:spacing w:before="160" w:after="80"/>
      </w:pPr>
      <w:r>
        <w:rPr>
          <w:rFonts w:ascii="Calibri" w:hAnsi="Calibri"/>
          <w:b/>
          <w:color w:val="0F172A"/>
          <w:sz w:val="20"/>
        </w:rPr>
        <w:t xml:space="preserve">II. HECHOS EN QUE SE FUNDA:  </w:t>
      </w: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[DESCRIBE EL ACTO U OMISIÓN, CON FECHA, LUGAR Y RIESGO GENERADO. EJEMPLO: el día [FECHA] usted operó la máquina [NOMBRE] sin el equipo de protección exigido y desactivó el resguardo de seguridad, poniendo en riesgo su integridad y la de sus compañeros]</w:t>
      </w:r>
      <w:r>
        <w:rPr>
          <w:rFonts w:ascii="Calibri" w:hAnsi="Calibri"/>
          <w:b w:val="0"/>
          <w:color w:val="0F172A"/>
          <w:sz w:val="20"/>
        </w:rPr>
        <w:t xml:space="preserve">.</w:t>
      </w:r>
    </w:p>
    <w:p>
      <w:pPr>
        <w:spacing w:before="40" w:after="80"/>
      </w:pPr>
      <w:r>
        <w:rPr>
          <w:rFonts w:ascii="Calibri" w:hAnsi="Calibri"/>
          <w:b w:val="0"/>
          <w:color w:val="0F172A"/>
          <w:sz w:val="20"/>
        </w:rPr>
        <w:t xml:space="preserve">Usted conocía la obligación infringida, pues fue informado de ella mediante </w:t>
      </w:r>
      <w:r>
        <w:rPr>
          <w:rFonts w:ascii="Calibri" w:hAnsi="Calibri"/>
          <w:b w:val="0"/>
          <w:color w:val="0F172A"/>
          <w:sz w:val="20"/>
          <w:highlight w:val="yellow"/>
        </w:rPr>
        <w:t xml:space="preserve">[REGLAMENTO INTERNO DE ORDEN, HIGIENE Y SEGURIDAD / CAPACITACIÓN DEL [FECHA] / OBLIGACIÓN DE INFORMAR LOS RIESGOS LABORALES]</w:t>
      </w:r>
      <w:r>
        <w:rPr>
          <w:rFonts w:ascii="Calibri" w:hAnsi="Calibri"/>
          <w:b w:val="0"/>
          <w:color w:val="0F172A"/>
          <w:sz w:val="20"/>
        </w:rPr>
        <w:t xml:space="preserve">, de lo cual consta registro firmado.</w:t>
      </w:r>
    </w:p>
    <w:p>
      <w:pPr>
        <w:spacing w:before="40" w:after="8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registros de asistencia, informes, correos, cámaras, testigos u otros documentos]</w:t>
      </w:r>
      <w:r>
        <w:rPr>
          <w:rFonts w:ascii="Calibri" w:hAnsi="Calibri"/>
          <w:b w:val="0"/>
          <w:color w:val="0F172A"/>
          <w:sz w:val="20"/>
        </w:rPr>
        <w:t xml:space="preserve">, que quedan a disposición de la autoridad competente.</w:t>
      </w:r>
    </w:p>
    <w:p>
      <w:pPr>
        <w:spacing w:before="40" w:after="8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a entregar sus descargos y </w:t>
      </w:r>
      <w:r>
        <w:rPr>
          <w:rFonts w:ascii="Calibri" w:hAnsi="Calibri"/>
          <w:b w:val="0"/>
          <w:color w:val="0F172A"/>
          <w:sz w:val="20"/>
          <w:highlight w:val="yellow"/>
        </w:rPr>
        <w:t xml:space="preserve">[LOS ENTREGÓ SIN DESVIRTUAR LOS HECHOS / NO COMPARECIÓ NI LOS ENTREGÓ EN EL PLAZO OTORGADO]</w:t>
      </w:r>
      <w:r>
        <w:rPr>
          <w:rFonts w:ascii="Calibri" w:hAnsi="Calibri"/>
          <w:b w:val="0"/>
          <w:color w:val="0F172A"/>
          <w:sz w:val="20"/>
        </w:rPr>
        <w:t xml:space="preserve">. (Borra este párrafo si no hubo citación.)</w:t>
      </w:r>
    </w:p>
    <w:p>
      <w:pPr>
        <w:spacing w:before="160" w:after="8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60" w:after="80"/>
      </w:pPr>
      <w:r>
        <w:rPr>
          <w:rFonts w:ascii="Calibri" w:hAnsi="Calibri"/>
          <w:b/>
          <w:color w:val="0F172A"/>
          <w:sz w:val="20"/>
        </w:rPr>
        <w:t xml:space="preserve">IV. FINIQUITO:  </w:t>
      </w: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