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ayout w:type="fixed"/>
      </w:tblPr>
      <w:tblGrid>
        <w:gridCol w:w="5896"/>
        <w:gridCol w:w="4530"/>
      </w:tblGrid>
      <w:tr>
        <w:tc>
          <w:tcPr>
            <w:tcW w:type="dxa" w:w="5896"/>
          </w:tcPr>
          <w:p>
            <w:pPr>
              <w:spacing w:before="0" w:after="0" w:line="240" w:lineRule="auto"/>
            </w:pPr>
            <w:r>
              <w:rPr>
                <w:b/>
                <w:caps w:val="0"/>
                <w:color w:val="1E293B"/>
                <w:sz w:val="22"/>
              </w:rPr>
              <w:t>[Razón social de la empresa]</w:t>
            </w:r>
          </w:p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64748B"/>
                <w:sz w:val="17"/>
              </w:rPr>
              <w:t>RUT: ____________________</w:t>
            </w:r>
          </w:p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64748B"/>
                <w:sz w:val="17"/>
              </w:rPr>
              <w:t>Dirección: ______________________________________</w:t>
            </w:r>
          </w:p>
        </w:tc>
        <w:tc>
          <w:tcPr>
            <w:tcW w:type="dxa" w:w="4530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caps w:val="0"/>
                <w:color w:val="00382E"/>
                <w:sz w:val="28"/>
              </w:rPr>
              <w:t>LIQUIDACIÓN DE SUELDO</w:t>
            </w:r>
          </w:p>
          <w:p>
            <w:pPr>
              <w:spacing w:before="0" w:after="0" w:line="240" w:lineRule="auto"/>
              <w:jc w:val="right"/>
            </w:pPr>
            <w:r>
              <w:rPr>
                <w:b w:val="0"/>
                <w:caps w:val="0"/>
                <w:color w:val="64748B"/>
                <w:sz w:val="18"/>
              </w:rPr>
              <w:t>Período: ______________ de 20____</w:t>
            </w:r>
          </w:p>
        </w:tc>
      </w:tr>
    </w:tbl>
    <w:p>
      <w:pPr>
        <w:spacing w:before="0" w:after="0" w:line="120" w:lineRule="exact"/>
      </w:pPr>
      <w:r>
        <w:rPr>
          <w:sz w:val="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ayout w:type="fixed"/>
      </w:tblPr>
      <w:tblGrid>
        <w:gridCol w:w="10426"/>
      </w:tblGrid>
      <w:tr>
        <w:tc>
          <w:tcPr>
            <w:tcW w:type="dxa" w:w="10426"/>
            <w:tcBorders>
              <w:top w:val="single" w:sz="16" w:color="00382E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4"/>
              </w:rPr>
            </w:r>
          </w:p>
        </w:tc>
      </w:tr>
    </w:tbl>
    <w:p>
      <w:pPr>
        <w:spacing w:before="0" w:after="0" w:line="80" w:lineRule="exact"/>
      </w:pPr>
      <w:r>
        <w:rPr>
          <w:sz w:val="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110" w:type="dxa"/>
          <w:bottom w:w="110" w:type="dxa"/>
          <w:right w:w="90" w:type="dxa"/>
        </w:tblCellMar>
        <w:tblLayout w:type="fixed"/>
      </w:tblPr>
      <w:tblGrid>
        <w:gridCol w:w="2606"/>
        <w:gridCol w:w="2606"/>
        <w:gridCol w:w="2606"/>
        <w:gridCol w:w="2606"/>
      </w:tblGrid>
      <w:tr>
        <w:tc>
          <w:tcPr>
            <w:tcW w:type="dxa" w:w="2606"/>
            <w:shd w:val="clear" w:color="auto" w:fill="F1F5F4"/>
            <w:tcBorders>
              <w:top w:val="nil"/>
              <w:left w:val="nil"/>
              <w:bottom w:val="single" w:sz="4" w:color="D7DEE4"/>
              <w:right w:val="single" w:sz="4" w:color="D7DEE4"/>
            </w:tcBorders>
          </w:tcPr>
          <w:p>
            <w:pPr>
              <w:spacing w:before="0" w:after="0" w:line="240" w:lineRule="auto"/>
            </w:pPr>
            <w:r>
              <w:rPr>
                <w:b/>
                <w:caps/>
                <w:color w:val="64748B"/>
                <w:sz w:val="13"/>
              </w:rPr>
              <w:t>Nombre del trabajador</w:t>
            </w:r>
          </w:p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8"/>
              </w:rPr>
            </w:r>
          </w:p>
        </w:tc>
        <w:tc>
          <w:tcPr>
            <w:tcW w:type="dxa" w:w="2606"/>
            <w:shd w:val="clear" w:color="auto" w:fill="F1F5F4"/>
            <w:tcBorders>
              <w:top w:val="nil"/>
              <w:left w:val="nil"/>
              <w:bottom w:val="single" w:sz="4" w:color="D7DEE4"/>
              <w:right w:val="single" w:sz="4" w:color="D7DEE4"/>
            </w:tcBorders>
          </w:tcPr>
          <w:p>
            <w:pPr>
              <w:spacing w:before="0" w:after="0" w:line="240" w:lineRule="auto"/>
            </w:pPr>
            <w:r>
              <w:rPr>
                <w:b/>
                <w:caps/>
                <w:color w:val="64748B"/>
                <w:sz w:val="13"/>
              </w:rPr>
              <w:t>RUT</w:t>
            </w:r>
          </w:p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8"/>
              </w:rPr>
            </w:r>
          </w:p>
        </w:tc>
        <w:tc>
          <w:tcPr>
            <w:tcW w:type="dxa" w:w="2606"/>
            <w:shd w:val="clear" w:color="auto" w:fill="F1F5F4"/>
            <w:tcBorders>
              <w:top w:val="nil"/>
              <w:left w:val="nil"/>
              <w:bottom w:val="single" w:sz="4" w:color="D7DEE4"/>
              <w:right w:val="single" w:sz="4" w:color="D7DEE4"/>
            </w:tcBorders>
          </w:tcPr>
          <w:p>
            <w:pPr>
              <w:spacing w:before="0" w:after="0" w:line="240" w:lineRule="auto"/>
            </w:pPr>
            <w:r>
              <w:rPr>
                <w:b/>
                <w:caps/>
                <w:color w:val="64748B"/>
                <w:sz w:val="13"/>
              </w:rPr>
              <w:t>Cargo</w:t>
            </w:r>
          </w:p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8"/>
              </w:rPr>
            </w:r>
          </w:p>
        </w:tc>
        <w:tc>
          <w:tcPr>
            <w:tcW w:type="dxa" w:w="2606"/>
            <w:shd w:val="clear" w:color="auto" w:fill="F1F5F4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/>
                <w:caps/>
                <w:color w:val="64748B"/>
                <w:sz w:val="13"/>
              </w:rPr>
              <w:t>Fecha de ingreso</w:t>
            </w:r>
          </w:p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8"/>
              </w:rPr>
            </w:r>
          </w:p>
        </w:tc>
      </w:tr>
      <w:tr>
        <w:tc>
          <w:tcPr>
            <w:tcW w:type="dxa" w:w="2606"/>
            <w:shd w:val="clear" w:color="auto" w:fill="F1F5F4"/>
            <w:tcBorders>
              <w:top w:val="nil"/>
              <w:left w:val="nil"/>
              <w:bottom w:val="nil"/>
              <w:right w:val="single" w:sz="4" w:color="D7DEE4"/>
            </w:tcBorders>
          </w:tcPr>
          <w:p>
            <w:pPr>
              <w:spacing w:before="0" w:after="0" w:line="240" w:lineRule="auto"/>
            </w:pPr>
            <w:r>
              <w:rPr>
                <w:b/>
                <w:caps/>
                <w:color w:val="64748B"/>
                <w:sz w:val="13"/>
              </w:rPr>
              <w:t>Tipo de contrato</w:t>
            </w:r>
          </w:p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8"/>
              </w:rPr>
            </w:r>
          </w:p>
        </w:tc>
        <w:tc>
          <w:tcPr>
            <w:tcW w:type="dxa" w:w="2606"/>
            <w:shd w:val="clear" w:color="auto" w:fill="F1F5F4"/>
            <w:tcBorders>
              <w:top w:val="nil"/>
              <w:left w:val="nil"/>
              <w:bottom w:val="nil"/>
              <w:right w:val="single" w:sz="4" w:color="D7DEE4"/>
            </w:tcBorders>
          </w:tcPr>
          <w:p>
            <w:pPr>
              <w:spacing w:before="0" w:after="0" w:line="240" w:lineRule="auto"/>
            </w:pPr>
            <w:r>
              <w:rPr>
                <w:b/>
                <w:caps/>
                <w:color w:val="64748B"/>
                <w:sz w:val="13"/>
              </w:rPr>
              <w:t>AFP</w:t>
            </w:r>
          </w:p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8"/>
              </w:rPr>
            </w:r>
          </w:p>
        </w:tc>
        <w:tc>
          <w:tcPr>
            <w:tcW w:type="dxa" w:w="2606"/>
            <w:shd w:val="clear" w:color="auto" w:fill="F1F5F4"/>
            <w:tcBorders>
              <w:top w:val="nil"/>
              <w:left w:val="nil"/>
              <w:bottom w:val="nil"/>
              <w:right w:val="single" w:sz="4" w:color="D7DEE4"/>
            </w:tcBorders>
          </w:tcPr>
          <w:p>
            <w:pPr>
              <w:spacing w:before="0" w:after="0" w:line="240" w:lineRule="auto"/>
            </w:pPr>
            <w:r>
              <w:rPr>
                <w:b/>
                <w:caps/>
                <w:color w:val="64748B"/>
                <w:sz w:val="13"/>
              </w:rPr>
              <w:t>Sistema de salud</w:t>
            </w:r>
          </w:p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8"/>
              </w:rPr>
            </w:r>
          </w:p>
        </w:tc>
        <w:tc>
          <w:tcPr>
            <w:tcW w:type="dxa" w:w="2606"/>
            <w:shd w:val="clear" w:color="auto" w:fill="F1F5F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/>
                <w:caps/>
                <w:color w:val="64748B"/>
                <w:sz w:val="13"/>
              </w:rPr>
              <w:t>Días trabajados</w:t>
            </w:r>
          </w:p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8"/>
              </w:rPr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2" w:type="dxa"/>
          <w:left w:w="90" w:type="dxa"/>
          <w:bottom w:w="72" w:type="dxa"/>
          <w:right w:w="90" w:type="dxa"/>
        </w:tblCellMar>
        <w:tblLayout w:type="fixed"/>
      </w:tblPr>
      <w:tblGrid>
        <w:gridCol w:w="3600"/>
        <w:gridCol w:w="1389"/>
        <w:gridCol w:w="454"/>
        <w:gridCol w:w="3600"/>
        <w:gridCol w:w="1383"/>
      </w:tblGrid>
      <w:tr>
        <w:tc>
          <w:tcPr>
            <w:tcW w:type="dxa" w:w="3600"/>
            <w:shd w:val="clear" w:color="auto" w:fill="E8F0EE"/>
            <w:tcBorders>
              <w:top w:val="nil"/>
              <w:left w:val="nil"/>
              <w:bottom w:val="single" w:sz="8" w:color="00382E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/>
                <w:caps/>
                <w:color w:val="00382E"/>
                <w:sz w:val="14"/>
              </w:rPr>
              <w:t>Haberes imponibles</w:t>
            </w:r>
          </w:p>
        </w:tc>
        <w:tc>
          <w:tcPr>
            <w:tcW w:type="dxa" w:w="1389"/>
            <w:shd w:val="clear" w:color="auto" w:fill="E8F0EE"/>
            <w:tcBorders>
              <w:top w:val="nil"/>
              <w:left w:val="nil"/>
              <w:bottom w:val="single" w:sz="8" w:color="00382E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caps/>
                <w:color w:val="00382E"/>
                <w:sz w:val="14"/>
              </w:rPr>
              <w:t>Monto</w:t>
            </w:r>
          </w:p>
        </w:tc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</w:r>
          </w:p>
        </w:tc>
        <w:tc>
          <w:tcPr>
            <w:tcW w:type="dxa" w:w="3600"/>
            <w:shd w:val="clear" w:color="auto" w:fill="E8F0EE"/>
            <w:tcBorders>
              <w:top w:val="nil"/>
              <w:left w:val="nil"/>
              <w:bottom w:val="single" w:sz="8" w:color="00382E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/>
                <w:caps/>
                <w:color w:val="00382E"/>
                <w:sz w:val="14"/>
              </w:rPr>
              <w:t>Descuentos legales</w:t>
            </w:r>
          </w:p>
        </w:tc>
        <w:tc>
          <w:tcPr>
            <w:tcW w:type="dxa" w:w="1383"/>
            <w:shd w:val="clear" w:color="auto" w:fill="E8F0EE"/>
            <w:tcBorders>
              <w:top w:val="nil"/>
              <w:left w:val="nil"/>
              <w:bottom w:val="single" w:sz="8" w:color="00382E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caps/>
                <w:color w:val="00382E"/>
                <w:sz w:val="14"/>
              </w:rPr>
              <w:t>Monto</w:t>
            </w:r>
          </w:p>
        </w:tc>
      </w:tr>
      <w:tr>
        <w:tc>
          <w:tcPr>
            <w:tcW w:type="dxa" w:w="3600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  <w:t>Sueldo base</w:t>
            </w:r>
          </w:p>
        </w:tc>
        <w:tc>
          <w:tcPr>
            <w:tcW w:type="dxa" w:w="1389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caps w:val="0"/>
                <w:color w:val="64748B"/>
                <w:sz w:val="17"/>
              </w:rPr>
              <w:t>$</w:t>
            </w:r>
          </w:p>
        </w:tc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</w:r>
          </w:p>
        </w:tc>
        <w:tc>
          <w:tcPr>
            <w:tcW w:type="dxa" w:w="3600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  <w:t>AFP (10% + comisión)</w:t>
            </w:r>
          </w:p>
        </w:tc>
        <w:tc>
          <w:tcPr>
            <w:tcW w:type="dxa" w:w="1383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caps w:val="0"/>
                <w:color w:val="64748B"/>
                <w:sz w:val="17"/>
              </w:rPr>
              <w:t>$</w:t>
            </w:r>
          </w:p>
        </w:tc>
      </w:tr>
      <w:tr>
        <w:tc>
          <w:tcPr>
            <w:tcW w:type="dxa" w:w="3600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  <w:t>Gratificación</w:t>
            </w:r>
          </w:p>
        </w:tc>
        <w:tc>
          <w:tcPr>
            <w:tcW w:type="dxa" w:w="1389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caps w:val="0"/>
                <w:color w:val="64748B"/>
                <w:sz w:val="17"/>
              </w:rPr>
              <w:t>$</w:t>
            </w:r>
          </w:p>
        </w:tc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</w:r>
          </w:p>
        </w:tc>
        <w:tc>
          <w:tcPr>
            <w:tcW w:type="dxa" w:w="3600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  <w:t>Salud (7% o plan Isapre)</w:t>
            </w:r>
          </w:p>
        </w:tc>
        <w:tc>
          <w:tcPr>
            <w:tcW w:type="dxa" w:w="1383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caps w:val="0"/>
                <w:color w:val="64748B"/>
                <w:sz w:val="17"/>
              </w:rPr>
              <w:t>$</w:t>
            </w:r>
          </w:p>
        </w:tc>
      </w:tr>
      <w:tr>
        <w:tc>
          <w:tcPr>
            <w:tcW w:type="dxa" w:w="3600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  <w:t>Horas extra</w:t>
            </w:r>
          </w:p>
        </w:tc>
        <w:tc>
          <w:tcPr>
            <w:tcW w:type="dxa" w:w="1389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caps w:val="0"/>
                <w:color w:val="64748B"/>
                <w:sz w:val="17"/>
              </w:rPr>
              <w:t>$</w:t>
            </w:r>
          </w:p>
        </w:tc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</w:r>
          </w:p>
        </w:tc>
        <w:tc>
          <w:tcPr>
            <w:tcW w:type="dxa" w:w="3600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  <w:t>Seguro de cesantía (0,6%)</w:t>
            </w:r>
          </w:p>
        </w:tc>
        <w:tc>
          <w:tcPr>
            <w:tcW w:type="dxa" w:w="1383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caps w:val="0"/>
                <w:color w:val="64748B"/>
                <w:sz w:val="17"/>
              </w:rPr>
              <w:t>$</w:t>
            </w:r>
          </w:p>
        </w:tc>
      </w:tr>
      <w:tr>
        <w:tc>
          <w:tcPr>
            <w:tcW w:type="dxa" w:w="3600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  <w:t>Comisiones</w:t>
            </w:r>
          </w:p>
        </w:tc>
        <w:tc>
          <w:tcPr>
            <w:tcW w:type="dxa" w:w="1389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caps w:val="0"/>
                <w:color w:val="64748B"/>
                <w:sz w:val="17"/>
              </w:rPr>
              <w:t>$</w:t>
            </w:r>
          </w:p>
        </w:tc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</w:r>
          </w:p>
        </w:tc>
        <w:tc>
          <w:tcPr>
            <w:tcW w:type="dxa" w:w="3600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  <w:t>Impuesto único</w:t>
            </w:r>
          </w:p>
        </w:tc>
        <w:tc>
          <w:tcPr>
            <w:tcW w:type="dxa" w:w="1383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caps w:val="0"/>
                <w:color w:val="64748B"/>
                <w:sz w:val="17"/>
              </w:rPr>
              <w:t>$</w:t>
            </w:r>
          </w:p>
        </w:tc>
      </w:tr>
      <w:tr>
        <w:tc>
          <w:tcPr>
            <w:tcW w:type="dxa" w:w="3600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  <w:t>Bonos</w:t>
            </w:r>
          </w:p>
        </w:tc>
        <w:tc>
          <w:tcPr>
            <w:tcW w:type="dxa" w:w="1389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caps w:val="0"/>
                <w:color w:val="64748B"/>
                <w:sz w:val="17"/>
              </w:rPr>
              <w:t>$</w:t>
            </w:r>
          </w:p>
        </w:tc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</w:r>
          </w:p>
        </w:tc>
        <w:tc>
          <w:tcPr>
            <w:tcW w:type="dxa" w:w="3600"/>
            <w:shd w:val="clear" w:color="auto" w:fill="F1F5F4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/>
                <w:caps w:val="0"/>
                <w:color w:val="1E293B"/>
                <w:sz w:val="17"/>
              </w:rPr>
              <w:t>Total descuentos legales</w:t>
            </w:r>
          </w:p>
        </w:tc>
        <w:tc>
          <w:tcPr>
            <w:tcW w:type="dxa" w:w="1383"/>
            <w:shd w:val="clear" w:color="auto" w:fill="F1F5F4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caps w:val="0"/>
                <w:color w:val="1E293B"/>
                <w:sz w:val="17"/>
              </w:rPr>
              <w:t>$</w:t>
            </w:r>
          </w:p>
        </w:tc>
      </w:tr>
      <w:tr>
        <w:tc>
          <w:tcPr>
            <w:tcW w:type="dxa" w:w="3600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  <w:t>Semana corrida</w:t>
            </w:r>
          </w:p>
        </w:tc>
        <w:tc>
          <w:tcPr>
            <w:tcW w:type="dxa" w:w="1389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caps w:val="0"/>
                <w:color w:val="64748B"/>
                <w:sz w:val="17"/>
              </w:rPr>
              <w:t>$</w:t>
            </w:r>
          </w:p>
        </w:tc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</w:r>
          </w:p>
        </w:tc>
        <w:tc>
          <w:tcPr>
            <w:tcW w:type="dxa" w:w="3600"/>
            <w:shd w:val="clear" w:color="auto" w:fill="E8F0EE"/>
            <w:tcBorders>
              <w:top w:val="nil"/>
              <w:left w:val="nil"/>
              <w:bottom w:val="single" w:sz="8" w:color="00382E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/>
                <w:caps/>
                <w:color w:val="00382E"/>
                <w:sz w:val="14"/>
              </w:rPr>
              <w:t>Otros descuentos</w:t>
            </w:r>
          </w:p>
        </w:tc>
        <w:tc>
          <w:tcPr>
            <w:tcW w:type="dxa" w:w="1383"/>
            <w:shd w:val="clear" w:color="auto" w:fill="E8F0EE"/>
            <w:tcBorders>
              <w:top w:val="nil"/>
              <w:left w:val="nil"/>
              <w:bottom w:val="single" w:sz="8" w:color="00382E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caps/>
                <w:color w:val="00382E"/>
                <w:sz w:val="14"/>
              </w:rPr>
              <w:t>Monto</w:t>
            </w:r>
          </w:p>
        </w:tc>
      </w:tr>
      <w:tr>
        <w:tc>
          <w:tcPr>
            <w:tcW w:type="dxa" w:w="3600"/>
            <w:shd w:val="clear" w:color="auto" w:fill="F1F5F4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/>
                <w:caps w:val="0"/>
                <w:color w:val="1E293B"/>
                <w:sz w:val="17"/>
              </w:rPr>
              <w:t>Total imponible</w:t>
            </w:r>
          </w:p>
        </w:tc>
        <w:tc>
          <w:tcPr>
            <w:tcW w:type="dxa" w:w="1389"/>
            <w:shd w:val="clear" w:color="auto" w:fill="F1F5F4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caps w:val="0"/>
                <w:color w:val="1E293B"/>
                <w:sz w:val="17"/>
              </w:rPr>
              <w:t>$</w:t>
            </w:r>
          </w:p>
        </w:tc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</w:r>
          </w:p>
        </w:tc>
        <w:tc>
          <w:tcPr>
            <w:tcW w:type="dxa" w:w="3600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  <w:t>Anticipo de sueldo</w:t>
            </w:r>
          </w:p>
        </w:tc>
        <w:tc>
          <w:tcPr>
            <w:tcW w:type="dxa" w:w="1383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caps w:val="0"/>
                <w:color w:val="64748B"/>
                <w:sz w:val="17"/>
              </w:rPr>
              <w:t>$</w:t>
            </w:r>
          </w:p>
        </w:tc>
      </w:tr>
      <w:tr>
        <w:tc>
          <w:tcPr>
            <w:tcW w:type="dxa" w:w="3600"/>
            <w:shd w:val="clear" w:color="auto" w:fill="E8F0EE"/>
            <w:tcBorders>
              <w:top w:val="nil"/>
              <w:left w:val="nil"/>
              <w:bottom w:val="single" w:sz="8" w:color="00382E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/>
                <w:caps/>
                <w:color w:val="00382E"/>
                <w:sz w:val="14"/>
              </w:rPr>
              <w:t>Haberes no imponibles</w:t>
            </w:r>
          </w:p>
        </w:tc>
        <w:tc>
          <w:tcPr>
            <w:tcW w:type="dxa" w:w="1389"/>
            <w:shd w:val="clear" w:color="auto" w:fill="E8F0EE"/>
            <w:tcBorders>
              <w:top w:val="nil"/>
              <w:left w:val="nil"/>
              <w:bottom w:val="single" w:sz="8" w:color="00382E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caps/>
                <w:color w:val="00382E"/>
                <w:sz w:val="14"/>
              </w:rPr>
              <w:t>Monto</w:t>
            </w:r>
          </w:p>
        </w:tc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</w:r>
          </w:p>
        </w:tc>
        <w:tc>
          <w:tcPr>
            <w:tcW w:type="dxa" w:w="3600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  <w:t>Cuota sindical</w:t>
            </w:r>
          </w:p>
        </w:tc>
        <w:tc>
          <w:tcPr>
            <w:tcW w:type="dxa" w:w="1383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caps w:val="0"/>
                <w:color w:val="64748B"/>
                <w:sz w:val="17"/>
              </w:rPr>
              <w:t>$</w:t>
            </w:r>
          </w:p>
        </w:tc>
      </w:tr>
      <w:tr>
        <w:tc>
          <w:tcPr>
            <w:tcW w:type="dxa" w:w="3600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  <w:t>Colación</w:t>
            </w:r>
          </w:p>
        </w:tc>
        <w:tc>
          <w:tcPr>
            <w:tcW w:type="dxa" w:w="1389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caps w:val="0"/>
                <w:color w:val="64748B"/>
                <w:sz w:val="17"/>
              </w:rPr>
              <w:t>$</w:t>
            </w:r>
          </w:p>
        </w:tc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</w:r>
          </w:p>
        </w:tc>
        <w:tc>
          <w:tcPr>
            <w:tcW w:type="dxa" w:w="3600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  <w:t>Préstamo caja de compensación</w:t>
            </w:r>
          </w:p>
        </w:tc>
        <w:tc>
          <w:tcPr>
            <w:tcW w:type="dxa" w:w="1383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caps w:val="0"/>
                <w:color w:val="64748B"/>
                <w:sz w:val="17"/>
              </w:rPr>
              <w:t>$</w:t>
            </w:r>
          </w:p>
        </w:tc>
      </w:tr>
      <w:tr>
        <w:tc>
          <w:tcPr>
            <w:tcW w:type="dxa" w:w="3600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  <w:t>Movilización</w:t>
            </w:r>
          </w:p>
        </w:tc>
        <w:tc>
          <w:tcPr>
            <w:tcW w:type="dxa" w:w="1389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caps w:val="0"/>
                <w:color w:val="64748B"/>
                <w:sz w:val="17"/>
              </w:rPr>
              <w:t>$</w:t>
            </w:r>
          </w:p>
        </w:tc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</w:r>
          </w:p>
        </w:tc>
        <w:tc>
          <w:tcPr>
            <w:tcW w:type="dxa" w:w="3600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  <w:t>Otros descuentos autorizados</w:t>
            </w:r>
          </w:p>
        </w:tc>
        <w:tc>
          <w:tcPr>
            <w:tcW w:type="dxa" w:w="1383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caps w:val="0"/>
                <w:color w:val="64748B"/>
                <w:sz w:val="17"/>
              </w:rPr>
              <w:t>$</w:t>
            </w:r>
          </w:p>
        </w:tc>
      </w:tr>
      <w:tr>
        <w:tc>
          <w:tcPr>
            <w:tcW w:type="dxa" w:w="3600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  <w:t>Viáticos</w:t>
            </w:r>
          </w:p>
        </w:tc>
        <w:tc>
          <w:tcPr>
            <w:tcW w:type="dxa" w:w="1389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caps w:val="0"/>
                <w:color w:val="64748B"/>
                <w:sz w:val="17"/>
              </w:rPr>
              <w:t>$</w:t>
            </w:r>
          </w:p>
        </w:tc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</w:r>
          </w:p>
        </w:tc>
        <w:tc>
          <w:tcPr>
            <w:tcW w:type="dxa" w:w="3600"/>
            <w:shd w:val="clear" w:color="auto" w:fill="F1F5F4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/>
                <w:caps w:val="0"/>
                <w:color w:val="1E293B"/>
                <w:sz w:val="17"/>
              </w:rPr>
              <w:t>Total otros descuentos</w:t>
            </w:r>
          </w:p>
        </w:tc>
        <w:tc>
          <w:tcPr>
            <w:tcW w:type="dxa" w:w="1383"/>
            <w:shd w:val="clear" w:color="auto" w:fill="F1F5F4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caps w:val="0"/>
                <w:color w:val="1E293B"/>
                <w:sz w:val="17"/>
              </w:rPr>
              <w:t>$</w:t>
            </w:r>
          </w:p>
        </w:tc>
      </w:tr>
      <w:tr>
        <w:tc>
          <w:tcPr>
            <w:tcW w:type="dxa" w:w="3600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  <w:t>Asignación familiar</w:t>
            </w:r>
          </w:p>
        </w:tc>
        <w:tc>
          <w:tcPr>
            <w:tcW w:type="dxa" w:w="1389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caps w:val="0"/>
                <w:color w:val="64748B"/>
                <w:sz w:val="17"/>
              </w:rPr>
              <w:t>$</w:t>
            </w:r>
          </w:p>
        </w:tc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</w:r>
          </w:p>
        </w:tc>
        <w:tc>
          <w:tcPr>
            <w:tcW w:type="dxa" w:w="3600"/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</w:r>
          </w:p>
        </w:tc>
        <w:tc>
          <w:tcPr>
            <w:tcW w:type="dxa" w:w="1383"/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</w:r>
          </w:p>
        </w:tc>
      </w:tr>
      <w:tr>
        <w:tc>
          <w:tcPr>
            <w:tcW w:type="dxa" w:w="3600"/>
            <w:shd w:val="clear" w:color="auto" w:fill="F1F5F4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/>
                <w:caps w:val="0"/>
                <w:color w:val="1E293B"/>
                <w:sz w:val="17"/>
              </w:rPr>
              <w:t>Total no imponible</w:t>
            </w:r>
          </w:p>
        </w:tc>
        <w:tc>
          <w:tcPr>
            <w:tcW w:type="dxa" w:w="1389"/>
            <w:shd w:val="clear" w:color="auto" w:fill="F1F5F4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caps w:val="0"/>
                <w:color w:val="1E293B"/>
                <w:sz w:val="17"/>
              </w:rPr>
              <w:t>$</w:t>
            </w:r>
          </w:p>
        </w:tc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</w:r>
          </w:p>
        </w:tc>
        <w:tc>
          <w:tcPr>
            <w:tcW w:type="dxa" w:w="3600"/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</w:r>
          </w:p>
        </w:tc>
        <w:tc>
          <w:tcPr>
            <w:tcW w:type="dxa" w:w="1383"/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</w:r>
          </w:p>
        </w:tc>
      </w:tr>
      <w:tr>
        <w:tc>
          <w:tcPr>
            <w:tcW w:type="dxa" w:w="3600"/>
            <w:tcBorders>
              <w:top w:val="single" w:sz="12" w:color="00382E"/>
              <w:left w:val="nil"/>
              <w:bottom w:val="single" w:sz="12" w:color="00382E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/>
                <w:caps w:val="0"/>
                <w:color w:val="1E293B"/>
                <w:sz w:val="18"/>
              </w:rPr>
              <w:t>TOTAL HABERES</w:t>
            </w:r>
          </w:p>
        </w:tc>
        <w:tc>
          <w:tcPr>
            <w:tcW w:type="dxa" w:w="1389"/>
            <w:tcBorders>
              <w:top w:val="single" w:sz="12" w:color="00382E"/>
              <w:left w:val="nil"/>
              <w:bottom w:val="single" w:sz="12" w:color="00382E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caps w:val="0"/>
                <w:color w:val="1E293B"/>
                <w:sz w:val="18"/>
              </w:rPr>
              <w:t>$</w:t>
            </w:r>
          </w:p>
        </w:tc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</w:r>
          </w:p>
        </w:tc>
        <w:tc>
          <w:tcPr>
            <w:tcW w:type="dxa" w:w="3600"/>
            <w:tcBorders>
              <w:top w:val="single" w:sz="12" w:color="00382E"/>
              <w:left w:val="nil"/>
              <w:bottom w:val="single" w:sz="12" w:color="00382E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/>
                <w:caps w:val="0"/>
                <w:color w:val="1E293B"/>
                <w:sz w:val="18"/>
              </w:rPr>
              <w:t>TOTAL DESCUENTOS</w:t>
            </w:r>
          </w:p>
        </w:tc>
        <w:tc>
          <w:tcPr>
            <w:tcW w:type="dxa" w:w="1383"/>
            <w:tcBorders>
              <w:top w:val="single" w:sz="12" w:color="00382E"/>
              <w:left w:val="nil"/>
              <w:bottom w:val="single" w:sz="12" w:color="00382E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caps w:val="0"/>
                <w:color w:val="1E293B"/>
                <w:sz w:val="18"/>
              </w:rPr>
              <w:t>$</w:t>
            </w:r>
          </w:p>
        </w:tc>
      </w:tr>
    </w:tbl>
    <w:p>
      <w:pPr>
        <w:spacing w:before="0" w:after="0" w:line="200" w:lineRule="exact"/>
      </w:pPr>
      <w:r>
        <w:rPr>
          <w:sz w:val="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ayout w:type="fixed"/>
      </w:tblPr>
      <w:tblGrid>
        <w:gridCol w:w="4989"/>
        <w:gridCol w:w="454"/>
        <w:gridCol w:w="4983"/>
      </w:tblGrid>
      <w:tr>
        <w:tc>
          <w:tcPr>
            <w:tcW w:type="dxa" w:w="4989"/>
            <w:tcBorders>
              <w:top w:val="single" w:sz="4" w:color="D7DEE4"/>
              <w:left w:val="single" w:sz="4" w:color="D7DEE4"/>
              <w:bottom w:val="single" w:sz="4" w:color="D7DEE4"/>
              <w:right w:val="single" w:sz="4" w:color="D7DEE4"/>
            </w:tcBorders>
          </w:tcPr>
          <w:p>
            <w:pPr>
              <w:spacing w:before="0" w:after="0" w:line="240" w:lineRule="auto"/>
            </w:pPr>
            <w:r>
              <w:rPr>
                <w:b/>
                <w:caps/>
                <w:color w:val="64748B"/>
                <w:sz w:val="13"/>
              </w:rPr>
              <w:t>Bases de cálculo</w:t>
            </w:r>
          </w:p>
          <w:p>
            <w:pPr>
              <w:spacing w:before="60" w:after="0" w:line="240" w:lineRule="auto"/>
            </w:pPr>
            <w:r>
              <w:rPr>
                <w:b w:val="0"/>
                <w:caps w:val="0"/>
                <w:color w:val="1E293B"/>
                <w:sz w:val="16"/>
              </w:rPr>
              <w:t>Base imponible AFP y salud:  $</w:t>
            </w:r>
          </w:p>
          <w:p>
            <w:pPr>
              <w:spacing w:before="60" w:after="0" w:line="240" w:lineRule="auto"/>
            </w:pPr>
            <w:r>
              <w:rPr>
                <w:b w:val="0"/>
                <w:caps w:val="0"/>
                <w:color w:val="1E293B"/>
                <w:sz w:val="16"/>
              </w:rPr>
              <w:t>Base seguro de cesantía:  $</w:t>
            </w:r>
          </w:p>
          <w:p>
            <w:pPr>
              <w:spacing w:before="60" w:after="0" w:line="240" w:lineRule="auto"/>
            </w:pPr>
            <w:r>
              <w:rPr>
                <w:b w:val="0"/>
                <w:caps w:val="0"/>
                <w:color w:val="1E293B"/>
                <w:sz w:val="16"/>
              </w:rPr>
              <w:t>Base tributable (impuesto único):  $</w:t>
            </w:r>
          </w:p>
          <w:p>
            <w:pPr>
              <w:spacing w:before="60" w:after="0" w:line="240" w:lineRule="auto"/>
            </w:pPr>
            <w:r>
              <w:rPr>
                <w:b w:val="0"/>
                <w:caps w:val="0"/>
                <w:color w:val="1E293B"/>
                <w:sz w:val="16"/>
              </w:rPr>
              <w:t>Valor UF: $                    Valor UTM: $</w:t>
            </w:r>
          </w:p>
        </w:tc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</w:r>
          </w:p>
        </w:tc>
        <w:tc>
          <w:tcPr>
            <w:tcW w:type="dxa" w:w="4983"/>
            <w:shd w:val="clear" w:color="auto" w:fill="00382E"/>
          </w:tcPr>
          <w:p>
            <w:pPr>
              <w:spacing w:before="0" w:after="0" w:line="240" w:lineRule="auto"/>
            </w:pPr>
            <w:r>
              <w:rPr>
                <w:b/>
                <w:caps/>
                <w:color w:val="FFB703"/>
                <w:sz w:val="14"/>
              </w:rPr>
              <w:t>Líquido a pagar</w:t>
            </w:r>
          </w:p>
          <w:p>
            <w:pPr>
              <w:spacing w:before="80" w:after="0" w:line="240" w:lineRule="auto"/>
            </w:pPr>
            <w:r>
              <w:rPr>
                <w:b/>
                <w:caps w:val="0"/>
                <w:color w:val="FFFFFF"/>
                <w:sz w:val="36"/>
              </w:rPr>
              <w:t>$</w:t>
            </w:r>
          </w:p>
          <w:p>
            <w:pPr>
              <w:spacing w:before="120" w:after="0" w:line="240" w:lineRule="auto"/>
            </w:pPr>
            <w:r>
              <w:rPr>
                <w:b w:val="0"/>
                <w:caps w:val="0"/>
                <w:color w:val="D9E6E3"/>
                <w:sz w:val="15"/>
              </w:rPr>
              <w:t>Son: _______________________________ pesos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0" w:type="dxa"/>
          <w:bottom w:w="50" w:type="dxa"/>
          <w:right w:w="90" w:type="dxa"/>
        </w:tblCellMar>
        <w:tblLayout w:type="fixed"/>
      </w:tblPr>
      <w:tblGrid>
        <w:gridCol w:w="3475"/>
        <w:gridCol w:w="3475"/>
        <w:gridCol w:w="3475"/>
      </w:tblGrid>
      <w:tr>
        <w:tc>
          <w:tcPr>
            <w:tcW w:type="dxa" w:w="3475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/>
                <w:caps/>
                <w:color w:val="64748B"/>
                <w:sz w:val="13"/>
              </w:rPr>
              <w:t>Forma de pago</w:t>
            </w:r>
          </w:p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  <w:t>Transferencia  /  Efectivo  /  Cheque</w:t>
            </w:r>
          </w:p>
        </w:tc>
        <w:tc>
          <w:tcPr>
            <w:tcW w:type="dxa" w:w="3475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/>
                <w:caps/>
                <w:color w:val="64748B"/>
                <w:sz w:val="13"/>
              </w:rPr>
              <w:t>Banco y cuenta</w:t>
            </w:r>
          </w:p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  <w:t>______________________</w:t>
            </w:r>
          </w:p>
        </w:tc>
        <w:tc>
          <w:tcPr>
            <w:tcW w:type="dxa" w:w="3475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/>
                <w:caps/>
                <w:color w:val="64748B"/>
                <w:sz w:val="13"/>
              </w:rPr>
              <w:t>Fecha de pago</w:t>
            </w:r>
          </w:p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  <w:t>____ / ____ / ________</w:t>
            </w:r>
          </w:p>
        </w:tc>
      </w:tr>
    </w:tbl>
    <w:p>
      <w:pPr>
        <w:spacing w:before="0" w:after="0" w:line="200" w:lineRule="exact"/>
      </w:pPr>
      <w:r>
        <w:rPr>
          <w:sz w:val="2"/>
        </w:rPr>
      </w:r>
    </w:p>
    <w:p>
      <w:pPr>
        <w:spacing w:after="0"/>
      </w:pPr>
      <w:r>
        <w:rPr>
          <w:color w:val="64748B"/>
          <w:sz w:val="15"/>
        </w:rPr>
        <w:t>Certifico que he recibido de mi empleador, a mi entera satisfacción, el líquido a pagar indicado en esta liquidación y que no tengo cargo ni cobro alguno que hacer por los conceptos que comprende.</w:t>
      </w:r>
    </w:p>
    <w:p>
      <w:pPr>
        <w:spacing w:before="0" w:after="0" w:line="880" w:lineRule="exact"/>
      </w:pPr>
      <w:r>
        <w:rPr>
          <w:sz w:val="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0" w:type="dxa"/>
          <w:right w:w="0" w:type="dxa"/>
        </w:tblCellMar>
        <w:tblLayout w:type="fixed"/>
      </w:tblPr>
      <w:tblGrid>
        <w:gridCol w:w="4309"/>
        <w:gridCol w:w="1809"/>
        <w:gridCol w:w="4309"/>
      </w:tblGrid>
      <w:tr>
        <w:tc>
          <w:tcPr>
            <w:tcW w:type="dxa" w:w="4309"/>
            <w:tcBorders>
              <w:top w:val="single" w:sz="6" w:color="1E293B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caps w:val="0"/>
                <w:color w:val="64748B"/>
                <w:sz w:val="15"/>
              </w:rPr>
              <w:t>Firma y timbre del empleador</w:t>
            </w:r>
          </w:p>
        </w:tc>
        <w:tc>
          <w:tcPr>
            <w:tcW w:type="dxa" w:w="1809"/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</w:r>
          </w:p>
        </w:tc>
        <w:tc>
          <w:tcPr>
            <w:tcW w:type="dxa" w:w="4309"/>
            <w:tcBorders>
              <w:top w:val="single" w:sz="6" w:color="1E293B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caps w:val="0"/>
                <w:color w:val="64748B"/>
                <w:sz w:val="15"/>
              </w:rPr>
              <w:t>Firma del trabajador</w:t>
            </w:r>
          </w:p>
        </w:tc>
      </w:tr>
    </w:tbl>
    <w:p>
      <w:pPr>
        <w:spacing w:before="0" w:after="0" w:line="280" w:lineRule="exact"/>
      </w:pPr>
      <w:r>
        <w:rPr>
          <w:sz w:val="2"/>
        </w:rPr>
      </w:r>
    </w:p>
    <w:p>
      <w:pPr>
        <w:jc w:val="center"/>
      </w:pPr>
      <w:r>
        <w:rPr>
          <w:i/>
          <w:color w:val="64748B"/>
          <w:sz w:val="13"/>
        </w:rPr>
        <w:t>Formato gratuito de calculolaboral.cl/liquidacion-de-sueldo. Es un modelo de referencia: los montos dependen del contrato, la AFP y el sistema de salud de cada trabajador.</w:t>
      </w:r>
    </w:p>
    <w:sectPr w:rsidR="00FC693F" w:rsidRPr="0006063C" w:rsidSect="00034616"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 w:eastAsia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de liquidación de sueldo</dc:title>
  <dc:subject/>
  <dc:creator>Cálculo Laboral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