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BB01" w14:textId="77777777" w:rsidR="001228FF" w:rsidRDefault="001228FF">
      <w:pPr>
        <w:pStyle w:val="BodyText"/>
        <w:spacing w:before="3"/>
        <w:ind w:left="0"/>
        <w:jc w:val="left"/>
        <w:rPr>
          <w:sz w:val="26"/>
        </w:rPr>
      </w:pPr>
    </w:p>
    <w:p w14:paraId="09F5FC0F" w14:textId="7FE1DDD1" w:rsidR="004534AB" w:rsidRDefault="004534AB" w:rsidP="004534AB">
      <w:pPr>
        <w:spacing w:before="114"/>
        <w:ind w:left="1440" w:right="2114" w:hanging="2160"/>
        <w:jc w:val="center"/>
        <w:rPr>
          <w:b/>
          <w:sz w:val="28"/>
        </w:rPr>
      </w:pPr>
      <w:r>
        <w:rPr>
          <w:b/>
          <w:sz w:val="28"/>
        </w:rPr>
        <w:t xml:space="preserve">                              </w:t>
      </w:r>
      <w:r w:rsidRPr="004534AB">
        <w:rPr>
          <w:b/>
          <w:sz w:val="28"/>
        </w:rPr>
        <w:t>CSCI417/ECEN425: Machine Intelligence-FALL22</w:t>
      </w:r>
    </w:p>
    <w:p w14:paraId="78BF6174" w14:textId="050102CD" w:rsidR="001228FF" w:rsidRPr="004534AB" w:rsidRDefault="004534AB" w:rsidP="004534AB">
      <w:pPr>
        <w:spacing w:before="114"/>
        <w:ind w:left="1260" w:right="2114"/>
        <w:jc w:val="center"/>
        <w:rPr>
          <w:b/>
          <w:sz w:val="28"/>
        </w:rPr>
      </w:pPr>
      <w:r>
        <w:rPr>
          <w:b/>
          <w:sz w:val="28"/>
        </w:rPr>
        <w:t xml:space="preserve"> </w:t>
      </w:r>
      <w:r w:rsidRPr="004534AB">
        <w:rPr>
          <w:b/>
          <w:sz w:val="28"/>
        </w:rPr>
        <w:t>Pneumonia Disease Detection using Machine Intelligence</w:t>
      </w:r>
      <w:r>
        <w:rPr>
          <w:b/>
          <w:sz w:val="28"/>
        </w:rPr>
        <w:t xml:space="preserve"> </w:t>
      </w:r>
      <w:r w:rsidRPr="004534AB">
        <w:rPr>
          <w:b/>
          <w:sz w:val="28"/>
        </w:rPr>
        <w:t>Techniques to Diagnose Acute Respiratory Failure</w:t>
      </w:r>
    </w:p>
    <w:p w14:paraId="185C9316" w14:textId="77777777" w:rsidR="004534AB" w:rsidRDefault="004534AB">
      <w:pPr>
        <w:spacing w:line="244" w:lineRule="auto"/>
        <w:ind w:left="4247" w:right="4165" w:hanging="1"/>
        <w:jc w:val="center"/>
        <w:rPr>
          <w:b/>
          <w:sz w:val="24"/>
        </w:rPr>
      </w:pPr>
    </w:p>
    <w:p w14:paraId="686E7349" w14:textId="7049AEA7" w:rsidR="004534AB" w:rsidRDefault="004534AB" w:rsidP="004534AB">
      <w:pPr>
        <w:spacing w:line="244" w:lineRule="auto"/>
        <w:ind w:left="3780" w:right="4165"/>
        <w:jc w:val="center"/>
        <w:rPr>
          <w:b/>
          <w:spacing w:val="1"/>
          <w:sz w:val="24"/>
        </w:rPr>
      </w:pPr>
      <w:r w:rsidRPr="004534AB">
        <w:rPr>
          <w:b/>
          <w:spacing w:val="1"/>
          <w:sz w:val="24"/>
        </w:rPr>
        <w:t>Shrouk Hesham</w:t>
      </w:r>
      <w:r>
        <w:rPr>
          <w:b/>
          <w:spacing w:val="1"/>
          <w:sz w:val="24"/>
        </w:rPr>
        <w:t>, Omnia Salah,</w:t>
      </w:r>
    </w:p>
    <w:p w14:paraId="654B045E" w14:textId="632FE094" w:rsidR="004534AB" w:rsidRDefault="004534AB" w:rsidP="004534AB">
      <w:pPr>
        <w:spacing w:line="244" w:lineRule="auto"/>
        <w:ind w:left="3780" w:right="4165"/>
        <w:jc w:val="center"/>
        <w:rPr>
          <w:b/>
          <w:spacing w:val="1"/>
          <w:sz w:val="24"/>
        </w:rPr>
      </w:pPr>
      <w:r w:rsidRPr="004534AB">
        <w:rPr>
          <w:b/>
          <w:spacing w:val="1"/>
          <w:sz w:val="24"/>
        </w:rPr>
        <w:t>Hussin Fekry</w:t>
      </w:r>
      <w:r>
        <w:rPr>
          <w:b/>
          <w:spacing w:val="1"/>
          <w:sz w:val="24"/>
        </w:rPr>
        <w:t xml:space="preserve">, </w:t>
      </w:r>
      <w:r w:rsidRPr="004534AB">
        <w:rPr>
          <w:b/>
          <w:spacing w:val="1"/>
          <w:sz w:val="24"/>
        </w:rPr>
        <w:t>Abdelrahman Mahmo</w:t>
      </w:r>
      <w:r w:rsidR="00931645">
        <w:rPr>
          <w:b/>
          <w:spacing w:val="1"/>
          <w:sz w:val="24"/>
        </w:rPr>
        <w:t>ud</w:t>
      </w:r>
    </w:p>
    <w:p w14:paraId="05825055" w14:textId="77777777" w:rsidR="004534AB" w:rsidRDefault="004534AB" w:rsidP="004534AB">
      <w:pPr>
        <w:spacing w:line="244" w:lineRule="auto"/>
        <w:ind w:left="4320" w:right="4165"/>
        <w:rPr>
          <w:spacing w:val="1"/>
          <w:sz w:val="20"/>
        </w:rPr>
      </w:pPr>
      <w:r>
        <w:rPr>
          <w:sz w:val="20"/>
        </w:rPr>
        <w:t>Nile University</w:t>
      </w:r>
    </w:p>
    <w:p w14:paraId="6EA6EF43" w14:textId="42BFBCC3" w:rsidR="001228FF" w:rsidRDefault="00000000" w:rsidP="004534AB">
      <w:pPr>
        <w:pStyle w:val="BodyText"/>
        <w:ind w:left="0"/>
        <w:jc w:val="center"/>
        <w:rPr>
          <w:rFonts w:ascii="Calibri" w:hAnsi="Calibri" w:cs="Calibri"/>
          <w:color w:val="000000"/>
          <w:shd w:val="clear" w:color="auto" w:fill="FFFFFF"/>
        </w:rPr>
      </w:pPr>
      <w:hyperlink r:id="rId5" w:history="1">
        <w:r w:rsidR="004534AB" w:rsidRPr="0017183A">
          <w:rPr>
            <w:rStyle w:val="Hyperlink"/>
          </w:rPr>
          <w:t>Shr.Hesham@nu.edu.eg</w:t>
        </w:r>
      </w:hyperlink>
      <w:r w:rsidR="004534AB">
        <w:t xml:space="preserve">, </w:t>
      </w:r>
      <w:hyperlink r:id="rId6" w:history="1">
        <w:r w:rsidR="004534AB" w:rsidRPr="0017183A">
          <w:rPr>
            <w:rStyle w:val="Hyperlink"/>
          </w:rPr>
          <w:t>Omn.Salah@nu.edu.eg</w:t>
        </w:r>
      </w:hyperlink>
      <w:r w:rsidR="004534AB">
        <w:t xml:space="preserve">, </w:t>
      </w:r>
      <w:hyperlink r:id="rId7" w:history="1">
        <w:r w:rsidR="004534AB" w:rsidRPr="0017183A">
          <w:rPr>
            <w:rStyle w:val="Hyperlink"/>
            <w:rFonts w:ascii="Calibri" w:hAnsi="Calibri" w:cs="Calibri"/>
            <w:shd w:val="clear" w:color="auto" w:fill="FFFFFF"/>
          </w:rPr>
          <w:t>Hu.Fekry@nu.edu.eg</w:t>
        </w:r>
      </w:hyperlink>
      <w:r w:rsidR="004534AB">
        <w:rPr>
          <w:rFonts w:ascii="Calibri" w:hAnsi="Calibri" w:cs="Calibri"/>
          <w:color w:val="000000"/>
          <w:shd w:val="clear" w:color="auto" w:fill="FFFFFF"/>
        </w:rPr>
        <w:t>,</w:t>
      </w:r>
    </w:p>
    <w:p w14:paraId="13712336" w14:textId="2975FDDD" w:rsidR="004534AB" w:rsidRDefault="00000000" w:rsidP="004534AB">
      <w:pPr>
        <w:pStyle w:val="BodyText"/>
        <w:ind w:left="0"/>
        <w:jc w:val="center"/>
        <w:rPr>
          <w:rFonts w:ascii="Calibri" w:hAnsi="Calibri" w:cs="Calibri"/>
          <w:color w:val="000000"/>
          <w:shd w:val="clear" w:color="auto" w:fill="FFFFFF"/>
        </w:rPr>
      </w:pPr>
      <w:hyperlink r:id="rId8" w:history="1">
        <w:r w:rsidR="004534AB" w:rsidRPr="0017183A">
          <w:rPr>
            <w:rStyle w:val="Hyperlink"/>
            <w:rFonts w:ascii="Calibri" w:hAnsi="Calibri" w:cs="Calibri"/>
            <w:shd w:val="clear" w:color="auto" w:fill="FFFFFF"/>
          </w:rPr>
          <w:t>Abd.Mahmoud@nu.edu.eg</w:t>
        </w:r>
      </w:hyperlink>
    </w:p>
    <w:p w14:paraId="74A97E9D" w14:textId="77777777" w:rsidR="004534AB" w:rsidRDefault="004534AB" w:rsidP="004534AB">
      <w:pPr>
        <w:pStyle w:val="BodyText"/>
        <w:ind w:left="0"/>
        <w:jc w:val="center"/>
      </w:pPr>
    </w:p>
    <w:p w14:paraId="1535DF91" w14:textId="77777777" w:rsidR="001228FF" w:rsidRDefault="001228FF">
      <w:pPr>
        <w:pStyle w:val="BodyText"/>
        <w:ind w:left="0"/>
        <w:jc w:val="left"/>
      </w:pPr>
    </w:p>
    <w:p w14:paraId="64D708CC" w14:textId="77777777" w:rsidR="001228FF" w:rsidRDefault="001228FF">
      <w:pPr>
        <w:rPr>
          <w:sz w:val="29"/>
        </w:rPr>
        <w:sectPr w:rsidR="001228FF">
          <w:type w:val="continuous"/>
          <w:pgSz w:w="12240" w:h="15840"/>
          <w:pgMar w:top="1500" w:right="960" w:bottom="280" w:left="880" w:header="720" w:footer="720" w:gutter="0"/>
          <w:cols w:space="720"/>
        </w:sectPr>
      </w:pPr>
    </w:p>
    <w:p w14:paraId="28797093" w14:textId="77777777" w:rsidR="001228FF" w:rsidRDefault="00000000">
      <w:pPr>
        <w:spacing w:before="104"/>
        <w:ind w:right="2052"/>
        <w:jc w:val="right"/>
        <w:rPr>
          <w:b/>
          <w:sz w:val="20"/>
        </w:rPr>
      </w:pPr>
      <w:r>
        <w:rPr>
          <w:b/>
          <w:sz w:val="20"/>
        </w:rPr>
        <w:t>Abstract</w:t>
      </w:r>
    </w:p>
    <w:p w14:paraId="55E0718C" w14:textId="7628FAFA" w:rsidR="001228FF" w:rsidRDefault="00931645">
      <w:pPr>
        <w:spacing w:before="205" w:line="278" w:lineRule="auto"/>
        <w:ind w:left="399" w:right="237"/>
        <w:jc w:val="both"/>
        <w:rPr>
          <w:sz w:val="18"/>
        </w:rPr>
      </w:pPr>
      <w:r w:rsidRPr="00931645">
        <w:rPr>
          <w:sz w:val="18"/>
        </w:rPr>
        <w:t>Pneumonia is an inflammatory condition of the lung is affected primarily the small air sacs known as alveoli. Symptoms typically include some combination of productive or dry cough, chest pain, fever and difficulty breathing. Pneumonia is usually caused by infection with viruses or bacteria. Pneumonia isn’t just one disease. It is a family of more than 200 different lung diseases. Statistics for Pneumonia disease detection in Egypt detected that Pneumonia deaths is about 13,393 with 2.50 % and Rate of 20.69 with a World Rank #100. According to the latest World Health Organization (WHO) data published in 2020 Lung Disease Deaths in Egypt reached 13,393 or 2.50% of total deaths. Our main goal is earlier detection of Pneumonia by predicting a patient’s severity of decline in lung function and based on Chest X-ray of their lungs. Using image processing and machine intelligence techniques to help Pneumonia impacted patients.</w:t>
      </w:r>
    </w:p>
    <w:p w14:paraId="1E70DFE7" w14:textId="77777777" w:rsidR="001228FF" w:rsidRDefault="001228FF">
      <w:pPr>
        <w:pStyle w:val="BodyText"/>
        <w:ind w:left="0"/>
        <w:jc w:val="left"/>
        <w:rPr>
          <w:sz w:val="28"/>
        </w:rPr>
      </w:pPr>
    </w:p>
    <w:p w14:paraId="6B4A64CD" w14:textId="77777777" w:rsidR="001228FF" w:rsidRDefault="00000000">
      <w:pPr>
        <w:pStyle w:val="Heading1"/>
      </w:pPr>
      <w:bookmarkStart w:id="0" w:name="Introduction"/>
      <w:bookmarkEnd w:id="0"/>
      <w:r>
        <w:t>Introduction</w:t>
      </w:r>
    </w:p>
    <w:p w14:paraId="3A4BB465" w14:textId="0DA11A44" w:rsidR="009417A5" w:rsidRDefault="00734D94" w:rsidP="009417A5">
      <w:pPr>
        <w:pStyle w:val="BodyText"/>
        <w:spacing w:before="99" w:line="249" w:lineRule="auto"/>
        <w:ind w:left="199" w:right="38"/>
      </w:pPr>
      <w:r>
        <w:t xml:space="preserve">      </w:t>
      </w:r>
      <w:r w:rsidRPr="00734D94">
        <w:t>Pneumonia is an inflammatory condition of the lung is affected primarily the small air sacs known as alveoli. Symptoms typically include some combination of productive or dry cough, chest pain, fever and difficulty breathing. The severity of the condition is variable. Pneumonia is usually caused by infection with viruses or bacteria. As, Pneumonia worsens, making you more and more breathless.</w:t>
      </w:r>
      <w:r>
        <w:t xml:space="preserve"> </w:t>
      </w:r>
      <w:r w:rsidRPr="00734D94">
        <w:t>Numerous variables may contribute to the Pneumonia disease. However, doctors are frequently unable to determine the exact cause of the issue.</w:t>
      </w:r>
      <w:r w:rsidR="009417A5">
        <w:t xml:space="preserve"> </w:t>
      </w:r>
      <w:r w:rsidR="009417A5" w:rsidRPr="009417A5">
        <w:t>Also, Pneumonia isn’t just one disease. It is a family of more than 200 different lung diseases</w:t>
      </w:r>
      <w:r w:rsidR="009417A5" w:rsidRPr="009417A5">
        <w:t>‬</w:t>
      </w:r>
      <w:r w:rsidR="009417A5" w:rsidRPr="009417A5">
        <w:rPr>
          <w:rtl/>
        </w:rPr>
        <w:t>‏</w:t>
      </w:r>
      <w:r w:rsidR="009417A5" w:rsidRPr="009417A5">
        <w:t>.</w:t>
      </w:r>
    </w:p>
    <w:p w14:paraId="3A16F74E" w14:textId="3BD665C8" w:rsidR="001228FF" w:rsidRDefault="001228FF">
      <w:pPr>
        <w:pStyle w:val="BodyText"/>
        <w:spacing w:before="5"/>
        <w:ind w:left="0"/>
        <w:jc w:val="left"/>
        <w:rPr>
          <w:sz w:val="10"/>
        </w:rPr>
      </w:pPr>
    </w:p>
    <w:p w14:paraId="1E1A45DA" w14:textId="154798B1" w:rsidR="001228FF" w:rsidRDefault="00AA518B">
      <w:pPr>
        <w:pStyle w:val="BodyText"/>
        <w:spacing w:line="20" w:lineRule="exact"/>
        <w:ind w:left="196"/>
        <w:jc w:val="left"/>
        <w:rPr>
          <w:sz w:val="2"/>
        </w:rPr>
      </w:pPr>
      <w:r>
        <w:rPr>
          <w:noProof/>
          <w:sz w:val="2"/>
        </w:rPr>
        <mc:AlternateContent>
          <mc:Choice Requires="wpg">
            <w:drawing>
              <wp:inline distT="0" distB="0" distL="0" distR="0" wp14:anchorId="7478FDE2" wp14:editId="442D3499">
                <wp:extent cx="759460" cy="5080"/>
                <wp:effectExtent l="6350" t="0" r="5715" b="6350"/>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5080"/>
                          <a:chOff x="0" y="0"/>
                          <a:chExt cx="1196" cy="8"/>
                        </a:xfrm>
                      </wpg:grpSpPr>
                      <wps:wsp>
                        <wps:cNvPr id="22" name="Line 20"/>
                        <wps:cNvCnPr>
                          <a:cxnSpLocks noChangeShapeType="1"/>
                        </wps:cNvCnPr>
                        <wps:spPr bwMode="auto">
                          <a:xfrm>
                            <a:off x="0" y="4"/>
                            <a:ext cx="119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F39C9C" id="Group 19" o:spid="_x0000_s1026" style="width:59.8pt;height:.4pt;mso-position-horizontal-relative:char;mso-position-vertical-relative:line" coordsize="1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iMHQIAAK8EAAAOAAAAZHJzL2Uyb0RvYy54bWykVMtuGjEU3VfqP1jelwEUKBkxZAEJG9pG&#10;SvoBF9szY9VjW7Zh4O97bU8gj02VsrDsuQ+fxzXLu1OnyFE4L42u6GQ0pkRoZrjUTUV/Pz98W1Di&#10;A2gOymhR0bPw9G719cuyt6WYmtYoLhzBJtqXva1oG4Iti8KzVnTgR8YKjcHauA4CHl1TcAc9du9U&#10;MR2P50VvHLfOMOE9ft3kIF2l/nUtWPhV114EoiqK2EJaXVr3cS1WSygbB7aVbIABn0DRgdR46aXV&#10;BgKQg5MfWnWSOeNNHUbMdIWpa8lE4oBsJuN3bLbOHGzi0pR9Yy8yobTvdPp0W/bzuHX2yT66jB63&#10;O8P+eNSl6G1Tvo7Hc5OTyb7/YTj6CYdgEvFT7brYAimRU9L3fNFXnAJh+PH77PZmji4wDM3Gi0F9&#10;1qJFH2pYez9UTSa381yziHYVUOa7Er4BT/QbB8hfNfL/p9FTC1Yk6X3U4NERySs6nVKioUPeO6kF&#10;mSYG8WZMWeusITvpQUOizboF3YjU7PlssW6SKLwpiQePBvyjpjd5Zl80vaqTwFzUgdI6H7bCdCRu&#10;KqoQcXIKjjsfspAvKdE4bR6kUuk9KE366NBslgq8UZLHYEzzrtmvlSNHiC8q/QZX3qTFzhvwbc5L&#10;oYwbR1rzdEsrgN8P+wBS5T0SUDoNX1YlO7s3/PzoIujB52E88VWkiRhecHx2r88p6/o/s/oLAAD/&#10;/wMAUEsDBBQABgAIAAAAIQDxgaGQ2QAAAAIBAAAPAAAAZHJzL2Rvd25yZXYueG1sTI9BS8NAEIXv&#10;gv9hGcGb3USx1JhJKUU9FcFWEG/T7DQJzc6G7DZJ/71bL3oZeLzHe9/ky8m2auDeN04Q0lkCiqV0&#10;ppEK4XP3ercA5QOJodYJI5zZw7K4vsopM26UDx62oVKxRHxGCHUIXaa1L2u25GeuY4newfWWQpR9&#10;pU1PYyy3rb5Pkrm21EhcqKnjdc3lcXuyCG8jjauH9GXYHA/r8/fu8f1rkzLi7c20egYVeAp/Ybjg&#10;R3QoItPencR41SLER8LvvXjp0xzUHmEBusj1f/TiBwAA//8DAFBLAQItABQABgAIAAAAIQC2gziS&#10;/gAAAOEBAAATAAAAAAAAAAAAAAAAAAAAAABbQ29udGVudF9UeXBlc10ueG1sUEsBAi0AFAAGAAgA&#10;AAAhADj9If/WAAAAlAEAAAsAAAAAAAAAAAAAAAAALwEAAF9yZWxzLy5yZWxzUEsBAi0AFAAGAAgA&#10;AAAhAJ0NeIwdAgAArwQAAA4AAAAAAAAAAAAAAAAALgIAAGRycy9lMm9Eb2MueG1sUEsBAi0AFAAG&#10;AAgAAAAhAPGBoZDZAAAAAgEAAA8AAAAAAAAAAAAAAAAAdwQAAGRycy9kb3ducmV2LnhtbFBLBQYA&#10;AAAABAAEAPMAAAB9BQAAAAA=&#10;">
                <v:line id="Line 20" o:spid="_x0000_s1027" style="position:absolute;visibility:visible;mso-wrap-style:square" from="0,4" to="1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w10:anchorlock/>
              </v:group>
            </w:pict>
          </mc:Fallback>
        </mc:AlternateContent>
      </w:r>
    </w:p>
    <w:p w14:paraId="70F67FDA" w14:textId="46FF4768" w:rsidR="001228FF" w:rsidRDefault="004534AB" w:rsidP="004534AB">
      <w:pPr>
        <w:ind w:left="180" w:right="961"/>
        <w:rPr>
          <w:sz w:val="18"/>
        </w:rPr>
      </w:pPr>
      <w:r w:rsidRPr="004534AB">
        <w:rPr>
          <w:sz w:val="18"/>
        </w:rPr>
        <w:t>CSCI417/ECEN425: Machine</w:t>
      </w:r>
      <w:r>
        <w:rPr>
          <w:sz w:val="18"/>
        </w:rPr>
        <w:t xml:space="preserve"> </w:t>
      </w:r>
      <w:r w:rsidRPr="004534AB">
        <w:rPr>
          <w:sz w:val="18"/>
        </w:rPr>
        <w:t>Intelligence-FALL22</w:t>
      </w:r>
    </w:p>
    <w:p w14:paraId="3B93CF39" w14:textId="77777777" w:rsidR="001228FF" w:rsidRDefault="00000000">
      <w:pPr>
        <w:pStyle w:val="BodyText"/>
        <w:spacing w:before="7" w:after="40"/>
        <w:ind w:left="0"/>
        <w:jc w:val="left"/>
        <w:rPr>
          <w:sz w:val="10"/>
        </w:rPr>
      </w:pPr>
      <w:r>
        <w:br w:type="column"/>
      </w:r>
    </w:p>
    <w:p w14:paraId="7569357F" w14:textId="77777777" w:rsidR="001228FF" w:rsidRDefault="001228FF">
      <w:pPr>
        <w:pStyle w:val="BodyText"/>
        <w:spacing w:before="7"/>
        <w:ind w:left="0"/>
        <w:jc w:val="left"/>
        <w:rPr>
          <w:sz w:val="28"/>
        </w:rPr>
      </w:pPr>
    </w:p>
    <w:p w14:paraId="47564BAB" w14:textId="67BF718E" w:rsidR="009417A5" w:rsidRDefault="009417A5" w:rsidP="009417A5">
      <w:pPr>
        <w:pStyle w:val="BodyText"/>
        <w:spacing w:before="99" w:line="249" w:lineRule="auto"/>
        <w:ind w:left="199" w:right="38"/>
      </w:pPr>
      <w:r w:rsidRPr="009417A5">
        <w:t>Signs and symptoms of Pneumonia may include:</w:t>
      </w:r>
    </w:p>
    <w:p w14:paraId="713419EC" w14:textId="77777777" w:rsidR="009417A5" w:rsidRDefault="009417A5" w:rsidP="009417A5">
      <w:pPr>
        <w:pStyle w:val="BodyText"/>
        <w:numPr>
          <w:ilvl w:val="0"/>
          <w:numId w:val="2"/>
        </w:numPr>
        <w:spacing w:before="99" w:line="249" w:lineRule="auto"/>
        <w:ind w:right="38"/>
      </w:pPr>
      <w:r>
        <w:t>Cough</w:t>
      </w:r>
    </w:p>
    <w:p w14:paraId="19A7A8F6" w14:textId="77777777" w:rsidR="009417A5" w:rsidRDefault="009417A5" w:rsidP="009417A5">
      <w:pPr>
        <w:pStyle w:val="BodyText"/>
        <w:numPr>
          <w:ilvl w:val="0"/>
          <w:numId w:val="2"/>
        </w:numPr>
        <w:spacing w:before="99" w:line="249" w:lineRule="auto"/>
        <w:ind w:right="38"/>
      </w:pPr>
      <w:r>
        <w:t>Fever, sweating and shaking chills</w:t>
      </w:r>
    </w:p>
    <w:p w14:paraId="5454E0F2" w14:textId="77777777" w:rsidR="009417A5" w:rsidRDefault="009417A5" w:rsidP="009417A5">
      <w:pPr>
        <w:pStyle w:val="BodyText"/>
        <w:numPr>
          <w:ilvl w:val="0"/>
          <w:numId w:val="2"/>
        </w:numPr>
        <w:spacing w:before="99" w:line="249" w:lineRule="auto"/>
        <w:ind w:right="38"/>
      </w:pPr>
      <w:r>
        <w:t>Shortness of breath</w:t>
      </w:r>
    </w:p>
    <w:p w14:paraId="2C5104B3" w14:textId="77777777" w:rsidR="009417A5" w:rsidRDefault="009417A5" w:rsidP="009417A5">
      <w:pPr>
        <w:pStyle w:val="BodyText"/>
        <w:numPr>
          <w:ilvl w:val="0"/>
          <w:numId w:val="2"/>
        </w:numPr>
        <w:spacing w:before="99" w:line="249" w:lineRule="auto"/>
        <w:ind w:right="38"/>
      </w:pPr>
      <w:r>
        <w:t>Rapid, shallow breathing</w:t>
      </w:r>
    </w:p>
    <w:p w14:paraId="7AD66C4A" w14:textId="77777777" w:rsidR="009417A5" w:rsidRDefault="009417A5" w:rsidP="009417A5">
      <w:pPr>
        <w:pStyle w:val="BodyText"/>
        <w:numPr>
          <w:ilvl w:val="0"/>
          <w:numId w:val="2"/>
        </w:numPr>
        <w:spacing w:before="99" w:line="249" w:lineRule="auto"/>
        <w:ind w:right="38"/>
      </w:pPr>
      <w:r>
        <w:t>Sharp or stabbing chest pain that gets worse when you breathe deeply or cough</w:t>
      </w:r>
    </w:p>
    <w:p w14:paraId="712F0CCC" w14:textId="4A57B5BC" w:rsidR="009417A5" w:rsidRDefault="009417A5" w:rsidP="009417A5">
      <w:pPr>
        <w:pStyle w:val="BodyText"/>
        <w:numPr>
          <w:ilvl w:val="0"/>
          <w:numId w:val="2"/>
        </w:numPr>
        <w:spacing w:before="99" w:line="249" w:lineRule="auto"/>
        <w:ind w:right="38"/>
      </w:pPr>
      <w:r>
        <w:t>Loss of appetite, low energy, and fatigue Nausea and vomiting, especially in small children.</w:t>
      </w:r>
    </w:p>
    <w:p w14:paraId="7BB1143B" w14:textId="306892EF" w:rsidR="009417A5" w:rsidRPr="00D54C61" w:rsidRDefault="009417A5" w:rsidP="00D54C61">
      <w:pPr>
        <w:pStyle w:val="BodyText"/>
        <w:spacing w:before="173" w:line="249" w:lineRule="auto"/>
        <w:ind w:right="117"/>
      </w:pPr>
      <w:r>
        <w:t xml:space="preserve">    Our main goal is earlier detection of Pneumonia by predicting a patient’s severity of decline in lung function and based on Chest X-ray of their lungs.</w:t>
      </w:r>
    </w:p>
    <w:p w14:paraId="53620AA0" w14:textId="77777777" w:rsidR="009417A5" w:rsidRDefault="009417A5" w:rsidP="009417A5">
      <w:pPr>
        <w:pStyle w:val="BodyText"/>
        <w:ind w:left="0"/>
        <w:jc w:val="left"/>
        <w:rPr>
          <w:sz w:val="28"/>
        </w:rPr>
      </w:pPr>
    </w:p>
    <w:p w14:paraId="733E8B3E" w14:textId="3DE5862E" w:rsidR="009417A5" w:rsidRPr="009417A5" w:rsidRDefault="009417A5" w:rsidP="009417A5">
      <w:pPr>
        <w:pStyle w:val="Heading1"/>
        <w:spacing w:before="195"/>
        <w:rPr>
          <w:spacing w:val="-1"/>
          <w:sz w:val="12"/>
          <w:szCs w:val="12"/>
        </w:rPr>
      </w:pPr>
      <w:r>
        <w:rPr>
          <w:spacing w:val="-1"/>
        </w:rPr>
        <w:t>Related</w:t>
      </w:r>
      <w:r>
        <w:rPr>
          <w:spacing w:val="-14"/>
        </w:rPr>
        <w:t xml:space="preserve"> </w:t>
      </w:r>
      <w:r>
        <w:rPr>
          <w:spacing w:val="-1"/>
        </w:rPr>
        <w:t>Work</w:t>
      </w:r>
    </w:p>
    <w:p w14:paraId="189C6406" w14:textId="11326AEB" w:rsidR="009417A5" w:rsidRDefault="009417A5" w:rsidP="00D54C61">
      <w:pPr>
        <w:pStyle w:val="BodyText"/>
        <w:spacing w:before="173" w:line="249" w:lineRule="auto"/>
        <w:ind w:right="117"/>
      </w:pPr>
      <w:r>
        <w:t xml:space="preserve">      </w:t>
      </w:r>
      <w:r w:rsidRPr="009417A5">
        <w:t xml:space="preserve">As the COVID epidemic worsened, more researchers concentrated on automated lung disease identification. To get the desired results, pre-processing, feature extraction, and classification were all necessary. Furthermore, enhancements were made at each stage of the operation. They performed CT image segmentation with an accuracy of 92% using a system based on U-NET and </w:t>
      </w:r>
      <w:proofErr w:type="spellStart"/>
      <w:r w:rsidRPr="009417A5">
        <w:t>ResNet</w:t>
      </w:r>
      <w:proofErr w:type="spellEnd"/>
      <w:r w:rsidRPr="009417A5">
        <w:t>. Imperfect datasets are the fundamental barrier to overcoming the segmentation problem. As previously stated, medical picture segmentation datasets suffer from a scarcity of and poor-quality annotations. Furthermore, obtaining the data and annotations for the medical image might be exceedingly complex and costly. We suggested using a multi-level CNN-based preprocessor.</w:t>
      </w:r>
    </w:p>
    <w:p w14:paraId="7D95BB42" w14:textId="77777777" w:rsidR="00E05D59" w:rsidRDefault="00D54C61" w:rsidP="00C0534B">
      <w:pPr>
        <w:pStyle w:val="BodyText"/>
        <w:spacing w:before="173" w:line="249" w:lineRule="auto"/>
        <w:ind w:right="117"/>
      </w:pPr>
      <w:r>
        <w:t xml:space="preserve">    Furthermore, our network is a universal platform that may be applied to a wide range of medical imaging techniques (e.g., chest X-ray, MRI, computed tomography) </w:t>
      </w:r>
    </w:p>
    <w:p w14:paraId="367ADC7B" w14:textId="743DC28B" w:rsidR="00C0534B" w:rsidRDefault="00C0534B" w:rsidP="00C0534B">
      <w:pPr>
        <w:pStyle w:val="BodyText"/>
        <w:spacing w:before="173" w:line="249" w:lineRule="auto"/>
        <w:ind w:right="117"/>
      </w:pPr>
      <w:r>
        <w:lastRenderedPageBreak/>
        <w:t xml:space="preserve">to reach a clinical diagnostic conclusion. We demonstrated this point by training our network on a dataset of pediatric pneumonia chest X-ray pictures. Because of the relatively high number of variable objects, particularly the imaged areas beyond the lungs that are irrelevant to the diagnosis of pneumonia, chest X-rays provide a tough categorization problem. </w:t>
      </w:r>
    </w:p>
    <w:p w14:paraId="1DEAF2DF" w14:textId="6E11741D" w:rsidR="00C0534B" w:rsidRDefault="00C0534B" w:rsidP="00C0534B">
      <w:pPr>
        <w:pStyle w:val="BodyText"/>
        <w:spacing w:before="173" w:line="249" w:lineRule="auto"/>
        <w:ind w:right="117"/>
      </w:pPr>
      <w:r>
        <w:t xml:space="preserve">     The resulting high-accuracy model suggests that this AI system has the potential to effectively learn from increasingly complicated images with a high degree of generalization using a relatively small repository of data. This transfer learning framework presents a compelling system for further exploration and analysis in biomedical imaging and more generalized application to an automated community-based AI system for the diagnosis and triage of common human diseases by demonstrating efficacy with multiple imaging modalities and a wide range of pathology. We believe that by making our data and scripts publicly available, other biomedical researchers will be able to use our work as a resource to enhance the performance of future models and help move the field ahead. This might improve screening programmers and develop more efficient referral systems throughout medicine, particularly in distant or low-resource locations, with far-reaching clinical and public health implications.</w:t>
      </w:r>
      <w:r w:rsidRPr="00C0534B">
        <w:t xml:space="preserve"> </w:t>
      </w:r>
    </w:p>
    <w:p w14:paraId="7FF876CC" w14:textId="61D59DAF" w:rsidR="00C0534B" w:rsidRDefault="00C0534B" w:rsidP="00C0534B">
      <w:pPr>
        <w:pStyle w:val="BodyText"/>
        <w:spacing w:before="173" w:line="249" w:lineRule="auto"/>
        <w:ind w:right="117"/>
      </w:pPr>
      <w:r>
        <w:t xml:space="preserve">     The primary objective for employing this preprocessor was to dynamically increase lung areas important in identifying pulmonary fibrosis. Experiments employing </w:t>
      </w:r>
      <w:proofErr w:type="spellStart"/>
      <w:r>
        <w:t>ReCoNet</w:t>
      </w:r>
      <w:proofErr w:type="spellEnd"/>
      <w:r>
        <w:t xml:space="preserve"> to differentiate between Pulmonary Fibrosis, Pneumonia, and Normal demonstrated an accuracy of more than 97%. The authors suggested a unique multimodal deep learning system that is hybrid and hybrid. The scientists were able to improve the contrast of X-ray pictures and minimize noise using Contrast-Limited Adaptive Histogram Equalization and a Butterworth bandpass filter, resulting in an accuracy of 99.93%. demonstrates how pre-processing may increase a system's accuracy. The visibility of the diaphragm on the chest X-ray was highlighted in this paper. It was discovered as a very light thing towards the bottom of the chest. Experiments with a convolutional neural network. However, experiments using a convolutional neural network (CNN) reported improved results when the diaphragm was removed from the sample.</w:t>
      </w:r>
    </w:p>
    <w:p w14:paraId="783D382A" w14:textId="4DFF659B" w:rsidR="00C0534B" w:rsidRDefault="00C0534B" w:rsidP="00E05D59">
      <w:pPr>
        <w:pStyle w:val="BodyText"/>
        <w:spacing w:before="173" w:line="249" w:lineRule="auto"/>
        <w:ind w:right="117"/>
      </w:pPr>
      <w:r>
        <w:t xml:space="preserve">     </w:t>
      </w:r>
      <w:proofErr w:type="spellStart"/>
      <w:r>
        <w:t>ResNet</w:t>
      </w:r>
      <w:proofErr w:type="spellEnd"/>
      <w:r>
        <w:t xml:space="preserve">, which is a short form of Residual Network, was originally developed to two problems, such as the vanishing gradient and degradation problem. Residual learning tries to solve both these problems. </w:t>
      </w:r>
      <w:proofErr w:type="spellStart"/>
      <w:r>
        <w:t>ResNet</w:t>
      </w:r>
      <w:proofErr w:type="spellEnd"/>
      <w:r>
        <w:t xml:space="preserve"> has three different variants: ResNet18, ResNet50, and ResNet101 based on the number of layers in the residual network. </w:t>
      </w:r>
      <w:proofErr w:type="spellStart"/>
      <w:r>
        <w:t>ResNet</w:t>
      </w:r>
      <w:proofErr w:type="spellEnd"/>
      <w:r>
        <w:t xml:space="preserve"> was successfully used in biomedical image classification for transfer learning. We have used ResNet50 for the pneumonia detection. Typically, deep neural network layers learn low- or high-level features during training, while </w:t>
      </w:r>
      <w:proofErr w:type="spellStart"/>
      <w:r>
        <w:t>ResNet</w:t>
      </w:r>
      <w:proofErr w:type="spellEnd"/>
      <w:r>
        <w:t xml:space="preserve"> learns residuals instead of</w:t>
      </w:r>
      <w:r w:rsidR="00E05D59">
        <w:t xml:space="preserve"> </w:t>
      </w:r>
      <w:r>
        <w:t xml:space="preserve">features.    </w:t>
      </w:r>
    </w:p>
    <w:p w14:paraId="7CB44042" w14:textId="5E974A82" w:rsidR="00E05D59" w:rsidRPr="009417A5" w:rsidRDefault="00E05D59" w:rsidP="00E05D59">
      <w:pPr>
        <w:pStyle w:val="Heading1"/>
        <w:spacing w:before="195"/>
        <w:ind w:left="630" w:right="860"/>
        <w:rPr>
          <w:spacing w:val="-1"/>
          <w:sz w:val="12"/>
          <w:szCs w:val="12"/>
        </w:rPr>
      </w:pPr>
      <w:r>
        <w:t>Statistics for Pneumonia Disease Detection in Egypt</w:t>
      </w:r>
    </w:p>
    <w:p w14:paraId="2EAC0EA3" w14:textId="6F848DE1" w:rsidR="00C0534B" w:rsidRDefault="00E05D59" w:rsidP="00E05D59">
      <w:pPr>
        <w:pStyle w:val="BodyText"/>
        <w:spacing w:before="173" w:line="249" w:lineRule="auto"/>
        <w:ind w:left="180" w:right="117" w:firstLine="20"/>
      </w:pPr>
      <w:r>
        <w:t xml:space="preserve">      Noncommunicable diseases (NCDs), including cardiovascular diseases, diabetes, cancer, and chronic respiratory diseases, are currently the leading national cause of death in Egypt. NCDs are estimated to account for 82% of all deaths in Egypt and 67% of premature deaths.</w:t>
      </w:r>
    </w:p>
    <w:p w14:paraId="4B43EAB9" w14:textId="490E753F" w:rsidR="00E05D59" w:rsidRDefault="00E05D59" w:rsidP="00E05D59">
      <w:pPr>
        <w:pStyle w:val="BodyText"/>
        <w:spacing w:before="173" w:line="249" w:lineRule="auto"/>
        <w:ind w:left="180" w:right="117" w:firstLine="20"/>
        <w:jc w:val="lowKashida"/>
      </w:pPr>
      <w:r>
        <w:t xml:space="preserve">     Pneumonia is a form of acute respiratory infection that affects the lungs. It is caused by several infectious agents including viruses, bacteria, and fungi. Pneumonia can be spread in several ways. The viruses and bacteria that are commonly found in a child's nose or throat, can infect the lungs if they are inhaled. They may also spread via air-borne droplets from a cough or sneeze. In addition, pneumonia may spread through blood, especially during and shortly after birth.</w:t>
      </w:r>
    </w:p>
    <w:p w14:paraId="221FBC7F" w14:textId="28C99477" w:rsidR="00E05D59" w:rsidRDefault="00E05D59" w:rsidP="00E05D59">
      <w:pPr>
        <w:pStyle w:val="BodyText"/>
        <w:spacing w:before="173" w:line="249" w:lineRule="auto"/>
        <w:ind w:right="117"/>
        <w:jc w:val="lowKashida"/>
      </w:pPr>
      <w:r>
        <w:t xml:space="preserve">     Pneumonia Disease is worse than most cancers after lung and Pancreatic cancer, it also affects around 14-43 people per 100,000 population around the world. In addition, it primarily affects patients over the age of 50, and is more prevalent in males than females.</w:t>
      </w:r>
    </w:p>
    <w:p w14:paraId="4168AD06" w14:textId="02C5E089" w:rsidR="00E05D59" w:rsidRDefault="00E05D59" w:rsidP="00E05D59">
      <w:pPr>
        <w:pStyle w:val="BodyText"/>
        <w:spacing w:before="173" w:line="249" w:lineRule="auto"/>
        <w:ind w:right="117"/>
        <w:jc w:val="lowKashida"/>
      </w:pPr>
      <w:r>
        <w:t xml:space="preserve">     Pneumonia Disease has an estimated prevalence of 13 to 20 per 100,000 people worldwide. About 100,000 people are affected in the United States, and 30,000 to 40,000 new cases are diagnosed each year.</w:t>
      </w:r>
    </w:p>
    <w:p w14:paraId="7C439BC4" w14:textId="77777777" w:rsidR="00BF388B" w:rsidRDefault="00BF388B" w:rsidP="00E05D59">
      <w:pPr>
        <w:pStyle w:val="BodyText"/>
        <w:spacing w:before="173" w:line="249" w:lineRule="auto"/>
        <w:ind w:right="117"/>
        <w:jc w:val="lowKashida"/>
      </w:pPr>
    </w:p>
    <w:p w14:paraId="43A4309D" w14:textId="69501D8B" w:rsidR="00E05D59" w:rsidRPr="00E05D59" w:rsidRDefault="00E05D59" w:rsidP="00A51945">
      <w:pPr>
        <w:pStyle w:val="BodyText"/>
        <w:spacing w:before="173" w:line="249" w:lineRule="auto"/>
        <w:ind w:left="90" w:right="117"/>
        <w:jc w:val="lowKashida"/>
        <w:rPr>
          <w:b/>
          <w:bCs/>
        </w:rPr>
      </w:pPr>
      <w:r w:rsidRPr="00E05D59">
        <w:rPr>
          <w:b/>
          <w:bCs/>
        </w:rPr>
        <w:t xml:space="preserve">  Pneumonia Disease issues statistics In Egypt: </w:t>
      </w:r>
    </w:p>
    <w:p w14:paraId="19F4CE0B" w14:textId="77777777" w:rsidR="00E05D59" w:rsidRDefault="00E05D59" w:rsidP="00E05D59">
      <w:pPr>
        <w:pStyle w:val="BodyText"/>
        <w:numPr>
          <w:ilvl w:val="0"/>
          <w:numId w:val="3"/>
        </w:numPr>
        <w:spacing w:before="173" w:line="249" w:lineRule="auto"/>
        <w:ind w:right="117"/>
        <w:jc w:val="lowKashida"/>
      </w:pPr>
      <w:r>
        <w:t xml:space="preserve">Deaths 13,393 with 2.50 % and Rate of 20.69 with a World Rank 100 </w:t>
      </w:r>
    </w:p>
    <w:p w14:paraId="305D793C" w14:textId="3151B470" w:rsidR="00E05D59" w:rsidRDefault="00E05D59" w:rsidP="00E05D59">
      <w:pPr>
        <w:pStyle w:val="BodyText"/>
        <w:numPr>
          <w:ilvl w:val="0"/>
          <w:numId w:val="3"/>
        </w:numPr>
        <w:spacing w:before="173" w:line="249" w:lineRule="auto"/>
        <w:ind w:right="117"/>
        <w:jc w:val="lowKashida"/>
      </w:pPr>
      <w:r>
        <w:t>According to the latest WHO data published in 2020 Lung Disease Deaths in Egypt reached 13,393 or 2.50% of total deaths. The age adjusted Death Rate is 20.69 per 100,000 of population ranks Egypt #100 in the world.</w:t>
      </w:r>
    </w:p>
    <w:p w14:paraId="268400FC" w14:textId="77777777" w:rsidR="00E05D59" w:rsidRDefault="00E05D59" w:rsidP="00E05D59">
      <w:pPr>
        <w:pStyle w:val="BodyText"/>
        <w:spacing w:before="173" w:line="249" w:lineRule="auto"/>
        <w:ind w:left="720" w:right="117"/>
        <w:jc w:val="lowKashida"/>
      </w:pPr>
    </w:p>
    <w:p w14:paraId="4F535458" w14:textId="5603C2AC" w:rsidR="00E05D59" w:rsidRPr="00E05D59" w:rsidRDefault="00E05D59" w:rsidP="00A51945">
      <w:pPr>
        <w:pStyle w:val="BodyText"/>
        <w:spacing w:before="173" w:line="249" w:lineRule="auto"/>
        <w:ind w:left="270" w:right="117"/>
        <w:jc w:val="lowKashida"/>
        <w:rPr>
          <w:b/>
          <w:bCs/>
        </w:rPr>
      </w:pPr>
      <w:r w:rsidRPr="00E05D59">
        <w:rPr>
          <w:b/>
          <w:bCs/>
        </w:rPr>
        <w:t xml:space="preserve"> In addition to, Influenza and Pulmonary and lung diseases in Egypt </w:t>
      </w:r>
    </w:p>
    <w:p w14:paraId="3368F649" w14:textId="77777777" w:rsidR="00E05D59" w:rsidRDefault="00E05D59" w:rsidP="00E05D59">
      <w:pPr>
        <w:pStyle w:val="BodyText"/>
        <w:numPr>
          <w:ilvl w:val="0"/>
          <w:numId w:val="4"/>
        </w:numPr>
        <w:spacing w:before="173" w:line="249" w:lineRule="auto"/>
        <w:ind w:right="117"/>
        <w:jc w:val="lowKashida"/>
      </w:pPr>
      <w:r>
        <w:t xml:space="preserve">Deaths 20,694 with 3.86 % and Rate of 25.25 with a World Rank 99 </w:t>
      </w:r>
    </w:p>
    <w:p w14:paraId="214925E6" w14:textId="395CB0AF" w:rsidR="00E05D59" w:rsidRDefault="00E05D59" w:rsidP="00E05D59">
      <w:pPr>
        <w:pStyle w:val="BodyText"/>
        <w:numPr>
          <w:ilvl w:val="0"/>
          <w:numId w:val="4"/>
        </w:numPr>
        <w:spacing w:before="173" w:line="249" w:lineRule="auto"/>
        <w:ind w:right="117"/>
        <w:jc w:val="lowKashida"/>
      </w:pPr>
      <w:r>
        <w:t>According to the latest WHO data published in 2020 Influenza and Pulmonary Deaths in Egypt reached 20,694 or 3.86% of total deaths. The age adjusted Death Rate is 25.25 per 100,000 of population ranks Egypt #99 in the world.</w:t>
      </w:r>
    </w:p>
    <w:p w14:paraId="25F3BC2A" w14:textId="761D2C10" w:rsidR="00E05D59" w:rsidRDefault="00E05D59" w:rsidP="00E05D59">
      <w:pPr>
        <w:pStyle w:val="BodyText"/>
        <w:spacing w:before="173" w:line="249" w:lineRule="auto"/>
        <w:ind w:left="0" w:right="117"/>
      </w:pPr>
    </w:p>
    <w:p w14:paraId="583055BA" w14:textId="77777777" w:rsidR="00E05D59" w:rsidRDefault="00E05D59" w:rsidP="00E05D59">
      <w:pPr>
        <w:pStyle w:val="BodyText"/>
        <w:spacing w:before="173" w:line="249" w:lineRule="auto"/>
        <w:ind w:left="0" w:right="117"/>
      </w:pPr>
    </w:p>
    <w:p w14:paraId="18BD4006" w14:textId="758D151A" w:rsidR="00C0534B" w:rsidRDefault="00C0534B" w:rsidP="00D54C61">
      <w:pPr>
        <w:pStyle w:val="BodyText"/>
        <w:spacing w:before="173" w:line="249" w:lineRule="auto"/>
        <w:ind w:right="117"/>
      </w:pPr>
    </w:p>
    <w:tbl>
      <w:tblPr>
        <w:tblStyle w:val="GridTable5Dark-Accent2"/>
        <w:tblpPr w:leftFromText="180" w:rightFromText="180" w:vertAnchor="page" w:horzAnchor="margin" w:tblpXSpec="center" w:tblpY="529"/>
        <w:tblW w:w="11628" w:type="dxa"/>
        <w:tblLayout w:type="fixed"/>
        <w:tblLook w:val="04A0" w:firstRow="1" w:lastRow="0" w:firstColumn="1" w:lastColumn="0" w:noHBand="0" w:noVBand="1"/>
      </w:tblPr>
      <w:tblGrid>
        <w:gridCol w:w="1314"/>
        <w:gridCol w:w="1388"/>
        <w:gridCol w:w="1203"/>
        <w:gridCol w:w="1018"/>
        <w:gridCol w:w="1481"/>
        <w:gridCol w:w="1388"/>
        <w:gridCol w:w="1203"/>
        <w:gridCol w:w="1203"/>
        <w:gridCol w:w="1430"/>
      </w:tblGrid>
      <w:tr w:rsidR="00BF388B" w:rsidRPr="00292706" w14:paraId="5318F2B9" w14:textId="77777777" w:rsidTr="00BF388B">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314" w:type="dxa"/>
          </w:tcPr>
          <w:p w14:paraId="34325877" w14:textId="77777777" w:rsidR="00BF388B" w:rsidRDefault="00BF388B" w:rsidP="00BF388B">
            <w:pPr>
              <w:contextualSpacing/>
              <w:jc w:val="center"/>
              <w:rPr>
                <w:rFonts w:eastAsia="Calibri"/>
                <w:sz w:val="20"/>
                <w:szCs w:val="20"/>
              </w:rPr>
            </w:pPr>
          </w:p>
          <w:p w14:paraId="5FE55814" w14:textId="53C47E69" w:rsidR="00BF388B" w:rsidRPr="00292706" w:rsidRDefault="00BF388B" w:rsidP="00BF388B">
            <w:pPr>
              <w:contextualSpacing/>
              <w:jc w:val="center"/>
              <w:rPr>
                <w:rFonts w:eastAsia="Calibri" w:cs="Calibri"/>
                <w:sz w:val="20"/>
                <w:szCs w:val="20"/>
                <w:u w:val="single"/>
              </w:rPr>
            </w:pPr>
            <w:r w:rsidRPr="00292706">
              <w:rPr>
                <w:rFonts w:eastAsia="Calibri"/>
                <w:sz w:val="20"/>
                <w:szCs w:val="20"/>
              </w:rPr>
              <w:t>Study</w:t>
            </w:r>
          </w:p>
        </w:tc>
        <w:tc>
          <w:tcPr>
            <w:tcW w:w="1388" w:type="dxa"/>
          </w:tcPr>
          <w:p w14:paraId="4D5E60DF" w14:textId="77777777" w:rsidR="00BF388B"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p>
          <w:p w14:paraId="7C70F3F1" w14:textId="0A788A4D"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u w:val="single"/>
              </w:rPr>
            </w:pPr>
            <w:r w:rsidRPr="00292706">
              <w:rPr>
                <w:rFonts w:eastAsia="Calibri"/>
                <w:sz w:val="20"/>
                <w:szCs w:val="20"/>
              </w:rPr>
              <w:t>Study purpose</w:t>
            </w:r>
          </w:p>
        </w:tc>
        <w:tc>
          <w:tcPr>
            <w:tcW w:w="1203" w:type="dxa"/>
          </w:tcPr>
          <w:p w14:paraId="666C4116" w14:textId="77777777" w:rsidR="00BF388B"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rPr>
            </w:pPr>
          </w:p>
          <w:p w14:paraId="144B6E59" w14:textId="616EAF0B"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Dataset</w:t>
            </w:r>
          </w:p>
        </w:tc>
        <w:tc>
          <w:tcPr>
            <w:tcW w:w="1018" w:type="dxa"/>
          </w:tcPr>
          <w:p w14:paraId="2CD5014F" w14:textId="77777777"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u w:val="single"/>
              </w:rPr>
            </w:pPr>
            <w:r w:rsidRPr="00292706">
              <w:rPr>
                <w:rFonts w:eastAsia="Calibri"/>
                <w:sz w:val="20"/>
                <w:szCs w:val="20"/>
              </w:rPr>
              <w:t>ML</w:t>
            </w:r>
            <w:r w:rsidRPr="00292706">
              <w:rPr>
                <w:rFonts w:eastAsia="Calibri"/>
                <w:spacing w:val="-1"/>
                <w:sz w:val="20"/>
                <w:szCs w:val="20"/>
              </w:rPr>
              <w:t xml:space="preserve"> </w:t>
            </w:r>
            <w:r w:rsidRPr="00292706">
              <w:rPr>
                <w:rFonts w:eastAsia="Calibri"/>
                <w:sz w:val="20"/>
                <w:szCs w:val="20"/>
              </w:rPr>
              <w:t>model(s)</w:t>
            </w:r>
          </w:p>
        </w:tc>
        <w:tc>
          <w:tcPr>
            <w:tcW w:w="1481" w:type="dxa"/>
          </w:tcPr>
          <w:p w14:paraId="029FF74A" w14:textId="77777777"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Missing data handling</w:t>
            </w:r>
          </w:p>
        </w:tc>
        <w:tc>
          <w:tcPr>
            <w:tcW w:w="1388" w:type="dxa"/>
          </w:tcPr>
          <w:p w14:paraId="4DDE7F37" w14:textId="77777777"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ML-Model Comparisons</w:t>
            </w:r>
          </w:p>
        </w:tc>
        <w:tc>
          <w:tcPr>
            <w:tcW w:w="1203" w:type="dxa"/>
          </w:tcPr>
          <w:p w14:paraId="21CDE1E9" w14:textId="77777777" w:rsidR="00BF388B"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p>
          <w:p w14:paraId="6BC336B3" w14:textId="08CC5462"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u w:val="single"/>
              </w:rPr>
            </w:pPr>
            <w:r w:rsidRPr="00292706">
              <w:rPr>
                <w:rFonts w:eastAsia="Calibri"/>
                <w:sz w:val="20"/>
                <w:szCs w:val="20"/>
              </w:rPr>
              <w:t>Features</w:t>
            </w:r>
          </w:p>
        </w:tc>
        <w:tc>
          <w:tcPr>
            <w:tcW w:w="1203" w:type="dxa"/>
          </w:tcPr>
          <w:p w14:paraId="770A351E" w14:textId="77777777" w:rsidR="00BF388B"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p>
          <w:p w14:paraId="3B165A14" w14:textId="726064DC"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18"/>
                <w:szCs w:val="18"/>
                <w:u w:val="single"/>
              </w:rPr>
            </w:pPr>
            <w:r w:rsidRPr="00292706">
              <w:rPr>
                <w:rFonts w:eastAsia="Calibri"/>
                <w:sz w:val="20"/>
                <w:szCs w:val="20"/>
              </w:rPr>
              <w:t>Event</w:t>
            </w:r>
            <w:r w:rsidRPr="00292706">
              <w:rPr>
                <w:rFonts w:eastAsia="Calibri"/>
                <w:spacing w:val="-3"/>
                <w:sz w:val="20"/>
                <w:szCs w:val="20"/>
              </w:rPr>
              <w:t xml:space="preserve"> </w:t>
            </w:r>
            <w:r w:rsidRPr="00292706">
              <w:rPr>
                <w:rFonts w:eastAsia="Calibri"/>
                <w:sz w:val="20"/>
                <w:szCs w:val="20"/>
              </w:rPr>
              <w:t>rate</w:t>
            </w:r>
          </w:p>
        </w:tc>
        <w:tc>
          <w:tcPr>
            <w:tcW w:w="1430" w:type="dxa"/>
          </w:tcPr>
          <w:p w14:paraId="148CF5A5" w14:textId="77777777" w:rsidR="00BF388B"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rPr>
            </w:pPr>
          </w:p>
          <w:p w14:paraId="638A7E37" w14:textId="5DA4C100" w:rsidR="00BF388B" w:rsidRPr="00292706" w:rsidRDefault="00BF388B" w:rsidP="00BF388B">
            <w:pPr>
              <w:contextualSpacing/>
              <w:jc w:val="center"/>
              <w:cnfStyle w:val="100000000000" w:firstRow="1"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Outcome</w:t>
            </w:r>
          </w:p>
        </w:tc>
      </w:tr>
      <w:tr w:rsidR="00BF388B" w:rsidRPr="00292706" w14:paraId="0648B535" w14:textId="77777777" w:rsidTr="00BF388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314" w:type="dxa"/>
          </w:tcPr>
          <w:p w14:paraId="7F248EE0" w14:textId="77777777" w:rsidR="00BF388B" w:rsidRPr="00292706" w:rsidRDefault="00BF388B" w:rsidP="00BF388B">
            <w:pPr>
              <w:spacing w:line="247" w:lineRule="auto"/>
              <w:ind w:right="41"/>
              <w:jc w:val="center"/>
              <w:rPr>
                <w:rFonts w:eastAsia="Calibri" w:cs="Calibri"/>
                <w:b w:val="0"/>
                <w:bCs w:val="0"/>
                <w:sz w:val="20"/>
                <w:szCs w:val="20"/>
              </w:rPr>
            </w:pPr>
            <w:r>
              <w:rPr>
                <w:rFonts w:eastAsia="Calibri" w:cs="Calibri"/>
                <w:sz w:val="20"/>
                <w:szCs w:val="20"/>
              </w:rPr>
              <w:t xml:space="preserve">1) </w:t>
            </w:r>
            <w:r w:rsidRPr="00292706">
              <w:rPr>
                <w:rFonts w:eastAsia="Calibri" w:cs="Calibri"/>
                <w:sz w:val="20"/>
                <w:szCs w:val="20"/>
              </w:rPr>
              <w:t>Nizar Rifat</w:t>
            </w:r>
          </w:p>
          <w:p w14:paraId="388A2841" w14:textId="77777777" w:rsidR="00BF388B" w:rsidRPr="00292706" w:rsidRDefault="00BF388B" w:rsidP="00BF388B">
            <w:pPr>
              <w:spacing w:line="247" w:lineRule="auto"/>
              <w:ind w:right="41"/>
              <w:jc w:val="center"/>
              <w:rPr>
                <w:rFonts w:eastAsia="Calibri" w:cs="Calibri"/>
                <w:sz w:val="20"/>
                <w:szCs w:val="20"/>
              </w:rPr>
            </w:pPr>
            <w:r w:rsidRPr="00292706">
              <w:rPr>
                <w:rFonts w:eastAsia="Calibri" w:cs="Calibri"/>
                <w:sz w:val="20"/>
                <w:szCs w:val="20"/>
              </w:rPr>
              <w:t>, Ali A. Hasan (2014)</w:t>
            </w:r>
          </w:p>
        </w:tc>
        <w:tc>
          <w:tcPr>
            <w:tcW w:w="1388" w:type="dxa"/>
          </w:tcPr>
          <w:p w14:paraId="27370946" w14:textId="77777777" w:rsidR="00BF388B" w:rsidRPr="00292706" w:rsidRDefault="00BF388B" w:rsidP="00BF388B">
            <w:pPr>
              <w:spacing w:before="8"/>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To explore the demographic, clinical and physiological</w:t>
            </w:r>
          </w:p>
          <w:p w14:paraId="056B9D19" w14:textId="77777777" w:rsidR="00BF388B" w:rsidRPr="00292706" w:rsidRDefault="00BF388B" w:rsidP="00BF388B">
            <w:pPr>
              <w:spacing w:before="8"/>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characteristics for</w:t>
            </w:r>
            <w:r>
              <w:rPr>
                <w:rFonts w:cs="Calibri"/>
                <w:sz w:val="20"/>
                <w:szCs w:val="20"/>
              </w:rPr>
              <w:t xml:space="preserve"> </w:t>
            </w:r>
            <w:r w:rsidRPr="00292706">
              <w:rPr>
                <w:rFonts w:cs="Calibri"/>
                <w:sz w:val="20"/>
                <w:szCs w:val="20"/>
              </w:rPr>
              <w:t>Pneumonia in Upper Egypt and early detection.</w:t>
            </w:r>
          </w:p>
        </w:tc>
        <w:tc>
          <w:tcPr>
            <w:tcW w:w="1203" w:type="dxa"/>
          </w:tcPr>
          <w:p w14:paraId="0C767352"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Dataset were obtained from Chest Departments at El-</w:t>
            </w:r>
            <w:proofErr w:type="spellStart"/>
            <w:r w:rsidRPr="00292706">
              <w:rPr>
                <w:rFonts w:cs="Calibri"/>
                <w:sz w:val="20"/>
                <w:szCs w:val="20"/>
              </w:rPr>
              <w:t>Minia</w:t>
            </w:r>
            <w:proofErr w:type="spellEnd"/>
          </w:p>
          <w:p w14:paraId="3732BCD9"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and Assiut University Hospitals during the period from May 2013 to June 2014. A total of 126 patients were randomly recruited.</w:t>
            </w:r>
          </w:p>
          <w:p w14:paraId="3083A32E"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p>
        </w:tc>
        <w:tc>
          <w:tcPr>
            <w:tcW w:w="1018" w:type="dxa"/>
          </w:tcPr>
          <w:p w14:paraId="4517E717" w14:textId="77777777" w:rsidR="00BF388B" w:rsidRPr="00292706" w:rsidRDefault="00BF388B" w:rsidP="00BF388B">
            <w:pPr>
              <w:spacing w:before="1" w:line="249" w:lineRule="auto"/>
              <w:ind w:right="35"/>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FVC (forced vital capacity) and GERD.</w:t>
            </w:r>
          </w:p>
        </w:tc>
        <w:tc>
          <w:tcPr>
            <w:tcW w:w="1481" w:type="dxa"/>
          </w:tcPr>
          <w:p w14:paraId="41092CDB"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The majority of patients enrolled in this study were elderly (the mean age at the time of enrollment in the study was 53.4 years) and the disease was encountered more frequently above the age of 60 years (33.3%).</w:t>
            </w:r>
          </w:p>
        </w:tc>
        <w:tc>
          <w:tcPr>
            <w:tcW w:w="1388" w:type="dxa"/>
          </w:tcPr>
          <w:p w14:paraId="180A9CB0" w14:textId="77777777" w:rsidR="00BF388B" w:rsidRPr="00292706" w:rsidRDefault="00BF388B" w:rsidP="00BF388B">
            <w:pPr>
              <w:spacing w:before="121" w:line="252" w:lineRule="auto"/>
              <w:ind w:right="67"/>
              <w:jc w:val="center"/>
              <w:cnfStyle w:val="000000100000" w:firstRow="0" w:lastRow="0" w:firstColumn="0" w:lastColumn="0" w:oddVBand="0" w:evenVBand="0" w:oddHBand="1" w:evenHBand="0" w:firstRowFirstColumn="0" w:firstRowLastColumn="0" w:lastRowFirstColumn="0" w:lastRowLastColumn="0"/>
              <w:rPr>
                <w:rFonts w:cs="Calibri"/>
                <w:spacing w:val="1"/>
                <w:sz w:val="20"/>
                <w:szCs w:val="20"/>
              </w:rPr>
            </w:pPr>
            <w:r w:rsidRPr="00292706">
              <w:rPr>
                <w:rFonts w:cs="Calibri"/>
                <w:spacing w:val="1"/>
                <w:sz w:val="20"/>
                <w:szCs w:val="20"/>
              </w:rPr>
              <w:t>FVC was found to be negatively correlated with the duration of illness with the best results.</w:t>
            </w:r>
          </w:p>
        </w:tc>
        <w:tc>
          <w:tcPr>
            <w:tcW w:w="1203" w:type="dxa"/>
          </w:tcPr>
          <w:p w14:paraId="6A29B838" w14:textId="77777777" w:rsidR="00BF388B" w:rsidRPr="00292706" w:rsidRDefault="00BF388B" w:rsidP="00BF388B">
            <w:pPr>
              <w:spacing w:before="121" w:line="252" w:lineRule="auto"/>
              <w:ind w:right="67"/>
              <w:jc w:val="center"/>
              <w:cnfStyle w:val="000000100000" w:firstRow="0" w:lastRow="0" w:firstColumn="0" w:lastColumn="0" w:oddVBand="0" w:evenVBand="0" w:oddHBand="1" w:evenHBand="0" w:firstRowFirstColumn="0" w:firstRowLastColumn="0" w:lastRowFirstColumn="0" w:lastRowLastColumn="0"/>
              <w:rPr>
                <w:rFonts w:eastAsia="Calibri" w:cs="Calibri"/>
                <w:spacing w:val="1"/>
                <w:sz w:val="20"/>
                <w:szCs w:val="20"/>
              </w:rPr>
            </w:pPr>
            <w:r w:rsidRPr="00292706">
              <w:rPr>
                <w:rFonts w:eastAsia="Calibri" w:cs="Calibri"/>
                <w:spacing w:val="1"/>
                <w:sz w:val="20"/>
                <w:szCs w:val="20"/>
              </w:rPr>
              <w:t>Clinical features for patients in Egypt had younger age of</w:t>
            </w:r>
            <w:r>
              <w:rPr>
                <w:rFonts w:eastAsia="Calibri" w:cs="Calibri"/>
                <w:spacing w:val="1"/>
                <w:sz w:val="20"/>
                <w:szCs w:val="20"/>
              </w:rPr>
              <w:t xml:space="preserve"> </w:t>
            </w:r>
            <w:r w:rsidRPr="00292706">
              <w:rPr>
                <w:rFonts w:eastAsia="Calibri" w:cs="Calibri"/>
                <w:spacing w:val="1"/>
                <w:sz w:val="20"/>
                <w:szCs w:val="20"/>
              </w:rPr>
              <w:t>presentation while other demographic, clinical and physiological features were more or less similar to those recorded worldwide.</w:t>
            </w:r>
          </w:p>
        </w:tc>
        <w:tc>
          <w:tcPr>
            <w:tcW w:w="1203" w:type="dxa"/>
          </w:tcPr>
          <w:p w14:paraId="5D8D2398" w14:textId="77777777" w:rsidR="00BF388B" w:rsidRPr="00292706" w:rsidRDefault="00BF388B" w:rsidP="00BF3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Calibri"/>
                <w:color w:val="E36C0A"/>
                <w:sz w:val="20"/>
                <w:szCs w:val="20"/>
              </w:rPr>
            </w:pPr>
            <w:r w:rsidRPr="00292706">
              <w:rPr>
                <w:rFonts w:eastAsia="Calibri" w:cs="Calibri"/>
                <w:sz w:val="20"/>
                <w:szCs w:val="20"/>
              </w:rPr>
              <w:t xml:space="preserve">About 43% of patients developed </w:t>
            </w:r>
            <w:r>
              <w:rPr>
                <w:rFonts w:eastAsia="Calibri" w:cs="Calibri"/>
                <w:sz w:val="20"/>
                <w:szCs w:val="20"/>
              </w:rPr>
              <w:t xml:space="preserve">disease </w:t>
            </w:r>
            <w:r w:rsidRPr="00292706">
              <w:rPr>
                <w:rFonts w:eastAsia="Calibri" w:cs="Calibri"/>
                <w:sz w:val="20"/>
                <w:szCs w:val="20"/>
              </w:rPr>
              <w:t>before age of 50. Eighty-four (66.7%) patients were males. Dyspnea was present in 120 (95.2%) patients and the majority had grade 3 and 4 dyspnea.</w:t>
            </w:r>
          </w:p>
        </w:tc>
        <w:tc>
          <w:tcPr>
            <w:tcW w:w="1430" w:type="dxa"/>
          </w:tcPr>
          <w:p w14:paraId="0A9B639A" w14:textId="77777777" w:rsidR="00BF388B" w:rsidRPr="00292706" w:rsidRDefault="00BF388B" w:rsidP="00BF388B">
            <w:pPr>
              <w:spacing w:before="125"/>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 xml:space="preserve">Pneumonia hypertension and </w:t>
            </w:r>
            <w:proofErr w:type="spellStart"/>
            <w:r w:rsidRPr="00292706">
              <w:rPr>
                <w:rFonts w:cs="Calibri"/>
                <w:sz w:val="20"/>
                <w:szCs w:val="20"/>
              </w:rPr>
              <w:t>cor</w:t>
            </w:r>
            <w:proofErr w:type="spellEnd"/>
            <w:r w:rsidRPr="00292706">
              <w:rPr>
                <w:rFonts w:cs="Calibri"/>
                <w:sz w:val="20"/>
                <w:szCs w:val="20"/>
              </w:rPr>
              <w:t xml:space="preserve"> -pulmonale were detected in one-third of our patients. Results coincide with several others that have found that the prevalence of PH in patients with </w:t>
            </w:r>
            <w:r>
              <w:rPr>
                <w:rFonts w:cs="Calibri"/>
                <w:sz w:val="20"/>
                <w:szCs w:val="20"/>
              </w:rPr>
              <w:t>disease</w:t>
            </w:r>
            <w:r w:rsidRPr="00292706">
              <w:rPr>
                <w:rFonts w:cs="Calibri"/>
                <w:sz w:val="20"/>
                <w:szCs w:val="20"/>
              </w:rPr>
              <w:t xml:space="preserve"> is between 32 and 85%, and PH seems to develop over time in most patients.</w:t>
            </w:r>
          </w:p>
        </w:tc>
      </w:tr>
      <w:tr w:rsidR="00BF388B" w:rsidRPr="00292706" w14:paraId="593480D5" w14:textId="77777777" w:rsidTr="00BF388B">
        <w:trPr>
          <w:trHeight w:val="365"/>
        </w:trPr>
        <w:tc>
          <w:tcPr>
            <w:cnfStyle w:val="001000000000" w:firstRow="0" w:lastRow="0" w:firstColumn="1" w:lastColumn="0" w:oddVBand="0" w:evenVBand="0" w:oddHBand="0" w:evenHBand="0" w:firstRowFirstColumn="0" w:firstRowLastColumn="0" w:lastRowFirstColumn="0" w:lastRowLastColumn="0"/>
            <w:tcW w:w="1314" w:type="dxa"/>
          </w:tcPr>
          <w:p w14:paraId="2E5C76D1" w14:textId="77777777" w:rsidR="00BF388B" w:rsidRPr="00292706" w:rsidRDefault="00BF388B" w:rsidP="00BF388B">
            <w:pPr>
              <w:jc w:val="center"/>
              <w:rPr>
                <w:rFonts w:cs="Calibri"/>
                <w:b w:val="0"/>
                <w:bCs w:val="0"/>
                <w:sz w:val="20"/>
                <w:szCs w:val="20"/>
              </w:rPr>
            </w:pPr>
            <w:r>
              <w:rPr>
                <w:rFonts w:cs="Calibri"/>
                <w:sz w:val="20"/>
                <w:szCs w:val="20"/>
              </w:rPr>
              <w:t xml:space="preserve">2) </w:t>
            </w:r>
            <w:proofErr w:type="spellStart"/>
            <w:r w:rsidRPr="00292706">
              <w:rPr>
                <w:rFonts w:cs="Calibri"/>
                <w:sz w:val="20"/>
                <w:szCs w:val="20"/>
              </w:rPr>
              <w:t>Hirotsugu</w:t>
            </w:r>
            <w:proofErr w:type="spellEnd"/>
            <w:r w:rsidRPr="00292706">
              <w:rPr>
                <w:rFonts w:cs="Calibri"/>
                <w:sz w:val="20"/>
                <w:szCs w:val="20"/>
              </w:rPr>
              <w:t xml:space="preserve"> </w:t>
            </w:r>
            <w:proofErr w:type="spellStart"/>
            <w:r w:rsidRPr="00292706">
              <w:rPr>
                <w:rFonts w:cs="Calibri"/>
                <w:sz w:val="20"/>
                <w:szCs w:val="20"/>
              </w:rPr>
              <w:t>Ohkuboa</w:t>
            </w:r>
            <w:proofErr w:type="spellEnd"/>
            <w:r w:rsidRPr="00292706">
              <w:rPr>
                <w:rFonts w:cs="Calibri"/>
                <w:sz w:val="20"/>
                <w:szCs w:val="20"/>
              </w:rPr>
              <w:t>,</w:t>
            </w:r>
          </w:p>
          <w:p w14:paraId="2C46EB1F" w14:textId="77777777" w:rsidR="00BF388B" w:rsidRPr="00292706" w:rsidRDefault="00BF388B" w:rsidP="00BF388B">
            <w:pPr>
              <w:jc w:val="center"/>
              <w:rPr>
                <w:rFonts w:cs="Calibri"/>
                <w:b w:val="0"/>
                <w:bCs w:val="0"/>
                <w:sz w:val="20"/>
                <w:szCs w:val="20"/>
              </w:rPr>
            </w:pPr>
            <w:r w:rsidRPr="00292706">
              <w:rPr>
                <w:rFonts w:cs="Calibri"/>
                <w:sz w:val="20"/>
                <w:szCs w:val="20"/>
              </w:rPr>
              <w:t xml:space="preserve">, Hiroaki </w:t>
            </w:r>
            <w:proofErr w:type="spellStart"/>
            <w:r w:rsidRPr="00292706">
              <w:rPr>
                <w:rFonts w:cs="Calibri"/>
                <w:sz w:val="20"/>
                <w:szCs w:val="20"/>
              </w:rPr>
              <w:t>Nakagawab</w:t>
            </w:r>
            <w:proofErr w:type="spellEnd"/>
          </w:p>
          <w:p w14:paraId="37B6CAC5" w14:textId="77777777" w:rsidR="00BF388B" w:rsidRPr="00292706" w:rsidRDefault="00BF388B" w:rsidP="00BF388B">
            <w:pPr>
              <w:jc w:val="center"/>
              <w:rPr>
                <w:rFonts w:cs="Calibri"/>
                <w:sz w:val="20"/>
                <w:szCs w:val="20"/>
              </w:rPr>
            </w:pPr>
            <w:r w:rsidRPr="00292706">
              <w:rPr>
                <w:rFonts w:cs="Calibri"/>
                <w:sz w:val="20"/>
                <w:szCs w:val="20"/>
              </w:rPr>
              <w:t xml:space="preserve">, Akio </w:t>
            </w:r>
            <w:proofErr w:type="spellStart"/>
            <w:r w:rsidRPr="00292706">
              <w:rPr>
                <w:rFonts w:cs="Calibri"/>
                <w:sz w:val="20"/>
                <w:szCs w:val="20"/>
              </w:rPr>
              <w:t>Niimia</w:t>
            </w:r>
            <w:proofErr w:type="spellEnd"/>
            <w:r w:rsidRPr="00292706">
              <w:rPr>
                <w:rFonts w:cs="Calibri"/>
                <w:sz w:val="20"/>
                <w:szCs w:val="20"/>
              </w:rPr>
              <w:t xml:space="preserve"> (2017)</w:t>
            </w:r>
          </w:p>
        </w:tc>
        <w:tc>
          <w:tcPr>
            <w:tcW w:w="1388" w:type="dxa"/>
          </w:tcPr>
          <w:p w14:paraId="7A8DBE7B" w14:textId="77777777" w:rsidR="00BF388B" w:rsidRPr="00292706" w:rsidRDefault="00BF388B" w:rsidP="00BF388B">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292706">
              <w:rPr>
                <w:rFonts w:cs="Calibri"/>
                <w:sz w:val="20"/>
                <w:szCs w:val="20"/>
              </w:rPr>
              <w:t xml:space="preserve">Computer-based quantitative computed tomography image analysis in </w:t>
            </w:r>
            <w:r w:rsidRPr="00D43D88">
              <w:rPr>
                <w:rFonts w:cs="Calibri"/>
                <w:sz w:val="20"/>
                <w:szCs w:val="20"/>
              </w:rPr>
              <w:t>Pneumonia Disease</w:t>
            </w:r>
          </w:p>
        </w:tc>
        <w:tc>
          <w:tcPr>
            <w:tcW w:w="1203" w:type="dxa"/>
          </w:tcPr>
          <w:p w14:paraId="2AD16980" w14:textId="77777777" w:rsidR="00BF388B" w:rsidRPr="00292706" w:rsidRDefault="00BF388B" w:rsidP="00BF388B">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sidRPr="00292706">
              <w:rPr>
                <w:rFonts w:cs="Calibri"/>
                <w:sz w:val="20"/>
                <w:szCs w:val="20"/>
              </w:rPr>
              <w:t>144 patients with P</w:t>
            </w:r>
            <w:r>
              <w:rPr>
                <w:rFonts w:cs="Calibri"/>
                <w:sz w:val="20"/>
                <w:szCs w:val="20"/>
              </w:rPr>
              <w:t>D</w:t>
            </w:r>
          </w:p>
        </w:tc>
        <w:tc>
          <w:tcPr>
            <w:tcW w:w="1018" w:type="dxa"/>
          </w:tcPr>
          <w:p w14:paraId="3EC90DDF" w14:textId="77777777" w:rsidR="00BF388B" w:rsidRPr="00292706" w:rsidRDefault="00BF388B" w:rsidP="00BF388B">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CNN </w:t>
            </w:r>
            <w:r w:rsidRPr="00292706">
              <w:rPr>
                <w:rFonts w:cs="Calibri"/>
                <w:sz w:val="20"/>
                <w:szCs w:val="20"/>
              </w:rPr>
              <w:t>and FEV1</w:t>
            </w:r>
          </w:p>
          <w:p w14:paraId="4225EA98" w14:textId="77777777" w:rsidR="00BF388B" w:rsidRPr="00292706" w:rsidRDefault="00BF388B" w:rsidP="00BF388B">
            <w:pPr>
              <w:jc w:val="center"/>
              <w:cnfStyle w:val="000000000000" w:firstRow="0" w:lastRow="0" w:firstColumn="0" w:lastColumn="0" w:oddVBand="0" w:evenVBand="0" w:oddHBand="0" w:evenHBand="0" w:firstRowFirstColumn="0" w:firstRowLastColumn="0" w:lastRowFirstColumn="0" w:lastRowLastColumn="0"/>
              <w:rPr>
                <w:rFonts w:cs="Calibri"/>
                <w:sz w:val="20"/>
                <w:szCs w:val="20"/>
              </w:rPr>
            </w:pPr>
          </w:p>
        </w:tc>
        <w:tc>
          <w:tcPr>
            <w:tcW w:w="1481" w:type="dxa"/>
          </w:tcPr>
          <w:p w14:paraId="43A5A71B" w14:textId="77777777" w:rsidR="00BF388B" w:rsidRPr="00292706" w:rsidRDefault="00BF388B" w:rsidP="00BF388B">
            <w:pPr>
              <w:spacing w:before="150" w:line="247" w:lineRule="auto"/>
              <w:ind w:right="-9"/>
              <w:jc w:val="center"/>
              <w:cnfStyle w:val="000000000000" w:firstRow="0" w:lastRow="0" w:firstColumn="0" w:lastColumn="0" w:oddVBand="0" w:evenVBand="0" w:oddHBand="0" w:evenHBand="0" w:firstRowFirstColumn="0" w:firstRowLastColumn="0" w:lastRowFirstColumn="0" w:lastRowLastColumn="0"/>
              <w:rPr>
                <w:rFonts w:eastAsia="Calibri" w:cs="Calibri"/>
                <w:spacing w:val="-1"/>
                <w:sz w:val="20"/>
                <w:szCs w:val="20"/>
              </w:rPr>
            </w:pPr>
            <w:r w:rsidRPr="00292706">
              <w:rPr>
                <w:rFonts w:eastAsia="Calibri" w:cs="Calibri"/>
                <w:spacing w:val="-1"/>
                <w:sz w:val="20"/>
                <w:szCs w:val="20"/>
              </w:rPr>
              <w:t xml:space="preserve">Three-dimensional data of the bronchovesicular tree were advantageous over the two-dimensional </w:t>
            </w:r>
            <w:r>
              <w:rPr>
                <w:rFonts w:eastAsia="Calibri" w:cs="Calibri"/>
                <w:spacing w:val="-1"/>
                <w:sz w:val="20"/>
                <w:szCs w:val="20"/>
              </w:rPr>
              <w:t>x-rays</w:t>
            </w:r>
            <w:r w:rsidRPr="00292706">
              <w:rPr>
                <w:rFonts w:eastAsia="Calibri" w:cs="Calibri"/>
                <w:spacing w:val="-1"/>
                <w:sz w:val="20"/>
                <w:szCs w:val="20"/>
              </w:rPr>
              <w:t xml:space="preserve"> data</w:t>
            </w:r>
          </w:p>
          <w:p w14:paraId="45088123" w14:textId="77777777" w:rsidR="00BF388B" w:rsidRPr="00292706" w:rsidRDefault="00BF388B" w:rsidP="00BF388B">
            <w:pPr>
              <w:spacing w:before="150" w:line="247" w:lineRule="auto"/>
              <w:ind w:right="-9"/>
              <w:jc w:val="center"/>
              <w:cnfStyle w:val="000000000000" w:firstRow="0" w:lastRow="0" w:firstColumn="0" w:lastColumn="0" w:oddVBand="0" w:evenVBand="0" w:oddHBand="0" w:evenHBand="0" w:firstRowFirstColumn="0" w:firstRowLastColumn="0" w:lastRowFirstColumn="0" w:lastRowLastColumn="0"/>
              <w:rPr>
                <w:rFonts w:eastAsia="Calibri" w:cs="Calibri"/>
                <w:sz w:val="20"/>
                <w:szCs w:val="20"/>
              </w:rPr>
            </w:pPr>
          </w:p>
        </w:tc>
        <w:tc>
          <w:tcPr>
            <w:tcW w:w="1388" w:type="dxa"/>
          </w:tcPr>
          <w:p w14:paraId="724EFCBF" w14:textId="77777777" w:rsidR="00BF388B" w:rsidRPr="00292706" w:rsidRDefault="00BF388B" w:rsidP="00BF388B">
            <w:pPr>
              <w:spacing w:before="121" w:line="252" w:lineRule="auto"/>
              <w:ind w:right="67"/>
              <w:jc w:val="center"/>
              <w:cnfStyle w:val="000000000000" w:firstRow="0" w:lastRow="0" w:firstColumn="0" w:lastColumn="0" w:oddVBand="0" w:evenVBand="0" w:oddHBand="0" w:evenHBand="0" w:firstRowFirstColumn="0" w:firstRowLastColumn="0" w:lastRowFirstColumn="0" w:lastRowLastColumn="0"/>
              <w:rPr>
                <w:rFonts w:cs="Calibri"/>
                <w:spacing w:val="1"/>
                <w:sz w:val="20"/>
                <w:szCs w:val="20"/>
              </w:rPr>
            </w:pPr>
            <w:r w:rsidRPr="00292706">
              <w:rPr>
                <w:rFonts w:cs="Calibri"/>
                <w:spacing w:val="1"/>
                <w:sz w:val="20"/>
                <w:szCs w:val="20"/>
              </w:rPr>
              <w:t xml:space="preserve">Among these, </w:t>
            </w:r>
            <w:r>
              <w:rPr>
                <w:rFonts w:cs="Calibri"/>
                <w:spacing w:val="1"/>
                <w:sz w:val="20"/>
                <w:szCs w:val="20"/>
              </w:rPr>
              <w:t xml:space="preserve">CNN </w:t>
            </w:r>
            <w:r w:rsidRPr="00292706">
              <w:rPr>
                <w:rFonts w:cs="Calibri"/>
                <w:spacing w:val="1"/>
                <w:sz w:val="20"/>
                <w:szCs w:val="20"/>
              </w:rPr>
              <w:t xml:space="preserve">was the best validated and recommended indicator of disease progression in </w:t>
            </w:r>
            <w:r>
              <w:rPr>
                <w:rFonts w:cs="Calibri"/>
                <w:spacing w:val="1"/>
                <w:sz w:val="20"/>
                <w:szCs w:val="20"/>
              </w:rPr>
              <w:t>PD</w:t>
            </w:r>
          </w:p>
        </w:tc>
        <w:tc>
          <w:tcPr>
            <w:tcW w:w="1203" w:type="dxa"/>
          </w:tcPr>
          <w:p w14:paraId="5B430DD7" w14:textId="77777777" w:rsidR="00BF388B" w:rsidRPr="00292706" w:rsidRDefault="00BF388B" w:rsidP="00BF388B">
            <w:pPr>
              <w:spacing w:line="249" w:lineRule="auto"/>
              <w:ind w:right="29"/>
              <w:jc w:val="center"/>
              <w:cnfStyle w:val="000000000000" w:firstRow="0"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The volumetric features including statistical features and histogram and fractal features can be successfully used in the pathology associated with lung diseases.</w:t>
            </w:r>
          </w:p>
        </w:tc>
        <w:tc>
          <w:tcPr>
            <w:tcW w:w="1203" w:type="dxa"/>
          </w:tcPr>
          <w:p w14:paraId="3676E505" w14:textId="77777777" w:rsidR="00BF388B" w:rsidRPr="00292706" w:rsidRDefault="00BF388B" w:rsidP="00BF388B">
            <w:pPr>
              <w:contextualSpacing/>
              <w:jc w:val="center"/>
              <w:cnfStyle w:val="000000000000" w:firstRow="0"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65 % percent predicted to have P</w:t>
            </w:r>
            <w:r>
              <w:rPr>
                <w:rFonts w:eastAsia="Calibri" w:cs="Calibri"/>
                <w:sz w:val="20"/>
                <w:szCs w:val="20"/>
              </w:rPr>
              <w:t>D</w:t>
            </w:r>
          </w:p>
        </w:tc>
        <w:tc>
          <w:tcPr>
            <w:tcW w:w="1430" w:type="dxa"/>
          </w:tcPr>
          <w:p w14:paraId="0A3CCA96" w14:textId="77777777" w:rsidR="00BF388B" w:rsidRPr="00292706" w:rsidRDefault="00BF388B" w:rsidP="00BF388B">
            <w:pPr>
              <w:spacing w:line="249" w:lineRule="auto"/>
              <w:ind w:right="314"/>
              <w:jc w:val="center"/>
              <w:cnfStyle w:val="000000000000" w:firstRow="0" w:lastRow="0" w:firstColumn="0" w:lastColumn="0" w:oddVBand="0" w:evenVBand="0" w:oddHBand="0" w:evenHBand="0" w:firstRowFirstColumn="0" w:firstRowLastColumn="0" w:lastRowFirstColumn="0" w:lastRowLastColumn="0"/>
              <w:rPr>
                <w:rFonts w:eastAsia="Calibri" w:cs="Calibri"/>
                <w:sz w:val="20"/>
                <w:szCs w:val="20"/>
              </w:rPr>
            </w:pPr>
            <w:r w:rsidRPr="00292706">
              <w:rPr>
                <w:rFonts w:eastAsia="Calibri" w:cs="Calibri"/>
                <w:sz w:val="20"/>
                <w:szCs w:val="20"/>
              </w:rPr>
              <w:t xml:space="preserve">Advanced </w:t>
            </w:r>
            <w:r>
              <w:rPr>
                <w:rFonts w:eastAsia="Calibri" w:cs="Calibri"/>
                <w:sz w:val="20"/>
                <w:szCs w:val="20"/>
              </w:rPr>
              <w:t xml:space="preserve">x-rays </w:t>
            </w:r>
            <w:r w:rsidRPr="00292706">
              <w:rPr>
                <w:rFonts w:eastAsia="Calibri" w:cs="Calibri"/>
                <w:sz w:val="20"/>
                <w:szCs w:val="20"/>
              </w:rPr>
              <w:t xml:space="preserve">imaging analysis will play essential roles in the future management </w:t>
            </w:r>
            <w:proofErr w:type="gramStart"/>
            <w:r w:rsidRPr="00292706">
              <w:rPr>
                <w:rFonts w:eastAsia="Calibri" w:cs="Calibri"/>
                <w:sz w:val="20"/>
                <w:szCs w:val="20"/>
              </w:rPr>
              <w:t xml:space="preserve">of  </w:t>
            </w:r>
            <w:r w:rsidRPr="00D43D88">
              <w:rPr>
                <w:rFonts w:eastAsia="Calibri" w:cs="Calibri"/>
                <w:sz w:val="20"/>
                <w:szCs w:val="20"/>
              </w:rPr>
              <w:t>P</w:t>
            </w:r>
            <w:r>
              <w:rPr>
                <w:rFonts w:eastAsia="Calibri" w:cs="Calibri"/>
                <w:sz w:val="20"/>
                <w:szCs w:val="20"/>
              </w:rPr>
              <w:t>D</w:t>
            </w:r>
            <w:proofErr w:type="gramEnd"/>
            <w:r>
              <w:rPr>
                <w:rFonts w:eastAsia="Calibri" w:cs="Calibri"/>
                <w:sz w:val="20"/>
                <w:szCs w:val="20"/>
              </w:rPr>
              <w:t xml:space="preserve"> </w:t>
            </w:r>
            <w:r w:rsidRPr="00292706">
              <w:rPr>
                <w:rFonts w:eastAsia="Calibri" w:cs="Calibri"/>
                <w:sz w:val="20"/>
                <w:szCs w:val="20"/>
              </w:rPr>
              <w:t>by using machine learning techniques</w:t>
            </w:r>
          </w:p>
        </w:tc>
      </w:tr>
      <w:tr w:rsidR="00BF388B" w:rsidRPr="00292706" w14:paraId="3B7E39F4" w14:textId="77777777" w:rsidTr="00BF388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314" w:type="dxa"/>
          </w:tcPr>
          <w:p w14:paraId="4E3F48E4" w14:textId="77777777" w:rsidR="00BF388B" w:rsidRPr="00292706" w:rsidRDefault="00BF388B" w:rsidP="00BF388B">
            <w:pPr>
              <w:spacing w:before="150" w:line="249" w:lineRule="auto"/>
              <w:jc w:val="center"/>
              <w:rPr>
                <w:rFonts w:eastAsia="Calibri" w:cs="Calibri"/>
                <w:b w:val="0"/>
                <w:bCs w:val="0"/>
                <w:sz w:val="20"/>
                <w:szCs w:val="20"/>
              </w:rPr>
            </w:pPr>
            <w:r>
              <w:rPr>
                <w:rFonts w:eastAsia="Calibri" w:cs="Calibri"/>
                <w:sz w:val="20"/>
                <w:szCs w:val="20"/>
              </w:rPr>
              <w:t xml:space="preserve">3) </w:t>
            </w:r>
            <w:r w:rsidRPr="00292706">
              <w:rPr>
                <w:rFonts w:eastAsia="Calibri" w:cs="Calibri"/>
                <w:sz w:val="20"/>
                <w:szCs w:val="20"/>
              </w:rPr>
              <w:t xml:space="preserve">Sarah </w:t>
            </w:r>
            <w:proofErr w:type="spellStart"/>
            <w:r w:rsidRPr="00292706">
              <w:rPr>
                <w:rFonts w:eastAsia="Calibri" w:cs="Calibri"/>
                <w:sz w:val="20"/>
                <w:szCs w:val="20"/>
              </w:rPr>
              <w:t>Jabbour</w:t>
            </w:r>
            <w:proofErr w:type="spellEnd"/>
            <w:r w:rsidRPr="00292706">
              <w:rPr>
                <w:rFonts w:eastAsia="Calibri" w:cs="Calibri"/>
                <w:sz w:val="20"/>
                <w:szCs w:val="20"/>
              </w:rPr>
              <w:t xml:space="preserve">, David </w:t>
            </w:r>
            <w:proofErr w:type="spellStart"/>
            <w:r w:rsidRPr="00292706">
              <w:rPr>
                <w:rFonts w:eastAsia="Calibri" w:cs="Calibri"/>
                <w:sz w:val="20"/>
                <w:szCs w:val="20"/>
              </w:rPr>
              <w:t>Fouhey</w:t>
            </w:r>
            <w:proofErr w:type="spellEnd"/>
            <w:r w:rsidRPr="00292706">
              <w:rPr>
                <w:rFonts w:eastAsia="Calibri" w:cs="Calibri"/>
                <w:sz w:val="20"/>
                <w:szCs w:val="20"/>
              </w:rPr>
              <w:t xml:space="preserve"> (2019)</w:t>
            </w:r>
          </w:p>
        </w:tc>
        <w:tc>
          <w:tcPr>
            <w:tcW w:w="1388" w:type="dxa"/>
          </w:tcPr>
          <w:p w14:paraId="6CDC20AD"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Combining chest X-rays and electronic health record</w:t>
            </w:r>
          </w:p>
          <w:p w14:paraId="53DE827C"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(EHR) data using machine learning to diagnose and solve problems related to acute respiratory failure</w:t>
            </w:r>
          </w:p>
        </w:tc>
        <w:tc>
          <w:tcPr>
            <w:tcW w:w="1203" w:type="dxa"/>
          </w:tcPr>
          <w:p w14:paraId="1A40AFC8" w14:textId="77777777" w:rsidR="00BF388B" w:rsidRPr="00292706" w:rsidRDefault="00BF388B" w:rsidP="00BF388B">
            <w:pPr>
              <w:jc w:val="center"/>
              <w:cnfStyle w:val="000000100000" w:firstRow="0" w:lastRow="0" w:firstColumn="0" w:lastColumn="0" w:oddVBand="0" w:evenVBand="0" w:oddHBand="1" w:evenHBand="0" w:firstRowFirstColumn="0" w:firstRowLastColumn="0" w:lastRowFirstColumn="0" w:lastRowLastColumn="0"/>
              <w:rPr>
                <w:rFonts w:cs="Calibri"/>
                <w:sz w:val="20"/>
                <w:szCs w:val="20"/>
              </w:rPr>
            </w:pPr>
            <w:r w:rsidRPr="00292706">
              <w:rPr>
                <w:rFonts w:cs="Calibri"/>
                <w:sz w:val="20"/>
                <w:szCs w:val="20"/>
              </w:rPr>
              <w:t>Models were trained using an internal cohort of patients who developed acute respiratory failure (ARF) during the hospitalization</w:t>
            </w:r>
          </w:p>
        </w:tc>
        <w:tc>
          <w:tcPr>
            <w:tcW w:w="1018" w:type="dxa"/>
          </w:tcPr>
          <w:p w14:paraId="3EA4523D" w14:textId="77777777" w:rsidR="00BF388B" w:rsidRPr="00292706" w:rsidRDefault="00BF388B" w:rsidP="00BF388B">
            <w:pPr>
              <w:spacing w:line="249" w:lineRule="auto"/>
              <w:ind w:right="15"/>
              <w:jc w:val="center"/>
              <w:cnfStyle w:val="000000100000" w:firstRow="0" w:lastRow="0" w:firstColumn="0" w:lastColumn="0" w:oddVBand="0" w:evenVBand="0" w:oddHBand="1" w:evenHBand="0" w:firstRowFirstColumn="0" w:firstRowLastColumn="0" w:lastRowFirstColumn="0" w:lastRowLastColumn="0"/>
              <w:rPr>
                <w:rFonts w:eastAsia="Calibri" w:cs="Calibri"/>
                <w:sz w:val="20"/>
                <w:szCs w:val="20"/>
              </w:rPr>
            </w:pPr>
            <w:r w:rsidRPr="00292706">
              <w:rPr>
                <w:rFonts w:eastAsia="Calibri" w:cs="Calibri"/>
                <w:sz w:val="20"/>
                <w:szCs w:val="20"/>
              </w:rPr>
              <w:t>Convolutional neural networks (CNNs), FIDDLE, FVC.net</w:t>
            </w:r>
          </w:p>
        </w:tc>
        <w:tc>
          <w:tcPr>
            <w:tcW w:w="1481" w:type="dxa"/>
          </w:tcPr>
          <w:p w14:paraId="40F3CC0C" w14:textId="77777777" w:rsidR="00BF388B" w:rsidRPr="00292706" w:rsidRDefault="00BF388B" w:rsidP="00BF388B">
            <w:pPr>
              <w:spacing w:before="1" w:line="249" w:lineRule="auto"/>
              <w:ind w:right="134"/>
              <w:jc w:val="center"/>
              <w:cnfStyle w:val="000000100000" w:firstRow="0" w:lastRow="0" w:firstColumn="0" w:lastColumn="0" w:oddVBand="0" w:evenVBand="0" w:oddHBand="1" w:evenHBand="0" w:firstRowFirstColumn="0" w:firstRowLastColumn="0" w:lastRowFirstColumn="0" w:lastRowLastColumn="0"/>
              <w:rPr>
                <w:rFonts w:eastAsia="Calibri" w:cs="Calibri"/>
                <w:color w:val="E36C0A"/>
                <w:sz w:val="20"/>
                <w:szCs w:val="20"/>
              </w:rPr>
            </w:pPr>
            <w:r w:rsidRPr="00292706">
              <w:rPr>
                <w:rFonts w:eastAsia="Calibri" w:cs="Calibri"/>
                <w:sz w:val="20"/>
                <w:szCs w:val="20"/>
              </w:rPr>
              <w:t>Patients who were admitted with routine surgery or a surgical related problem were excluded.</w:t>
            </w:r>
          </w:p>
        </w:tc>
        <w:tc>
          <w:tcPr>
            <w:tcW w:w="1388" w:type="dxa"/>
          </w:tcPr>
          <w:p w14:paraId="63E7B2B0" w14:textId="77777777" w:rsidR="00BF388B" w:rsidRPr="00292706" w:rsidRDefault="00BF388B" w:rsidP="00BF388B">
            <w:pPr>
              <w:spacing w:before="1" w:line="249" w:lineRule="auto"/>
              <w:ind w:right="134"/>
              <w:jc w:val="center"/>
              <w:cnfStyle w:val="000000100000" w:firstRow="0" w:lastRow="0" w:firstColumn="0" w:lastColumn="0" w:oddVBand="0" w:evenVBand="0" w:oddHBand="1" w:evenHBand="0" w:firstRowFirstColumn="0" w:firstRowLastColumn="0" w:lastRowFirstColumn="0" w:lastRowLastColumn="0"/>
              <w:rPr>
                <w:rFonts w:eastAsia="Calibri" w:cs="Calibri"/>
                <w:sz w:val="20"/>
                <w:szCs w:val="20"/>
              </w:rPr>
            </w:pPr>
            <w:r w:rsidRPr="00292706">
              <w:rPr>
                <w:rFonts w:eastAsia="Calibri" w:cs="Calibri"/>
                <w:sz w:val="20"/>
                <w:szCs w:val="20"/>
              </w:rPr>
              <w:t>Convolutional neural networks (CNNs) ML model helped with wide range in findings</w:t>
            </w:r>
          </w:p>
        </w:tc>
        <w:tc>
          <w:tcPr>
            <w:tcW w:w="1203" w:type="dxa"/>
          </w:tcPr>
          <w:p w14:paraId="4ABEEAF8" w14:textId="77777777" w:rsidR="00BF388B" w:rsidRPr="00292706" w:rsidRDefault="00BF388B" w:rsidP="00BF388B">
            <w:pPr>
              <w:spacing w:line="249" w:lineRule="auto"/>
              <w:ind w:right="29"/>
              <w:jc w:val="center"/>
              <w:cnfStyle w:val="000000100000" w:firstRow="0" w:lastRow="0" w:firstColumn="0" w:lastColumn="0" w:oddVBand="0" w:evenVBand="0" w:oddHBand="1" w:evenHBand="0" w:firstRowFirstColumn="0" w:firstRowLastColumn="0" w:lastRowFirstColumn="0" w:lastRowLastColumn="0"/>
              <w:rPr>
                <w:rFonts w:eastAsia="Calibri" w:cs="Calibri"/>
                <w:sz w:val="20"/>
                <w:szCs w:val="20"/>
              </w:rPr>
            </w:pPr>
            <w:r w:rsidRPr="00292706">
              <w:rPr>
                <w:rFonts w:eastAsia="Calibri" w:cs="Calibri"/>
                <w:sz w:val="20"/>
                <w:szCs w:val="20"/>
              </w:rPr>
              <w:t>Feature importance analysis was performed to understand how models used chest radiograph and EHR data to make predictions.</w:t>
            </w:r>
          </w:p>
        </w:tc>
        <w:tc>
          <w:tcPr>
            <w:tcW w:w="1203" w:type="dxa"/>
          </w:tcPr>
          <w:p w14:paraId="19490E8D" w14:textId="77777777" w:rsidR="00BF388B" w:rsidRPr="00292706" w:rsidRDefault="00BF388B" w:rsidP="00BF3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Calibri"/>
                <w:sz w:val="20"/>
                <w:szCs w:val="20"/>
              </w:rPr>
            </w:pPr>
            <w:r w:rsidRPr="00292706">
              <w:rPr>
                <w:rFonts w:eastAsia="Calibri" w:cs="Calibri"/>
                <w:sz w:val="20"/>
                <w:szCs w:val="20"/>
              </w:rPr>
              <w:t>The internal cohort of 1,618 patients included 508 (31%) with pneumonia, 363 (22%) with heart failure, and 137 (8%) with COPD</w:t>
            </w:r>
          </w:p>
        </w:tc>
        <w:tc>
          <w:tcPr>
            <w:tcW w:w="1430" w:type="dxa"/>
          </w:tcPr>
          <w:p w14:paraId="22C004A0" w14:textId="77777777" w:rsidR="00BF388B" w:rsidRPr="00292706" w:rsidRDefault="00BF388B" w:rsidP="00BF388B">
            <w:pPr>
              <w:contextualSpacing/>
              <w:jc w:val="center"/>
              <w:cnfStyle w:val="000000100000" w:firstRow="0" w:lastRow="0" w:firstColumn="0" w:lastColumn="0" w:oddVBand="0" w:evenVBand="0" w:oddHBand="1" w:evenHBand="0" w:firstRowFirstColumn="0" w:firstRowLastColumn="0" w:lastRowFirstColumn="0" w:lastRowLastColumn="0"/>
              <w:rPr>
                <w:rFonts w:eastAsia="Calibri" w:cs="Calibri"/>
                <w:color w:val="E36C0A"/>
                <w:sz w:val="20"/>
                <w:szCs w:val="20"/>
              </w:rPr>
            </w:pPr>
            <w:r w:rsidRPr="00292706">
              <w:rPr>
                <w:rFonts w:eastAsia="Calibri" w:cs="Calibri"/>
                <w:sz w:val="20"/>
                <w:szCs w:val="20"/>
              </w:rPr>
              <w:t>Machine learning models combining chest radiographs and EHR data can accurately differentiate between common causes of acute respiratory failure.</w:t>
            </w:r>
          </w:p>
        </w:tc>
      </w:tr>
    </w:tbl>
    <w:p w14:paraId="15E3D471" w14:textId="3BB7D4D9" w:rsidR="001228FF" w:rsidRDefault="00BF388B" w:rsidP="00BF388B">
      <w:pPr>
        <w:pStyle w:val="BodyText"/>
        <w:spacing w:before="173" w:line="249" w:lineRule="auto"/>
        <w:ind w:left="0" w:right="117"/>
        <w:sectPr w:rsidR="001228FF">
          <w:type w:val="continuous"/>
          <w:pgSz w:w="12240" w:h="15840"/>
          <w:pgMar w:top="1500" w:right="960" w:bottom="280" w:left="880" w:header="720" w:footer="720" w:gutter="0"/>
          <w:cols w:num="2" w:space="720" w:equalWidth="0">
            <w:col w:w="5011" w:space="299"/>
            <w:col w:w="5090"/>
          </w:cols>
        </w:sectPr>
      </w:pPr>
      <w:r>
        <w:t xml:space="preserve"> </w:t>
      </w:r>
    </w:p>
    <w:p w14:paraId="34EC14CF" w14:textId="51CC0749" w:rsidR="001228FF" w:rsidRDefault="00BF388B" w:rsidP="00BF388B">
      <w:pPr>
        <w:pStyle w:val="Heading1"/>
        <w:tabs>
          <w:tab w:val="left" w:pos="2610"/>
        </w:tabs>
        <w:spacing w:before="195"/>
        <w:ind w:left="1260" w:right="1771"/>
      </w:pPr>
      <w:r w:rsidRPr="00BF388B">
        <w:lastRenderedPageBreak/>
        <w:t>Methodolog</w:t>
      </w:r>
      <w:r>
        <w:t>y</w:t>
      </w:r>
    </w:p>
    <w:p w14:paraId="705D3E99" w14:textId="6D73CD0A" w:rsidR="00BF388B" w:rsidRDefault="00BF388B" w:rsidP="00BF388B">
      <w:pPr>
        <w:pStyle w:val="Heading2"/>
        <w:spacing w:before="152"/>
        <w:ind w:left="200"/>
      </w:pPr>
      <w:r>
        <w:t>Data Set</w:t>
      </w:r>
    </w:p>
    <w:p w14:paraId="5CA2E5F8" w14:textId="25FB9F4A" w:rsidR="00BF388B" w:rsidRDefault="00BF388B" w:rsidP="00BF388B">
      <w:pPr>
        <w:pStyle w:val="BodyText"/>
        <w:spacing w:before="53" w:line="249" w:lineRule="auto"/>
        <w:ind w:right="151"/>
      </w:pPr>
      <w:r>
        <w:t>In this work, a data set from Mendeley Data has been used, which is comprised of 5,856 chest X-ray images, 2 categories (Normal - Pneumonia). Out of these 5,856 X-ray images, 4273 are from different subjects affected by pneumonia and 1583 are normal subjects (Table 1).</w:t>
      </w:r>
    </w:p>
    <w:p w14:paraId="5324C1D2" w14:textId="77777777" w:rsidR="00BF388B" w:rsidRDefault="00BF388B" w:rsidP="00BF388B">
      <w:pPr>
        <w:jc w:val="both"/>
        <w:rPr>
          <w:rFonts w:asciiTheme="majorBidi" w:hAnsiTheme="majorBidi"/>
        </w:rPr>
      </w:pPr>
    </w:p>
    <w:tbl>
      <w:tblPr>
        <w:tblStyle w:val="GridTable4-Accent2"/>
        <w:tblW w:w="0" w:type="auto"/>
        <w:tblInd w:w="288" w:type="dxa"/>
        <w:tblLook w:val="04A0" w:firstRow="1" w:lastRow="0" w:firstColumn="1" w:lastColumn="0" w:noHBand="0" w:noVBand="1"/>
      </w:tblPr>
      <w:tblGrid>
        <w:gridCol w:w="1413"/>
        <w:gridCol w:w="3129"/>
      </w:tblGrid>
      <w:tr w:rsidR="00BF388B" w14:paraId="36B62B77" w14:textId="77777777" w:rsidTr="00123E5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422" w:type="dxa"/>
          </w:tcPr>
          <w:p w14:paraId="57449F2F" w14:textId="21C6375D" w:rsidR="00BF388B" w:rsidRDefault="00BF388B" w:rsidP="00BF388B">
            <w:pPr>
              <w:pStyle w:val="BodyText"/>
              <w:spacing w:before="53" w:line="249" w:lineRule="auto"/>
              <w:ind w:left="0" w:right="151"/>
              <w:jc w:val="center"/>
            </w:pPr>
            <w:r>
              <w:t>Type</w:t>
            </w:r>
          </w:p>
        </w:tc>
        <w:tc>
          <w:tcPr>
            <w:tcW w:w="3258" w:type="dxa"/>
          </w:tcPr>
          <w:p w14:paraId="7E9BB686" w14:textId="7906CE43" w:rsidR="00BF388B" w:rsidRDefault="00BF388B" w:rsidP="00BF388B">
            <w:pPr>
              <w:pStyle w:val="BodyText"/>
              <w:spacing w:before="53" w:line="249" w:lineRule="auto"/>
              <w:ind w:left="0" w:right="151"/>
              <w:jc w:val="center"/>
              <w:cnfStyle w:val="100000000000" w:firstRow="1" w:lastRow="0" w:firstColumn="0" w:lastColumn="0" w:oddVBand="0" w:evenVBand="0" w:oddHBand="0" w:evenHBand="0" w:firstRowFirstColumn="0" w:firstRowLastColumn="0" w:lastRowFirstColumn="0" w:lastRowLastColumn="0"/>
            </w:pPr>
            <w:r>
              <w:t>No. of X-ray images</w:t>
            </w:r>
          </w:p>
        </w:tc>
      </w:tr>
      <w:tr w:rsidR="00BF388B" w14:paraId="013FC5F2" w14:textId="77777777" w:rsidTr="00123E5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422" w:type="dxa"/>
          </w:tcPr>
          <w:p w14:paraId="05AE4695" w14:textId="1992FD2D" w:rsidR="00BF388B" w:rsidRPr="00BF388B" w:rsidRDefault="00BF388B" w:rsidP="00BF388B">
            <w:pPr>
              <w:pStyle w:val="BodyText"/>
              <w:spacing w:before="53" w:line="249" w:lineRule="auto"/>
              <w:ind w:left="0" w:right="151"/>
              <w:jc w:val="center"/>
              <w:rPr>
                <w:b w:val="0"/>
                <w:bCs w:val="0"/>
              </w:rPr>
            </w:pPr>
            <w:r w:rsidRPr="00BF388B">
              <w:rPr>
                <w:b w:val="0"/>
                <w:bCs w:val="0"/>
              </w:rPr>
              <w:t>Normal</w:t>
            </w:r>
          </w:p>
        </w:tc>
        <w:tc>
          <w:tcPr>
            <w:tcW w:w="3258" w:type="dxa"/>
          </w:tcPr>
          <w:p w14:paraId="09D66726" w14:textId="3BDCA3EE" w:rsidR="00BF388B" w:rsidRDefault="00BF388B" w:rsidP="00BF388B">
            <w:pPr>
              <w:pStyle w:val="BodyText"/>
              <w:spacing w:before="53" w:line="249" w:lineRule="auto"/>
              <w:ind w:left="0" w:right="151"/>
              <w:jc w:val="center"/>
              <w:cnfStyle w:val="000000100000" w:firstRow="0" w:lastRow="0" w:firstColumn="0" w:lastColumn="0" w:oddVBand="0" w:evenVBand="0" w:oddHBand="1" w:evenHBand="0" w:firstRowFirstColumn="0" w:firstRowLastColumn="0" w:lastRowFirstColumn="0" w:lastRowLastColumn="0"/>
            </w:pPr>
            <w:r>
              <w:t>1583</w:t>
            </w:r>
          </w:p>
        </w:tc>
      </w:tr>
      <w:tr w:rsidR="00BF388B" w14:paraId="7B595C85" w14:textId="77777777" w:rsidTr="00123E51">
        <w:trPr>
          <w:trHeight w:val="347"/>
        </w:trPr>
        <w:tc>
          <w:tcPr>
            <w:cnfStyle w:val="001000000000" w:firstRow="0" w:lastRow="0" w:firstColumn="1" w:lastColumn="0" w:oddVBand="0" w:evenVBand="0" w:oddHBand="0" w:evenHBand="0" w:firstRowFirstColumn="0" w:firstRowLastColumn="0" w:lastRowFirstColumn="0" w:lastRowLastColumn="0"/>
            <w:tcW w:w="1422" w:type="dxa"/>
          </w:tcPr>
          <w:p w14:paraId="06997DAE" w14:textId="4CEE31E8" w:rsidR="00BF388B" w:rsidRPr="00BF388B" w:rsidRDefault="00BF388B" w:rsidP="00BF388B">
            <w:pPr>
              <w:pStyle w:val="BodyText"/>
              <w:spacing w:before="53" w:line="249" w:lineRule="auto"/>
              <w:ind w:left="0" w:right="151"/>
              <w:jc w:val="center"/>
              <w:rPr>
                <w:b w:val="0"/>
                <w:bCs w:val="0"/>
              </w:rPr>
            </w:pPr>
            <w:r w:rsidRPr="00BF388B">
              <w:rPr>
                <w:b w:val="0"/>
                <w:bCs w:val="0"/>
              </w:rPr>
              <w:t>Pneumonia</w:t>
            </w:r>
          </w:p>
        </w:tc>
        <w:tc>
          <w:tcPr>
            <w:tcW w:w="3258" w:type="dxa"/>
          </w:tcPr>
          <w:p w14:paraId="4977287F" w14:textId="69B4D215" w:rsidR="00BF388B" w:rsidRDefault="00BF388B" w:rsidP="00BF388B">
            <w:pPr>
              <w:pStyle w:val="BodyText"/>
              <w:spacing w:before="53" w:line="249" w:lineRule="auto"/>
              <w:ind w:left="0" w:right="151"/>
              <w:jc w:val="center"/>
              <w:cnfStyle w:val="000000000000" w:firstRow="0" w:lastRow="0" w:firstColumn="0" w:lastColumn="0" w:oddVBand="0" w:evenVBand="0" w:oddHBand="0" w:evenHBand="0" w:firstRowFirstColumn="0" w:firstRowLastColumn="0" w:lastRowFirstColumn="0" w:lastRowLastColumn="0"/>
            </w:pPr>
            <w:r>
              <w:t>4273</w:t>
            </w:r>
          </w:p>
        </w:tc>
      </w:tr>
    </w:tbl>
    <w:p w14:paraId="411A960D" w14:textId="0E3C154E" w:rsidR="00BF388B" w:rsidRDefault="00BF388B" w:rsidP="00BF388B">
      <w:pPr>
        <w:pStyle w:val="BodyText"/>
        <w:spacing w:before="53" w:line="249" w:lineRule="auto"/>
        <w:ind w:right="151"/>
      </w:pPr>
      <w:r>
        <w:t xml:space="preserve">               </w:t>
      </w:r>
      <w:r w:rsidRPr="00BF388B">
        <w:rPr>
          <w:b/>
          <w:bCs/>
        </w:rPr>
        <w:t>Table 1.</w:t>
      </w:r>
      <w:r>
        <w:t xml:space="preserve"> complete dataset details</w:t>
      </w:r>
    </w:p>
    <w:p w14:paraId="320A0A48" w14:textId="77777777" w:rsidR="00BF388B" w:rsidRDefault="00BF388B" w:rsidP="00BF388B">
      <w:pPr>
        <w:pStyle w:val="BodyText"/>
        <w:spacing w:before="53" w:line="249" w:lineRule="auto"/>
        <w:ind w:right="151"/>
      </w:pPr>
    </w:p>
    <w:p w14:paraId="0E754F7A" w14:textId="1E841635" w:rsidR="00BF388B" w:rsidRDefault="00BF388B" w:rsidP="00BF388B">
      <w:pPr>
        <w:pStyle w:val="BodyText"/>
        <w:spacing w:before="53" w:line="249" w:lineRule="auto"/>
        <w:ind w:left="180" w:right="151"/>
      </w:pPr>
      <w:r w:rsidRPr="00BF388B">
        <w:rPr>
          <w:b/>
          <w:bCs/>
        </w:rPr>
        <w:t>Table 2.</w:t>
      </w:r>
      <w:r>
        <w:t xml:space="preserve"> shows a few train and test images for different evaluation experiments. In this work CNN Algorithm were trained using the training dataset and then evaluated on test dataset.</w:t>
      </w:r>
    </w:p>
    <w:tbl>
      <w:tblPr>
        <w:tblStyle w:val="GridTable4-Accent2"/>
        <w:tblpPr w:leftFromText="180" w:rightFromText="180" w:vertAnchor="text" w:horzAnchor="margin" w:tblpX="234" w:tblpY="147"/>
        <w:tblW w:w="4788" w:type="dxa"/>
        <w:tblLayout w:type="fixed"/>
        <w:tblLook w:val="04A0" w:firstRow="1" w:lastRow="0" w:firstColumn="1" w:lastColumn="0" w:noHBand="0" w:noVBand="1"/>
      </w:tblPr>
      <w:tblGrid>
        <w:gridCol w:w="828"/>
        <w:gridCol w:w="900"/>
        <w:gridCol w:w="990"/>
        <w:gridCol w:w="900"/>
        <w:gridCol w:w="1170"/>
      </w:tblGrid>
      <w:tr w:rsidR="00BF388B" w14:paraId="3AFC4FD0" w14:textId="77777777" w:rsidTr="00123E51">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728" w:type="dxa"/>
            <w:gridSpan w:val="2"/>
          </w:tcPr>
          <w:p w14:paraId="511677E9" w14:textId="77777777" w:rsidR="00BF388B" w:rsidRPr="00BF388B" w:rsidRDefault="00BF388B" w:rsidP="00BF388B">
            <w:pPr>
              <w:jc w:val="center"/>
              <w:rPr>
                <w:rFonts w:asciiTheme="majorBidi" w:hAnsiTheme="majorBidi"/>
                <w:b w:val="0"/>
                <w:bCs w:val="0"/>
                <w:sz w:val="20"/>
                <w:szCs w:val="20"/>
              </w:rPr>
            </w:pPr>
          </w:p>
          <w:p w14:paraId="66030CE5" w14:textId="77777777" w:rsidR="00BF388B" w:rsidRPr="00BF388B" w:rsidRDefault="00BF388B" w:rsidP="00BF388B">
            <w:pPr>
              <w:jc w:val="center"/>
              <w:rPr>
                <w:rFonts w:asciiTheme="majorBidi" w:hAnsiTheme="majorBidi"/>
                <w:b w:val="0"/>
                <w:bCs w:val="0"/>
                <w:sz w:val="20"/>
                <w:szCs w:val="20"/>
              </w:rPr>
            </w:pPr>
            <w:r w:rsidRPr="00BF388B">
              <w:rPr>
                <w:rFonts w:asciiTheme="majorBidi" w:hAnsiTheme="majorBidi"/>
                <w:sz w:val="20"/>
                <w:szCs w:val="20"/>
              </w:rPr>
              <w:t>Types</w:t>
            </w:r>
          </w:p>
        </w:tc>
        <w:tc>
          <w:tcPr>
            <w:tcW w:w="990" w:type="dxa"/>
          </w:tcPr>
          <w:p w14:paraId="1E129292" w14:textId="77777777" w:rsidR="00BF388B" w:rsidRPr="00BF388B" w:rsidRDefault="00BF388B" w:rsidP="00BF38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p>
          <w:p w14:paraId="498DBBA9" w14:textId="77777777" w:rsidR="00BF388B" w:rsidRPr="00BF388B" w:rsidRDefault="00BF388B" w:rsidP="00BF38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r w:rsidRPr="00BF388B">
              <w:rPr>
                <w:rFonts w:asciiTheme="majorBidi" w:hAnsiTheme="majorBidi"/>
                <w:sz w:val="20"/>
                <w:szCs w:val="20"/>
              </w:rPr>
              <w:t>Training Set</w:t>
            </w:r>
          </w:p>
        </w:tc>
        <w:tc>
          <w:tcPr>
            <w:tcW w:w="900" w:type="dxa"/>
          </w:tcPr>
          <w:p w14:paraId="5D652D51" w14:textId="77777777" w:rsidR="00BF388B" w:rsidRPr="00BF388B" w:rsidRDefault="00BF388B" w:rsidP="00BF38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p>
          <w:p w14:paraId="0D885DFC" w14:textId="77777777" w:rsidR="00BF388B" w:rsidRPr="00BF388B" w:rsidRDefault="00BF388B" w:rsidP="00BF38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r w:rsidRPr="00BF388B">
              <w:rPr>
                <w:rFonts w:asciiTheme="majorBidi" w:hAnsiTheme="majorBidi"/>
                <w:sz w:val="20"/>
                <w:szCs w:val="20"/>
              </w:rPr>
              <w:t>Testing Set</w:t>
            </w:r>
          </w:p>
        </w:tc>
        <w:tc>
          <w:tcPr>
            <w:tcW w:w="1170" w:type="dxa"/>
          </w:tcPr>
          <w:p w14:paraId="438A530E" w14:textId="77777777" w:rsidR="00BF388B" w:rsidRPr="00BF388B" w:rsidRDefault="00BF388B" w:rsidP="00BF38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p>
          <w:p w14:paraId="2CA11701" w14:textId="77777777" w:rsidR="00BF388B" w:rsidRPr="00BF388B" w:rsidRDefault="00BF388B" w:rsidP="00BF38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0"/>
                <w:szCs w:val="20"/>
              </w:rPr>
            </w:pPr>
            <w:r w:rsidRPr="00BF388B">
              <w:rPr>
                <w:rFonts w:asciiTheme="majorBidi" w:hAnsiTheme="majorBidi"/>
                <w:sz w:val="20"/>
                <w:szCs w:val="20"/>
              </w:rPr>
              <w:t>Validation Set</w:t>
            </w:r>
          </w:p>
        </w:tc>
      </w:tr>
      <w:tr w:rsidR="00BF388B" w14:paraId="5553D3F0" w14:textId="77777777" w:rsidTr="00123E51">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28" w:type="dxa"/>
            <w:vMerge w:val="restart"/>
          </w:tcPr>
          <w:p w14:paraId="4AE804DF" w14:textId="77777777" w:rsidR="00BF388B" w:rsidRPr="00BF388B" w:rsidRDefault="00BF388B" w:rsidP="00BF388B">
            <w:pPr>
              <w:rPr>
                <w:rFonts w:asciiTheme="majorBidi" w:hAnsiTheme="majorBidi"/>
                <w:b w:val="0"/>
                <w:bCs w:val="0"/>
                <w:sz w:val="20"/>
                <w:szCs w:val="20"/>
              </w:rPr>
            </w:pPr>
          </w:p>
          <w:p w14:paraId="0919FE94" w14:textId="77777777" w:rsidR="00BF388B" w:rsidRDefault="00BF388B" w:rsidP="00BF388B">
            <w:pPr>
              <w:rPr>
                <w:rFonts w:asciiTheme="majorBidi" w:hAnsiTheme="majorBidi"/>
                <w:sz w:val="20"/>
                <w:szCs w:val="20"/>
              </w:rPr>
            </w:pPr>
          </w:p>
          <w:p w14:paraId="420FAFEF" w14:textId="45481FD3" w:rsidR="00BF388B" w:rsidRPr="00BF388B" w:rsidRDefault="00BF388B" w:rsidP="00BF388B">
            <w:pPr>
              <w:rPr>
                <w:rFonts w:asciiTheme="majorBidi" w:hAnsiTheme="majorBidi"/>
                <w:b w:val="0"/>
                <w:bCs w:val="0"/>
                <w:sz w:val="20"/>
                <w:szCs w:val="20"/>
              </w:rPr>
            </w:pPr>
            <w:r w:rsidRPr="00BF388B">
              <w:rPr>
                <w:rFonts w:asciiTheme="majorBidi" w:hAnsiTheme="majorBidi"/>
                <w:b w:val="0"/>
                <w:bCs w:val="0"/>
                <w:sz w:val="20"/>
                <w:szCs w:val="20"/>
              </w:rPr>
              <w:t>Normal &amp; pneumonia</w:t>
            </w:r>
          </w:p>
        </w:tc>
        <w:tc>
          <w:tcPr>
            <w:tcW w:w="900" w:type="dxa"/>
          </w:tcPr>
          <w:p w14:paraId="6EDD4441"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p>
          <w:p w14:paraId="3990690D"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Normal</w:t>
            </w:r>
          </w:p>
        </w:tc>
        <w:tc>
          <w:tcPr>
            <w:tcW w:w="990" w:type="dxa"/>
          </w:tcPr>
          <w:p w14:paraId="741ADFE0"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p>
          <w:p w14:paraId="460B9181"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1082</w:t>
            </w:r>
          </w:p>
          <w:p w14:paraId="44D9E8E4"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p>
        </w:tc>
        <w:tc>
          <w:tcPr>
            <w:tcW w:w="900" w:type="dxa"/>
          </w:tcPr>
          <w:p w14:paraId="76C8434C"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p>
          <w:p w14:paraId="7BCABDF5"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234</w:t>
            </w:r>
          </w:p>
        </w:tc>
        <w:tc>
          <w:tcPr>
            <w:tcW w:w="1170" w:type="dxa"/>
          </w:tcPr>
          <w:p w14:paraId="2BE649E1"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p>
          <w:p w14:paraId="3CAD098A" w14:textId="77777777" w:rsidR="00BF388B" w:rsidRPr="00BF388B" w:rsidRDefault="00BF388B" w:rsidP="00BF388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267</w:t>
            </w:r>
          </w:p>
        </w:tc>
      </w:tr>
      <w:tr w:rsidR="00BF388B" w14:paraId="479E28D8" w14:textId="77777777" w:rsidTr="00123E51">
        <w:trPr>
          <w:trHeight w:val="545"/>
        </w:trPr>
        <w:tc>
          <w:tcPr>
            <w:cnfStyle w:val="001000000000" w:firstRow="0" w:lastRow="0" w:firstColumn="1" w:lastColumn="0" w:oddVBand="0" w:evenVBand="0" w:oddHBand="0" w:evenHBand="0" w:firstRowFirstColumn="0" w:firstRowLastColumn="0" w:lastRowFirstColumn="0" w:lastRowLastColumn="0"/>
            <w:tcW w:w="828" w:type="dxa"/>
            <w:vMerge/>
          </w:tcPr>
          <w:p w14:paraId="0BF6921B" w14:textId="77777777" w:rsidR="00BF388B" w:rsidRPr="00BF388B" w:rsidRDefault="00BF388B" w:rsidP="00BF388B">
            <w:pPr>
              <w:rPr>
                <w:rFonts w:asciiTheme="majorBidi" w:hAnsiTheme="majorBidi"/>
                <w:sz w:val="20"/>
                <w:szCs w:val="20"/>
              </w:rPr>
            </w:pPr>
          </w:p>
        </w:tc>
        <w:tc>
          <w:tcPr>
            <w:tcW w:w="900" w:type="dxa"/>
          </w:tcPr>
          <w:p w14:paraId="0D4FC936"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p>
          <w:p w14:paraId="48E6E752"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Pneumonia</w:t>
            </w:r>
          </w:p>
          <w:p w14:paraId="5D45124C"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p>
        </w:tc>
        <w:tc>
          <w:tcPr>
            <w:tcW w:w="990" w:type="dxa"/>
          </w:tcPr>
          <w:p w14:paraId="3DDBE1D3"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p>
          <w:p w14:paraId="37732AED"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3110</w:t>
            </w:r>
          </w:p>
        </w:tc>
        <w:tc>
          <w:tcPr>
            <w:tcW w:w="900" w:type="dxa"/>
          </w:tcPr>
          <w:p w14:paraId="5842A6AE"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p>
          <w:p w14:paraId="10014039"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390</w:t>
            </w:r>
          </w:p>
        </w:tc>
        <w:tc>
          <w:tcPr>
            <w:tcW w:w="1170" w:type="dxa"/>
          </w:tcPr>
          <w:p w14:paraId="1B098A79"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p>
          <w:p w14:paraId="58120D89" w14:textId="77777777" w:rsidR="00BF388B" w:rsidRPr="00BF388B" w:rsidRDefault="00BF388B" w:rsidP="00BF388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Pr>
            </w:pPr>
            <w:r w:rsidRPr="00BF388B">
              <w:rPr>
                <w:rFonts w:asciiTheme="majorBidi" w:hAnsiTheme="majorBidi"/>
                <w:sz w:val="20"/>
                <w:szCs w:val="20"/>
              </w:rPr>
              <w:t>773</w:t>
            </w:r>
          </w:p>
        </w:tc>
      </w:tr>
    </w:tbl>
    <w:p w14:paraId="0E193A57" w14:textId="5DFFBE66" w:rsidR="00BF388B" w:rsidRDefault="00BF388B" w:rsidP="00BF388B">
      <w:pPr>
        <w:pStyle w:val="BodyText"/>
        <w:spacing w:before="53" w:line="249" w:lineRule="auto"/>
        <w:ind w:right="151"/>
        <w:jc w:val="center"/>
      </w:pPr>
      <w:r w:rsidRPr="00BF388B">
        <w:rPr>
          <w:b/>
          <w:bCs/>
        </w:rPr>
        <w:t>Table 2.</w:t>
      </w:r>
      <w:r>
        <w:t xml:space="preserve"> Details of the training and test set.</w:t>
      </w:r>
    </w:p>
    <w:p w14:paraId="373832A3" w14:textId="77777777" w:rsidR="00BF388B" w:rsidRDefault="00BF388B" w:rsidP="00BF388B">
      <w:pPr>
        <w:pStyle w:val="BodyText"/>
        <w:spacing w:before="53" w:line="249" w:lineRule="auto"/>
        <w:ind w:right="151"/>
        <w:jc w:val="center"/>
      </w:pPr>
    </w:p>
    <w:p w14:paraId="440EF495" w14:textId="0CC9D1D2" w:rsidR="00BF388B" w:rsidRDefault="00BF388B" w:rsidP="00BF388B">
      <w:pPr>
        <w:pStyle w:val="BodyText"/>
        <w:spacing w:before="53" w:line="249" w:lineRule="auto"/>
        <w:ind w:right="151"/>
      </w:pPr>
      <w:r>
        <w:t>In this study, Python was utilized to train, evaluate, and test CNN algorithm. Figure 4 illustrates the overview of the Model architecture of this study. Image sets undergo some Data Exploration, pre-processing steps, training using pre-trained Convolutional Neural Net model and then Testing.</w:t>
      </w:r>
    </w:p>
    <w:p w14:paraId="0CD270C0" w14:textId="449006A0" w:rsidR="00BF388B" w:rsidRDefault="00BF388B" w:rsidP="00BF388B">
      <w:pPr>
        <w:pStyle w:val="Heading2"/>
        <w:spacing w:before="152"/>
        <w:ind w:left="200"/>
      </w:pPr>
      <w:bookmarkStart w:id="1" w:name="_Hlk124039049"/>
      <w:r>
        <w:t>Data Loading</w:t>
      </w:r>
      <w:bookmarkEnd w:id="1"/>
    </w:p>
    <w:p w14:paraId="5B3E9938" w14:textId="77777777" w:rsidR="00BF388B" w:rsidRDefault="00BF388B" w:rsidP="00BF388B">
      <w:pPr>
        <w:pStyle w:val="BodyText"/>
        <w:spacing w:before="53" w:line="249" w:lineRule="auto"/>
        <w:ind w:right="151"/>
      </w:pPr>
      <w:r>
        <w:t xml:space="preserve">In this phase we need to: </w:t>
      </w:r>
    </w:p>
    <w:p w14:paraId="1D67C93D" w14:textId="639059EB" w:rsidR="00BF388B" w:rsidRDefault="00BF388B" w:rsidP="00BF388B">
      <w:pPr>
        <w:pStyle w:val="BodyText"/>
        <w:numPr>
          <w:ilvl w:val="1"/>
          <w:numId w:val="6"/>
        </w:numPr>
        <w:spacing w:before="53" w:line="249" w:lineRule="auto"/>
        <w:ind w:right="151"/>
      </w:pPr>
      <w:r>
        <w:t xml:space="preserve">Decide validation percentage </w:t>
      </w:r>
    </w:p>
    <w:p w14:paraId="5CAF4D15" w14:textId="3F78D282" w:rsidR="00BF388B" w:rsidRDefault="00BF388B" w:rsidP="00BF388B">
      <w:pPr>
        <w:pStyle w:val="BodyText"/>
        <w:numPr>
          <w:ilvl w:val="1"/>
          <w:numId w:val="6"/>
        </w:numPr>
        <w:spacing w:before="53" w:line="249" w:lineRule="auto"/>
        <w:ind w:right="151"/>
      </w:pPr>
      <w:r>
        <w:t xml:space="preserve">Provide path for training data </w:t>
      </w:r>
    </w:p>
    <w:p w14:paraId="306E9F0F" w14:textId="2AE6EB8C" w:rsidR="00BF388B" w:rsidRDefault="00BF388B" w:rsidP="00BF388B">
      <w:pPr>
        <w:pStyle w:val="BodyText"/>
        <w:numPr>
          <w:ilvl w:val="1"/>
          <w:numId w:val="6"/>
        </w:numPr>
        <w:spacing w:before="53" w:line="249" w:lineRule="auto"/>
        <w:ind w:right="151"/>
      </w:pPr>
      <w:r>
        <w:t>Decide image size</w:t>
      </w:r>
    </w:p>
    <w:p w14:paraId="24F78CAE" w14:textId="71634A4A" w:rsidR="00BF388B" w:rsidRDefault="00BF388B" w:rsidP="00BF388B">
      <w:pPr>
        <w:pStyle w:val="Heading2"/>
        <w:spacing w:before="152"/>
        <w:ind w:left="200"/>
      </w:pPr>
      <w:r>
        <w:t>Data Exploration</w:t>
      </w:r>
    </w:p>
    <w:p w14:paraId="002E03BE" w14:textId="77E72981" w:rsidR="00BF388B" w:rsidRDefault="00BF388B" w:rsidP="00BF388B">
      <w:pPr>
        <w:pStyle w:val="BodyText"/>
        <w:spacing w:before="53" w:line="249" w:lineRule="auto"/>
        <w:ind w:right="151"/>
      </w:pPr>
      <w:r>
        <w:t>Our image dataset is stored as .jpg files in 2 different folders, with each folder holding the name of model of the images contained in the folder. We use a certain function to load the images and assign labels the images based on the name of the folder they’re read from.</w:t>
      </w:r>
    </w:p>
    <w:p w14:paraId="01AFF9D8" w14:textId="4608E516" w:rsidR="00BF388B" w:rsidRDefault="00BF388B" w:rsidP="00BF388B">
      <w:pPr>
        <w:pStyle w:val="Heading2"/>
        <w:spacing w:before="152"/>
        <w:ind w:left="200"/>
      </w:pPr>
      <w:r>
        <w:t>Data Preprocessing</w:t>
      </w:r>
    </w:p>
    <w:p w14:paraId="52DDB5B1" w14:textId="77777777" w:rsidR="00BF388B" w:rsidRDefault="00BF388B" w:rsidP="00BF388B">
      <w:pPr>
        <w:pStyle w:val="BodyText"/>
        <w:spacing w:before="53" w:line="249" w:lineRule="auto"/>
        <w:ind w:right="151"/>
      </w:pPr>
      <w:r>
        <w:t xml:space="preserve">We used data preprocessing here to prepare the raw data and making it suitable for a machine learning model. Also, helps generate accurate and reliable data while </w:t>
      </w:r>
    </w:p>
    <w:p w14:paraId="52F2A283" w14:textId="45631E63" w:rsidR="00BF388B" w:rsidRDefault="00BF388B" w:rsidP="00BF388B">
      <w:pPr>
        <w:pStyle w:val="BodyText"/>
        <w:spacing w:before="53" w:line="249" w:lineRule="auto"/>
        <w:ind w:right="151"/>
      </w:pPr>
      <w:r>
        <w:t xml:space="preserve">reducing the amount of time necessary to analyze raw data. So, this can improve the data reading and interpreting </w:t>
      </w:r>
      <w:r>
        <w:t>capabilities of our machine learning code.</w:t>
      </w:r>
    </w:p>
    <w:p w14:paraId="387ACD0E" w14:textId="0AD93E42" w:rsidR="00BF388B" w:rsidRDefault="00BF388B" w:rsidP="00BF388B">
      <w:pPr>
        <w:pStyle w:val="Heading2"/>
        <w:spacing w:before="152"/>
        <w:ind w:left="200"/>
      </w:pPr>
      <w:r>
        <w:t>Create and build Model</w:t>
      </w:r>
    </w:p>
    <w:p w14:paraId="3358D929" w14:textId="7019BEFB" w:rsidR="00BF388B" w:rsidRDefault="00BF388B" w:rsidP="00BF388B">
      <w:pPr>
        <w:pStyle w:val="BodyText"/>
        <w:spacing w:before="53" w:line="249" w:lineRule="auto"/>
        <w:ind w:right="151"/>
      </w:pPr>
      <w:r>
        <w:t>We use a pre-trained Convolutional Neural Net model and use transfer learning to learn weights of only the last layer of the network, because with transfer learning, you begin with an existing (trained) neural network used for image recognition. In figure 3 you will see a sample of the train loss, valid loss, accuracy, and time of this trained model.</w:t>
      </w:r>
    </w:p>
    <w:p w14:paraId="6C40C0D9" w14:textId="7F5D3EEC" w:rsidR="00BF388B" w:rsidRDefault="00BF388B" w:rsidP="00BF388B">
      <w:pPr>
        <w:pStyle w:val="BodyText"/>
        <w:spacing w:before="53" w:line="249" w:lineRule="auto"/>
        <w:ind w:right="151"/>
      </w:pPr>
      <w:r>
        <w:rPr>
          <w:rFonts w:asciiTheme="majorBidi" w:hAnsiTheme="majorBidi"/>
          <w:noProof/>
        </w:rPr>
        <w:drawing>
          <wp:inline distT="0" distB="0" distL="0" distR="0" wp14:anchorId="3743E596" wp14:editId="3996F390">
            <wp:extent cx="3017520" cy="944880"/>
            <wp:effectExtent l="0" t="0" r="0" b="7620"/>
            <wp:docPr id="2" name="Picture 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pic:nvPicPr>
                  <pic:blipFill rotWithShape="1">
                    <a:blip r:embed="rId9">
                      <a:extLst>
                        <a:ext uri="{28A0092B-C50C-407E-A947-70E740481C1C}">
                          <a14:useLocalDpi xmlns:a14="http://schemas.microsoft.com/office/drawing/2010/main" val="0"/>
                        </a:ext>
                      </a:extLst>
                    </a:blip>
                    <a:srcRect l="3250" r="15250"/>
                    <a:stretch/>
                  </pic:blipFill>
                  <pic:spPr bwMode="auto">
                    <a:xfrm>
                      <a:off x="0" y="0"/>
                      <a:ext cx="3018006" cy="945032"/>
                    </a:xfrm>
                    <a:prstGeom prst="rect">
                      <a:avLst/>
                    </a:prstGeom>
                    <a:ln>
                      <a:noFill/>
                    </a:ln>
                    <a:extLst>
                      <a:ext uri="{53640926-AAD7-44D8-BBD7-CCE9431645EC}">
                        <a14:shadowObscured xmlns:a14="http://schemas.microsoft.com/office/drawing/2010/main"/>
                      </a:ext>
                    </a:extLst>
                  </pic:spPr>
                </pic:pic>
              </a:graphicData>
            </a:graphic>
          </wp:inline>
        </w:drawing>
      </w:r>
    </w:p>
    <w:p w14:paraId="48B2BE9A" w14:textId="25ECA97D" w:rsidR="00BF388B" w:rsidRDefault="00BF388B" w:rsidP="00BF388B">
      <w:pPr>
        <w:pStyle w:val="BodyText"/>
        <w:spacing w:before="53" w:line="249" w:lineRule="auto"/>
        <w:ind w:right="151"/>
        <w:jc w:val="center"/>
      </w:pPr>
      <w:r w:rsidRPr="00BF388B">
        <w:rPr>
          <w:b/>
          <w:bCs/>
        </w:rPr>
        <w:t>Figure 3</w:t>
      </w:r>
      <w:r>
        <w:t>. train and validate model results</w:t>
      </w:r>
    </w:p>
    <w:p w14:paraId="3774F246" w14:textId="0B8E7008" w:rsidR="00BF388B" w:rsidRDefault="00BF388B" w:rsidP="00BF388B">
      <w:pPr>
        <w:pStyle w:val="Heading2"/>
        <w:spacing w:before="152"/>
        <w:ind w:left="200"/>
      </w:pPr>
      <w:r>
        <w:t>Interpret the results and prediction</w:t>
      </w:r>
    </w:p>
    <w:p w14:paraId="032EDA2F" w14:textId="01FB5A0E" w:rsidR="00BF388B" w:rsidRDefault="00BF388B" w:rsidP="00BF388B">
      <w:pPr>
        <w:pStyle w:val="BodyText"/>
        <w:spacing w:before="53" w:line="249" w:lineRule="auto"/>
        <w:ind w:right="151"/>
      </w:pPr>
      <w:r>
        <w:t>This is the final step to interpret the results and use the test data to predict weather the X-ray image of the patient indicates pneumonia or just a normal X-ray.</w:t>
      </w:r>
    </w:p>
    <w:p w14:paraId="22BA7F77" w14:textId="326F49A1" w:rsidR="00BF388B" w:rsidRDefault="00BF388B" w:rsidP="00BF388B">
      <w:pPr>
        <w:pStyle w:val="BodyText"/>
        <w:spacing w:before="53" w:line="249" w:lineRule="auto"/>
        <w:ind w:right="151"/>
      </w:pPr>
      <w:r>
        <w:rPr>
          <w:noProof/>
        </w:rPr>
        <w:drawing>
          <wp:inline distT="0" distB="0" distL="0" distR="0" wp14:anchorId="72686F24" wp14:editId="5503B262">
            <wp:extent cx="3073400" cy="21913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3400" cy="2191385"/>
                    </a:xfrm>
                    <a:prstGeom prst="rect">
                      <a:avLst/>
                    </a:prstGeom>
                  </pic:spPr>
                </pic:pic>
              </a:graphicData>
            </a:graphic>
          </wp:inline>
        </w:drawing>
      </w:r>
    </w:p>
    <w:p w14:paraId="393701BB" w14:textId="7D3F6DD0" w:rsidR="00BF388B" w:rsidRDefault="00BF388B" w:rsidP="00BF388B">
      <w:pPr>
        <w:pStyle w:val="BodyText"/>
        <w:spacing w:before="53" w:line="249" w:lineRule="auto"/>
        <w:ind w:right="151"/>
        <w:jc w:val="center"/>
      </w:pPr>
      <w:r w:rsidRPr="00BF388B">
        <w:rPr>
          <w:b/>
          <w:bCs/>
        </w:rPr>
        <w:t>Figure 4.</w:t>
      </w:r>
      <w:r>
        <w:t xml:space="preserve"> the Model architecture of this study</w:t>
      </w:r>
    </w:p>
    <w:p w14:paraId="63369B9A" w14:textId="0564D2EE" w:rsidR="00BF388B" w:rsidRDefault="00BF388B" w:rsidP="00BF388B">
      <w:pPr>
        <w:pStyle w:val="Heading2"/>
        <w:spacing w:before="152"/>
        <w:ind w:left="200"/>
      </w:pPr>
      <w:r>
        <w:t>Survey</w:t>
      </w:r>
    </w:p>
    <w:p w14:paraId="76471793" w14:textId="5AAF5C94" w:rsidR="00BF388B" w:rsidRDefault="00BF388B" w:rsidP="00BF388B">
      <w:pPr>
        <w:pStyle w:val="BodyText"/>
        <w:spacing w:before="53" w:line="249" w:lineRule="auto"/>
        <w:ind w:right="151"/>
      </w:pPr>
      <w:r>
        <w:t>A survey was done to evaluate people’s knowledge about this disease and to know the symptoms they had if they ever had pneumonia and what are the causes of this disease. We also asked about other things like smoking status and more will be explained in the results part.</w:t>
      </w:r>
    </w:p>
    <w:p w14:paraId="147F77F4" w14:textId="79298B7A" w:rsidR="00BF388B" w:rsidRDefault="00BF388B" w:rsidP="00BF388B">
      <w:pPr>
        <w:pStyle w:val="BodyText"/>
        <w:spacing w:before="53" w:line="249" w:lineRule="auto"/>
        <w:ind w:right="151"/>
      </w:pPr>
    </w:p>
    <w:p w14:paraId="1B06C177" w14:textId="1B841839" w:rsidR="00BF388B" w:rsidRDefault="00BF388B" w:rsidP="00BF388B">
      <w:pPr>
        <w:pStyle w:val="Heading1"/>
        <w:tabs>
          <w:tab w:val="left" w:pos="2610"/>
        </w:tabs>
        <w:spacing w:before="195"/>
        <w:ind w:left="1260" w:right="1771"/>
      </w:pPr>
      <w:r>
        <w:t>Evaluation Results</w:t>
      </w:r>
    </w:p>
    <w:p w14:paraId="6D38B883" w14:textId="61BF7924" w:rsidR="00BF388B" w:rsidRDefault="00BF388B" w:rsidP="00BF388B">
      <w:pPr>
        <w:pStyle w:val="Heading2"/>
        <w:spacing w:before="152"/>
        <w:ind w:left="200"/>
      </w:pPr>
      <w:r>
        <w:t>Survey Results</w:t>
      </w:r>
    </w:p>
    <w:p w14:paraId="24C46E16" w14:textId="34C3D14E" w:rsidR="00123E51" w:rsidRDefault="00BF388B" w:rsidP="00123E51">
      <w:pPr>
        <w:pStyle w:val="BodyText"/>
        <w:spacing w:before="53" w:line="249" w:lineRule="auto"/>
        <w:ind w:right="151"/>
      </w:pPr>
      <w:r>
        <w:t>This section presents the results of the questionnaire using charts and tables to highlight the quantitative and qualitative results.</w:t>
      </w:r>
    </w:p>
    <w:p w14:paraId="03A39217" w14:textId="2B5EBEC2" w:rsidR="00123E51" w:rsidRDefault="00123E51" w:rsidP="00123E51">
      <w:pPr>
        <w:pStyle w:val="Heading2"/>
        <w:spacing w:before="152"/>
        <w:ind w:left="200"/>
      </w:pPr>
      <w:r>
        <w:t>Description of Participants</w:t>
      </w:r>
    </w:p>
    <w:p w14:paraId="7E052223" w14:textId="18EADFFF" w:rsidR="00BF388B" w:rsidRDefault="00123E51" w:rsidP="00123E51">
      <w:pPr>
        <w:pStyle w:val="BodyText"/>
        <w:spacing w:before="53" w:line="249" w:lineRule="auto"/>
        <w:ind w:right="151"/>
      </w:pPr>
      <w:r>
        <w:t>These questions determined whether the responder would continue to the next sections of the questionnaire. The questions were “Your age?”, “Gender?”, “Smoked before?”, “symptoms have you experienced before?”.</w:t>
      </w:r>
    </w:p>
    <w:p w14:paraId="61410956" w14:textId="151FD40A" w:rsidR="00123E51" w:rsidRDefault="00123E51" w:rsidP="00D54C61">
      <w:pPr>
        <w:pStyle w:val="BodyText"/>
        <w:spacing w:before="72" w:line="249" w:lineRule="auto"/>
        <w:ind w:left="180" w:right="117"/>
      </w:pPr>
      <w:r w:rsidRPr="00123E51">
        <w:t xml:space="preserve">As mentioned before in the previous chapters, the target for the questionnaire were Egyptian adolescents and adults that </w:t>
      </w:r>
      <w:r w:rsidRPr="00123E51">
        <w:lastRenderedPageBreak/>
        <w:t>are between the age of 10 to 55 or above if they faced symptoms of pneumonia. Thus, the 38 participants do belong to the population.</w:t>
      </w:r>
    </w:p>
    <w:tbl>
      <w:tblPr>
        <w:tblStyle w:val="GridTable4-Accent2"/>
        <w:tblpPr w:leftFromText="180" w:rightFromText="180" w:vertAnchor="page" w:horzAnchor="margin" w:tblpX="288" w:tblpY="2377"/>
        <w:tblW w:w="4726" w:type="dxa"/>
        <w:tblLook w:val="04A0" w:firstRow="1" w:lastRow="0" w:firstColumn="1" w:lastColumn="0" w:noHBand="0" w:noVBand="1"/>
      </w:tblPr>
      <w:tblGrid>
        <w:gridCol w:w="939"/>
        <w:gridCol w:w="1155"/>
        <w:gridCol w:w="1796"/>
        <w:gridCol w:w="836"/>
      </w:tblGrid>
      <w:tr w:rsidR="00123E51" w:rsidRPr="005D7977" w14:paraId="417BFC3D" w14:textId="77777777" w:rsidTr="00123E51">
        <w:trPr>
          <w:cnfStyle w:val="100000000000" w:firstRow="1" w:lastRow="0" w:firstColumn="0" w:lastColumn="0" w:oddVBand="0" w:evenVBand="0" w:oddHBand="0"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939" w:type="dxa"/>
            <w:hideMark/>
          </w:tcPr>
          <w:p w14:paraId="145C6837" w14:textId="77777777" w:rsidR="00123E51" w:rsidRDefault="00123E51" w:rsidP="00123E51">
            <w:pPr>
              <w:spacing w:line="480" w:lineRule="auto"/>
              <w:jc w:val="center"/>
              <w:rPr>
                <w:b w:val="0"/>
                <w:sz w:val="20"/>
                <w:szCs w:val="20"/>
              </w:rPr>
            </w:pPr>
          </w:p>
          <w:p w14:paraId="3816BD21" w14:textId="77777777" w:rsidR="00123E51" w:rsidRPr="00123E51" w:rsidRDefault="00123E51" w:rsidP="00123E51">
            <w:pPr>
              <w:spacing w:line="480" w:lineRule="auto"/>
              <w:jc w:val="center"/>
              <w:rPr>
                <w:bCs w:val="0"/>
                <w:sz w:val="20"/>
                <w:szCs w:val="20"/>
              </w:rPr>
            </w:pPr>
            <w:r w:rsidRPr="00123E51">
              <w:rPr>
                <w:bCs w:val="0"/>
                <w:sz w:val="20"/>
                <w:szCs w:val="20"/>
              </w:rPr>
              <w:t>Country</w:t>
            </w:r>
          </w:p>
        </w:tc>
        <w:tc>
          <w:tcPr>
            <w:tcW w:w="1155" w:type="dxa"/>
            <w:hideMark/>
          </w:tcPr>
          <w:p w14:paraId="5B6268D6" w14:textId="77777777" w:rsidR="00123E51" w:rsidRDefault="00123E51" w:rsidP="00123E51">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0"/>
                <w:szCs w:val="20"/>
              </w:rPr>
            </w:pPr>
          </w:p>
          <w:p w14:paraId="695CCF61" w14:textId="77777777" w:rsidR="00123E51" w:rsidRPr="00123E51" w:rsidRDefault="00123E51" w:rsidP="00123E51">
            <w:pPr>
              <w:spacing w:line="480" w:lineRule="auto"/>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123E51">
              <w:rPr>
                <w:bCs w:val="0"/>
                <w:sz w:val="20"/>
                <w:szCs w:val="20"/>
              </w:rPr>
              <w:t>Age</w:t>
            </w:r>
          </w:p>
        </w:tc>
        <w:tc>
          <w:tcPr>
            <w:tcW w:w="1796" w:type="dxa"/>
            <w:hideMark/>
          </w:tcPr>
          <w:p w14:paraId="288C9CD3" w14:textId="77777777" w:rsidR="00123E51" w:rsidRPr="00123E51" w:rsidRDefault="00123E51" w:rsidP="00123E51">
            <w:pPr>
              <w:spacing w:line="480" w:lineRule="auto"/>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123E51">
              <w:rPr>
                <w:bCs w:val="0"/>
                <w:sz w:val="20"/>
                <w:szCs w:val="20"/>
              </w:rPr>
              <w:t>Average of having pneumonia symptoms</w:t>
            </w:r>
          </w:p>
        </w:tc>
        <w:tc>
          <w:tcPr>
            <w:tcW w:w="836" w:type="dxa"/>
            <w:hideMark/>
          </w:tcPr>
          <w:p w14:paraId="3569034D" w14:textId="77777777" w:rsidR="00123E51" w:rsidRDefault="00123E51" w:rsidP="00123E51">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0"/>
                <w:szCs w:val="20"/>
              </w:rPr>
            </w:pPr>
          </w:p>
          <w:p w14:paraId="18B060BD" w14:textId="77777777" w:rsidR="00123E51" w:rsidRPr="00123E51" w:rsidRDefault="00123E51" w:rsidP="00123E51">
            <w:pPr>
              <w:spacing w:line="480" w:lineRule="auto"/>
              <w:jc w:val="center"/>
              <w:cnfStyle w:val="100000000000" w:firstRow="1" w:lastRow="0" w:firstColumn="0" w:lastColumn="0" w:oddVBand="0" w:evenVBand="0" w:oddHBand="0" w:evenHBand="0" w:firstRowFirstColumn="0" w:firstRowLastColumn="0" w:lastRowFirstColumn="0" w:lastRowLastColumn="0"/>
              <w:rPr>
                <w:bCs w:val="0"/>
                <w:sz w:val="20"/>
                <w:szCs w:val="20"/>
              </w:rPr>
            </w:pPr>
            <w:r w:rsidRPr="00123E51">
              <w:rPr>
                <w:bCs w:val="0"/>
                <w:sz w:val="20"/>
                <w:szCs w:val="20"/>
              </w:rPr>
              <w:t>Count</w:t>
            </w:r>
          </w:p>
        </w:tc>
      </w:tr>
      <w:tr w:rsidR="00123E51" w:rsidRPr="005D7977" w14:paraId="778D0985" w14:textId="77777777" w:rsidTr="00123E51">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939" w:type="dxa"/>
            <w:vMerge w:val="restart"/>
            <w:shd w:val="clear" w:color="auto" w:fill="C0504D" w:themeFill="accent2"/>
          </w:tcPr>
          <w:p w14:paraId="4C88983C" w14:textId="77777777" w:rsidR="00123E51" w:rsidRPr="00123E51" w:rsidRDefault="00123E51" w:rsidP="00123E51">
            <w:pPr>
              <w:spacing w:line="480" w:lineRule="auto"/>
              <w:jc w:val="center"/>
              <w:rPr>
                <w:bCs w:val="0"/>
                <w:sz w:val="20"/>
                <w:szCs w:val="20"/>
              </w:rPr>
            </w:pPr>
          </w:p>
          <w:p w14:paraId="2F451B1A" w14:textId="77777777" w:rsidR="00123E51" w:rsidRDefault="00123E51" w:rsidP="00123E51">
            <w:pPr>
              <w:spacing w:line="480" w:lineRule="auto"/>
              <w:rPr>
                <w:b w:val="0"/>
                <w:bCs w:val="0"/>
                <w:sz w:val="20"/>
                <w:szCs w:val="20"/>
              </w:rPr>
            </w:pPr>
          </w:p>
          <w:p w14:paraId="092D7E1A" w14:textId="77777777" w:rsidR="00123E51" w:rsidRPr="00123E51" w:rsidRDefault="00123E51" w:rsidP="00123E51">
            <w:pPr>
              <w:spacing w:line="480" w:lineRule="auto"/>
              <w:jc w:val="center"/>
              <w:rPr>
                <w:b w:val="0"/>
                <w:sz w:val="20"/>
                <w:szCs w:val="20"/>
              </w:rPr>
            </w:pPr>
            <w:r w:rsidRPr="00123E51">
              <w:rPr>
                <w:b w:val="0"/>
                <w:sz w:val="20"/>
                <w:szCs w:val="20"/>
              </w:rPr>
              <w:t>Egypt</w:t>
            </w:r>
          </w:p>
        </w:tc>
        <w:tc>
          <w:tcPr>
            <w:tcW w:w="1155" w:type="dxa"/>
            <w:vMerge w:val="restart"/>
          </w:tcPr>
          <w:p w14:paraId="314B7421" w14:textId="77777777" w:rsidR="00123E51" w:rsidRP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r w:rsidRPr="00123E51">
              <w:rPr>
                <w:bCs/>
                <w:sz w:val="20"/>
                <w:szCs w:val="20"/>
              </w:rPr>
              <w:t>10 to 20</w:t>
            </w:r>
          </w:p>
          <w:p w14:paraId="36B2D0CF" w14:textId="77777777" w:rsidR="00123E51" w:rsidRP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r w:rsidRPr="00123E51">
              <w:rPr>
                <w:bCs/>
                <w:sz w:val="20"/>
                <w:szCs w:val="20"/>
              </w:rPr>
              <w:t>20 to 30</w:t>
            </w:r>
          </w:p>
          <w:p w14:paraId="05015F3B" w14:textId="77777777" w:rsidR="00123E51" w:rsidRP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r w:rsidRPr="00123E51">
              <w:rPr>
                <w:bCs/>
                <w:sz w:val="20"/>
                <w:szCs w:val="20"/>
              </w:rPr>
              <w:t>30 to 55</w:t>
            </w:r>
          </w:p>
          <w:p w14:paraId="20AF1F98" w14:textId="77777777" w:rsidR="00123E51" w:rsidRP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r w:rsidRPr="00123E51">
              <w:rPr>
                <w:bCs/>
                <w:sz w:val="20"/>
                <w:szCs w:val="20"/>
              </w:rPr>
              <w:t>55 or above</w:t>
            </w:r>
          </w:p>
        </w:tc>
        <w:tc>
          <w:tcPr>
            <w:tcW w:w="1796" w:type="dxa"/>
            <w:hideMark/>
          </w:tcPr>
          <w:p w14:paraId="795BD6CB" w14:textId="77777777" w:rsid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p>
          <w:p w14:paraId="534C1C03" w14:textId="77777777" w:rsidR="00123E51" w:rsidRP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r w:rsidRPr="00123E51">
              <w:rPr>
                <w:bCs/>
                <w:sz w:val="20"/>
                <w:szCs w:val="20"/>
              </w:rPr>
              <w:t>Males</w:t>
            </w:r>
          </w:p>
        </w:tc>
        <w:tc>
          <w:tcPr>
            <w:tcW w:w="836" w:type="dxa"/>
            <w:hideMark/>
          </w:tcPr>
          <w:p w14:paraId="29DB7915" w14:textId="77777777" w:rsid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p>
          <w:p w14:paraId="63C0D3DF" w14:textId="77777777" w:rsidR="00123E51" w:rsidRPr="00123E51" w:rsidRDefault="00123E51" w:rsidP="00123E51">
            <w:pPr>
              <w:spacing w:line="480" w:lineRule="auto"/>
              <w:jc w:val="center"/>
              <w:cnfStyle w:val="000000100000" w:firstRow="0" w:lastRow="0" w:firstColumn="0" w:lastColumn="0" w:oddVBand="0" w:evenVBand="0" w:oddHBand="1" w:evenHBand="0" w:firstRowFirstColumn="0" w:firstRowLastColumn="0" w:lastRowFirstColumn="0" w:lastRowLastColumn="0"/>
              <w:rPr>
                <w:bCs/>
                <w:sz w:val="20"/>
                <w:szCs w:val="20"/>
              </w:rPr>
            </w:pPr>
            <w:r w:rsidRPr="00123E51">
              <w:rPr>
                <w:bCs/>
                <w:sz w:val="20"/>
                <w:szCs w:val="20"/>
              </w:rPr>
              <w:t>21</w:t>
            </w:r>
          </w:p>
        </w:tc>
      </w:tr>
      <w:tr w:rsidR="00123E51" w:rsidRPr="00123E51" w14:paraId="0C817ACE" w14:textId="77777777" w:rsidTr="00123E51">
        <w:trPr>
          <w:trHeight w:val="1187"/>
        </w:trPr>
        <w:tc>
          <w:tcPr>
            <w:cnfStyle w:val="001000000000" w:firstRow="0" w:lastRow="0" w:firstColumn="1" w:lastColumn="0" w:oddVBand="0" w:evenVBand="0" w:oddHBand="0" w:evenHBand="0" w:firstRowFirstColumn="0" w:firstRowLastColumn="0" w:lastRowFirstColumn="0" w:lastRowLastColumn="0"/>
            <w:tcW w:w="939" w:type="dxa"/>
            <w:vMerge/>
            <w:shd w:val="clear" w:color="auto" w:fill="C0504D" w:themeFill="accent2"/>
            <w:hideMark/>
          </w:tcPr>
          <w:p w14:paraId="78B328A7" w14:textId="77777777" w:rsidR="00123E51" w:rsidRPr="00123E51" w:rsidRDefault="00123E51" w:rsidP="00123E51">
            <w:pPr>
              <w:spacing w:line="480" w:lineRule="auto"/>
              <w:jc w:val="center"/>
              <w:rPr>
                <w:b w:val="0"/>
                <w:bCs w:val="0"/>
                <w:sz w:val="20"/>
                <w:szCs w:val="20"/>
              </w:rPr>
            </w:pPr>
          </w:p>
        </w:tc>
        <w:tc>
          <w:tcPr>
            <w:tcW w:w="1155" w:type="dxa"/>
            <w:vMerge/>
            <w:hideMark/>
          </w:tcPr>
          <w:p w14:paraId="0C2B79E5" w14:textId="77777777" w:rsidR="00123E51" w:rsidRPr="00123E51" w:rsidRDefault="00123E51" w:rsidP="00123E51">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96" w:type="dxa"/>
            <w:hideMark/>
          </w:tcPr>
          <w:p w14:paraId="7AEFF6F7" w14:textId="77777777" w:rsidR="00123E51" w:rsidRPr="00123E51" w:rsidRDefault="00123E51" w:rsidP="00123E51">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p>
          <w:p w14:paraId="62E26B72" w14:textId="77777777" w:rsidR="00123E51" w:rsidRPr="00123E51" w:rsidRDefault="00123E51" w:rsidP="00123E51">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23E51">
              <w:rPr>
                <w:sz w:val="20"/>
                <w:szCs w:val="20"/>
              </w:rPr>
              <w:t>Females</w:t>
            </w:r>
          </w:p>
        </w:tc>
        <w:tc>
          <w:tcPr>
            <w:tcW w:w="836" w:type="dxa"/>
            <w:hideMark/>
          </w:tcPr>
          <w:p w14:paraId="2340EF39" w14:textId="77777777" w:rsidR="00123E51" w:rsidRPr="00123E51" w:rsidRDefault="00123E51" w:rsidP="00123E51">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p>
          <w:p w14:paraId="0D262C63" w14:textId="77777777" w:rsidR="00123E51" w:rsidRPr="00123E51" w:rsidRDefault="00123E51" w:rsidP="00123E51">
            <w:pPr>
              <w:spacing w:line="48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23E51">
              <w:rPr>
                <w:sz w:val="20"/>
                <w:szCs w:val="20"/>
              </w:rPr>
              <w:t>17</w:t>
            </w:r>
          </w:p>
        </w:tc>
      </w:tr>
    </w:tbl>
    <w:p w14:paraId="011648B9" w14:textId="7DB63255" w:rsidR="00123E51" w:rsidRDefault="00123E51" w:rsidP="00123E51">
      <w:pPr>
        <w:jc w:val="center"/>
        <w:rPr>
          <w:sz w:val="20"/>
          <w:szCs w:val="20"/>
        </w:rPr>
      </w:pPr>
      <w:r w:rsidRPr="00123E51">
        <w:rPr>
          <w:b/>
          <w:bCs/>
          <w:sz w:val="20"/>
          <w:szCs w:val="20"/>
        </w:rPr>
        <w:t>Table 1.</w:t>
      </w:r>
      <w:r w:rsidRPr="00123E51">
        <w:rPr>
          <w:sz w:val="20"/>
          <w:szCs w:val="20"/>
        </w:rPr>
        <w:t xml:space="preserve"> Summary of general questi</w:t>
      </w:r>
      <w:r>
        <w:rPr>
          <w:sz w:val="20"/>
          <w:szCs w:val="20"/>
        </w:rPr>
        <w:t>ons</w:t>
      </w:r>
    </w:p>
    <w:p w14:paraId="51B5E37C" w14:textId="77777777" w:rsidR="00123E51" w:rsidRPr="00123E51" w:rsidRDefault="00123E51" w:rsidP="00123E51">
      <w:pPr>
        <w:jc w:val="center"/>
        <w:rPr>
          <w:b/>
        </w:rPr>
      </w:pPr>
    </w:p>
    <w:p w14:paraId="0BA07B2A" w14:textId="376C779A" w:rsidR="00123E51" w:rsidRDefault="00123E51" w:rsidP="00123E51">
      <w:pPr>
        <w:pStyle w:val="Heading2"/>
        <w:spacing w:before="152"/>
        <w:ind w:left="200"/>
      </w:pPr>
      <w:r>
        <w:t>Participants’ Gender &amp; Age</w:t>
      </w:r>
    </w:p>
    <w:p w14:paraId="573528EF" w14:textId="047CB371" w:rsidR="00123E51" w:rsidRDefault="00123E51" w:rsidP="00123E51">
      <w:pPr>
        <w:pStyle w:val="Heading2"/>
        <w:spacing w:before="152"/>
        <w:ind w:left="200"/>
      </w:pPr>
      <w:r>
        <w:rPr>
          <w:bCs w:val="0"/>
          <w:noProof/>
          <w:lang w:bidi="ar-EG"/>
        </w:rPr>
        <w:drawing>
          <wp:inline distT="0" distB="0" distL="0" distR="0" wp14:anchorId="3EFC9B71" wp14:editId="7314BD7C">
            <wp:extent cx="3073400" cy="1167765"/>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73400" cy="1167765"/>
                    </a:xfrm>
                    <a:prstGeom prst="rect">
                      <a:avLst/>
                    </a:prstGeom>
                  </pic:spPr>
                </pic:pic>
              </a:graphicData>
            </a:graphic>
          </wp:inline>
        </w:drawing>
      </w:r>
    </w:p>
    <w:p w14:paraId="19052889" w14:textId="46528C63" w:rsidR="00123E51" w:rsidRDefault="00123E51" w:rsidP="00123E51">
      <w:pPr>
        <w:pStyle w:val="Heading2"/>
        <w:spacing w:before="152"/>
        <w:ind w:left="200"/>
      </w:pPr>
      <w:r w:rsidRPr="00123E51">
        <w:rPr>
          <w:rFonts w:eastAsia="Calibri"/>
          <w:b w:val="0"/>
          <w:noProof/>
          <w:w w:val="105"/>
          <w:sz w:val="24"/>
          <w:szCs w:val="24"/>
          <w:lang w:bidi="ar-EG"/>
        </w:rPr>
        <w:drawing>
          <wp:inline distT="0" distB="0" distL="0" distR="0" wp14:anchorId="50D1ED2E" wp14:editId="5BFD46F3">
            <wp:extent cx="3073400" cy="1180752"/>
            <wp:effectExtent l="0" t="0" r="0" b="63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3400" cy="1180752"/>
                    </a:xfrm>
                    <a:prstGeom prst="rect">
                      <a:avLst/>
                    </a:prstGeom>
                  </pic:spPr>
                </pic:pic>
              </a:graphicData>
            </a:graphic>
          </wp:inline>
        </w:drawing>
      </w:r>
    </w:p>
    <w:p w14:paraId="7B7CB229" w14:textId="4B824F91" w:rsidR="00123E51" w:rsidRDefault="00123E51" w:rsidP="00123E51">
      <w:pPr>
        <w:pStyle w:val="BodyText"/>
        <w:spacing w:before="72" w:line="249" w:lineRule="auto"/>
        <w:ind w:left="0" w:right="117"/>
        <w:jc w:val="center"/>
      </w:pPr>
      <w:r w:rsidRPr="00123E51">
        <w:rPr>
          <w:b/>
          <w:bCs/>
        </w:rPr>
        <w:t xml:space="preserve">Figure 1: </w:t>
      </w:r>
      <w:r>
        <w:t>Gender &amp; Age</w:t>
      </w:r>
    </w:p>
    <w:p w14:paraId="7AA4301B" w14:textId="3564C69C" w:rsidR="00123E51" w:rsidRDefault="00123E51" w:rsidP="00A51945">
      <w:pPr>
        <w:pStyle w:val="BodyText"/>
        <w:spacing w:before="72" w:line="249" w:lineRule="auto"/>
        <w:ind w:right="117"/>
      </w:pPr>
      <w:r>
        <w:t>We have here demographic questions which asked for the participant’s gender and age. 21 of the participants were Males and 17 were Females (see Figure 1).</w:t>
      </w:r>
    </w:p>
    <w:p w14:paraId="03F4A638" w14:textId="73C20F44" w:rsidR="00123E51" w:rsidRDefault="00123E51" w:rsidP="00123E51">
      <w:pPr>
        <w:pStyle w:val="Heading2"/>
        <w:spacing w:before="152"/>
        <w:ind w:left="200"/>
      </w:pPr>
      <w:r>
        <w:t>Smoking Status</w:t>
      </w:r>
    </w:p>
    <w:p w14:paraId="3183F6C2" w14:textId="2E9E2D3F" w:rsidR="00123E51" w:rsidRPr="00123E51" w:rsidRDefault="00123E51" w:rsidP="00123E51">
      <w:pPr>
        <w:pStyle w:val="BodyText"/>
        <w:spacing w:before="72" w:line="249" w:lineRule="auto"/>
        <w:ind w:right="117"/>
      </w:pPr>
      <w:r>
        <w:rPr>
          <w:bCs/>
          <w:noProof/>
          <w:lang w:bidi="ar-EG"/>
        </w:rPr>
        <w:drawing>
          <wp:inline distT="0" distB="0" distL="0" distR="0" wp14:anchorId="053A8948" wp14:editId="503FD446">
            <wp:extent cx="3073400" cy="1119060"/>
            <wp:effectExtent l="0" t="0" r="0" b="508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3400" cy="1119060"/>
                    </a:xfrm>
                    <a:prstGeom prst="rect">
                      <a:avLst/>
                    </a:prstGeom>
                  </pic:spPr>
                </pic:pic>
              </a:graphicData>
            </a:graphic>
          </wp:inline>
        </w:drawing>
      </w:r>
    </w:p>
    <w:p w14:paraId="56C1E3AE" w14:textId="67485EBB" w:rsidR="00123E51" w:rsidRDefault="00123E51" w:rsidP="00123E51">
      <w:pPr>
        <w:pStyle w:val="BodyText"/>
        <w:spacing w:before="72" w:line="249" w:lineRule="auto"/>
        <w:ind w:left="180" w:right="117"/>
        <w:jc w:val="center"/>
      </w:pPr>
      <w:r w:rsidRPr="00123E51">
        <w:rPr>
          <w:b/>
          <w:bCs/>
        </w:rPr>
        <w:t>Figure 2:</w:t>
      </w:r>
      <w:r>
        <w:t xml:space="preserve"> Categorizing of smoking people</w:t>
      </w:r>
    </w:p>
    <w:p w14:paraId="326C220F" w14:textId="2C5E5EC0" w:rsidR="00123E51" w:rsidRDefault="00123E51" w:rsidP="00123E51">
      <w:pPr>
        <w:pStyle w:val="BodyText"/>
        <w:spacing w:before="72" w:line="249" w:lineRule="auto"/>
        <w:ind w:left="180" w:right="117"/>
      </w:pPr>
      <w:r>
        <w:t xml:space="preserve">The third question asked about smoking status “Ex-smoker”, “Still smoking”, “Never smoked”. As shown in figure 11 are ex-smoker and 14 are still smoking and 13 never smoked. This part is important as Pneumococcal pneumonia is significantly increased by cigarette smoking, </w:t>
      </w:r>
      <w:r>
        <w:t>especially in people with chronic obstructive pulmonary disease.</w:t>
      </w:r>
    </w:p>
    <w:p w14:paraId="5E744521" w14:textId="77BB1882" w:rsidR="00A51945" w:rsidRDefault="00A51945" w:rsidP="00A51945">
      <w:pPr>
        <w:pStyle w:val="Heading2"/>
        <w:spacing w:before="152"/>
        <w:ind w:left="200"/>
      </w:pPr>
      <w:r>
        <w:rPr>
          <w:lang w:bidi="ar-EG"/>
        </w:rPr>
        <w:t xml:space="preserve">Symptoms &amp; Participants with </w:t>
      </w:r>
      <w:r w:rsidRPr="00EB7614">
        <w:rPr>
          <w:lang w:bidi="ar-EG"/>
        </w:rPr>
        <w:t>pneumonia</w:t>
      </w:r>
    </w:p>
    <w:p w14:paraId="08946AF8" w14:textId="5F018EF7" w:rsidR="00A51945" w:rsidRDefault="00A51945" w:rsidP="00123E51">
      <w:pPr>
        <w:pStyle w:val="BodyText"/>
        <w:spacing w:before="72" w:line="249" w:lineRule="auto"/>
        <w:ind w:left="180" w:right="117"/>
      </w:pPr>
      <w:r>
        <w:rPr>
          <w:bCs/>
          <w:noProof/>
          <w:lang w:bidi="ar-EG"/>
        </w:rPr>
        <w:drawing>
          <wp:inline distT="0" distB="0" distL="0" distR="0" wp14:anchorId="46F9DFAB" wp14:editId="58D6F17C">
            <wp:extent cx="3073400" cy="113850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3400" cy="1138504"/>
                    </a:xfrm>
                    <a:prstGeom prst="rect">
                      <a:avLst/>
                    </a:prstGeom>
                  </pic:spPr>
                </pic:pic>
              </a:graphicData>
            </a:graphic>
          </wp:inline>
        </w:drawing>
      </w:r>
    </w:p>
    <w:p w14:paraId="59D69510" w14:textId="2C1F17F8" w:rsidR="00A51945" w:rsidRDefault="00A51945" w:rsidP="00123E51">
      <w:pPr>
        <w:pStyle w:val="BodyText"/>
        <w:spacing w:before="72" w:line="249" w:lineRule="auto"/>
        <w:ind w:left="180" w:right="117"/>
      </w:pPr>
      <w:r>
        <w:rPr>
          <w:bCs/>
          <w:noProof/>
          <w:lang w:bidi="ar-EG"/>
        </w:rPr>
        <w:drawing>
          <wp:inline distT="0" distB="0" distL="0" distR="0" wp14:anchorId="5368F9A2" wp14:editId="00A63FF3">
            <wp:extent cx="3073400" cy="1057113"/>
            <wp:effectExtent l="0" t="0" r="0" b="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73400" cy="1057113"/>
                    </a:xfrm>
                    <a:prstGeom prst="rect">
                      <a:avLst/>
                    </a:prstGeom>
                  </pic:spPr>
                </pic:pic>
              </a:graphicData>
            </a:graphic>
          </wp:inline>
        </w:drawing>
      </w:r>
    </w:p>
    <w:p w14:paraId="27EF1C8A" w14:textId="77777777" w:rsidR="00A51945" w:rsidRPr="00A51945" w:rsidRDefault="00A51945" w:rsidP="00A51945">
      <w:pPr>
        <w:jc w:val="center"/>
        <w:rPr>
          <w:b/>
          <w:sz w:val="20"/>
          <w:szCs w:val="20"/>
          <w:lang w:bidi="ar-EG"/>
        </w:rPr>
      </w:pPr>
      <w:bookmarkStart w:id="2" w:name="_Hlk123146572"/>
      <w:r w:rsidRPr="00A51945">
        <w:rPr>
          <w:b/>
          <w:sz w:val="20"/>
          <w:szCs w:val="20"/>
          <w:lang w:bidi="ar-EG"/>
        </w:rPr>
        <w:t>Figure 3</w:t>
      </w:r>
    </w:p>
    <w:bookmarkEnd w:id="2"/>
    <w:p w14:paraId="7EEA8986" w14:textId="0854E165" w:rsidR="00A51945" w:rsidRDefault="00A51945" w:rsidP="00A51945">
      <w:pPr>
        <w:ind w:left="180" w:right="50"/>
        <w:jc w:val="both"/>
        <w:rPr>
          <w:b/>
          <w:sz w:val="20"/>
          <w:szCs w:val="20"/>
          <w:lang w:bidi="ar-EG"/>
        </w:rPr>
      </w:pPr>
      <w:r w:rsidRPr="00A51945">
        <w:rPr>
          <w:sz w:val="20"/>
          <w:szCs w:val="20"/>
        </w:rPr>
        <w:t>The fourth and fifth questions asked if participants had pneumonia symptoms or if anyone in their family had the illness, which helped us discover a link between pneumonia and genetic factors that may make it more likely. Most frequently, genetic polymorphisms, but in a few rare instances, monogenic abnormalities, are what cause susceptibility to repeated infections.</w:t>
      </w:r>
      <w:r w:rsidRPr="00A51945">
        <w:rPr>
          <w:sz w:val="20"/>
          <w:szCs w:val="20"/>
        </w:rPr>
        <w:t xml:space="preserve"> </w:t>
      </w:r>
      <w:r w:rsidRPr="00A51945">
        <w:rPr>
          <w:b/>
          <w:sz w:val="20"/>
          <w:szCs w:val="20"/>
          <w:lang w:bidi="ar-EG"/>
        </w:rPr>
        <w:t>If yes, how is he or she dealing with the treatment? If you don't know state NA</w:t>
      </w:r>
      <w:r w:rsidRPr="00A51945">
        <w:rPr>
          <w:b/>
          <w:sz w:val="20"/>
          <w:szCs w:val="20"/>
          <w:lang w:bidi="ar-EG"/>
        </w:rPr>
        <w:t>.</w:t>
      </w:r>
    </w:p>
    <w:p w14:paraId="3B5794AB" w14:textId="77777777" w:rsidR="00A51945" w:rsidRPr="00A51945" w:rsidRDefault="00A51945" w:rsidP="00A51945">
      <w:pPr>
        <w:ind w:left="180" w:right="50"/>
        <w:jc w:val="both"/>
        <w:rPr>
          <w:b/>
          <w:sz w:val="20"/>
          <w:szCs w:val="20"/>
          <w:lang w:bidi="ar-EG"/>
        </w:rPr>
      </w:pPr>
    </w:p>
    <w:p w14:paraId="6DCBDEB3" w14:textId="2EF47AF9" w:rsidR="00A51945" w:rsidRDefault="00A51945" w:rsidP="00A51945">
      <w:pPr>
        <w:ind w:left="180" w:right="50"/>
        <w:jc w:val="both"/>
        <w:rPr>
          <w:bCs/>
          <w:sz w:val="20"/>
          <w:szCs w:val="20"/>
          <w:lang w:bidi="ar-EG"/>
        </w:rPr>
      </w:pPr>
      <w:r w:rsidRPr="00A51945">
        <w:rPr>
          <w:bCs/>
          <w:sz w:val="20"/>
          <w:szCs w:val="20"/>
          <w:lang w:bidi="ar-EG"/>
        </w:rPr>
        <w:t xml:space="preserve">The sixth question was a qualitative optional question that was a follow-up on the fifth question that asked the participants to state </w:t>
      </w:r>
      <w:r w:rsidRPr="00A51945">
        <w:rPr>
          <w:b/>
          <w:sz w:val="20"/>
          <w:szCs w:val="20"/>
          <w:lang w:bidi="ar-EG"/>
        </w:rPr>
        <w:t xml:space="preserve">Is there anyone in your family with Pneumonia? </w:t>
      </w:r>
      <w:r w:rsidRPr="00A51945">
        <w:rPr>
          <w:bCs/>
          <w:sz w:val="20"/>
          <w:szCs w:val="20"/>
          <w:lang w:bidi="ar-EG"/>
        </w:rPr>
        <w:t xml:space="preserve">This will allow us to see how treatment is progressing and </w:t>
      </w:r>
      <w:r w:rsidRPr="00A51945">
        <w:rPr>
          <w:bCs/>
          <w:sz w:val="20"/>
          <w:szCs w:val="20"/>
          <w:lang w:bidi="ar-EG"/>
        </w:rPr>
        <w:t>whether</w:t>
      </w:r>
      <w:r w:rsidRPr="00A51945">
        <w:rPr>
          <w:bCs/>
          <w:sz w:val="20"/>
          <w:szCs w:val="20"/>
          <w:lang w:bidi="ar-EG"/>
        </w:rPr>
        <w:t xml:space="preserve"> most symptoms have resolved.</w:t>
      </w:r>
    </w:p>
    <w:p w14:paraId="39783079" w14:textId="23AC959D" w:rsidR="00A51945" w:rsidRPr="00A51945" w:rsidRDefault="00A51945" w:rsidP="00A51945">
      <w:pPr>
        <w:pStyle w:val="Heading2"/>
        <w:spacing w:before="152"/>
        <w:ind w:left="200"/>
      </w:pPr>
      <w:r w:rsidRPr="00A51945">
        <w:t xml:space="preserve">Scale </w:t>
      </w:r>
      <w:r>
        <w:t>Q</w:t>
      </w:r>
      <w:r w:rsidRPr="00A51945">
        <w:t>uestion</w:t>
      </w:r>
    </w:p>
    <w:p w14:paraId="20B80076" w14:textId="0A98E7F3" w:rsidR="00A51945" w:rsidRDefault="00A51945" w:rsidP="00A51945">
      <w:pPr>
        <w:ind w:left="180" w:right="50"/>
        <w:jc w:val="both"/>
        <w:rPr>
          <w:bCs/>
          <w:sz w:val="20"/>
          <w:szCs w:val="20"/>
          <w:lang w:bidi="ar-EG"/>
        </w:rPr>
      </w:pPr>
      <w:r w:rsidRPr="00A51945">
        <w:rPr>
          <w:bCs/>
          <w:sz w:val="20"/>
          <w:szCs w:val="20"/>
          <w:lang w:bidi="ar-EG"/>
        </w:rPr>
        <w:t xml:space="preserve">The seventh question is a scale question from 1 to 10 to identify how severe the symptoms </w:t>
      </w:r>
      <w:r w:rsidRPr="00A51945">
        <w:rPr>
          <w:bCs/>
          <w:sz w:val="20"/>
          <w:szCs w:val="20"/>
          <w:lang w:bidi="ar-EG"/>
        </w:rPr>
        <w:t>where</w:t>
      </w:r>
      <w:r w:rsidRPr="00A51945">
        <w:rPr>
          <w:bCs/>
          <w:sz w:val="20"/>
          <w:szCs w:val="20"/>
          <w:lang w:bidi="ar-EG"/>
        </w:rPr>
        <w:t xml:space="preserve"> it depends on the fourth question. We can see the scale 8 is highest percentage of severity.</w:t>
      </w:r>
    </w:p>
    <w:p w14:paraId="270713FF" w14:textId="5C140061" w:rsidR="00A51945" w:rsidRPr="00A51945" w:rsidRDefault="00A51945" w:rsidP="00A51945">
      <w:pPr>
        <w:ind w:left="180" w:right="50"/>
        <w:jc w:val="both"/>
        <w:rPr>
          <w:bCs/>
          <w:sz w:val="20"/>
          <w:szCs w:val="20"/>
          <w:lang w:bidi="ar-EG"/>
        </w:rPr>
      </w:pPr>
      <w:r>
        <w:rPr>
          <w:bCs/>
          <w:noProof/>
          <w:sz w:val="20"/>
          <w:szCs w:val="20"/>
          <w:lang w:bidi="ar-EG"/>
        </w:rPr>
        <w:drawing>
          <wp:inline distT="0" distB="0" distL="0" distR="0" wp14:anchorId="736809B2" wp14:editId="25A519F0">
            <wp:extent cx="3073400" cy="1256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3832" cy="1269108"/>
                    </a:xfrm>
                    <a:prstGeom prst="rect">
                      <a:avLst/>
                    </a:prstGeom>
                    <a:noFill/>
                  </pic:spPr>
                </pic:pic>
              </a:graphicData>
            </a:graphic>
          </wp:inline>
        </w:drawing>
      </w:r>
    </w:p>
    <w:p w14:paraId="68E9A9EF" w14:textId="77777777" w:rsidR="00A51945" w:rsidRPr="00A51945" w:rsidRDefault="00A51945" w:rsidP="00A51945">
      <w:pPr>
        <w:ind w:left="180" w:right="50"/>
        <w:jc w:val="both"/>
        <w:rPr>
          <w:bCs/>
          <w:sz w:val="20"/>
          <w:szCs w:val="20"/>
          <w:lang w:bidi="ar-EG"/>
        </w:rPr>
      </w:pPr>
    </w:p>
    <w:p w14:paraId="7E1B4315" w14:textId="6071B43E" w:rsidR="00A51945" w:rsidRDefault="00A51945" w:rsidP="00A51945">
      <w:pPr>
        <w:ind w:left="180"/>
        <w:rPr>
          <w:b/>
          <w:lang w:bidi="ar-EG"/>
        </w:rPr>
      </w:pPr>
      <w:r>
        <w:rPr>
          <w:b/>
          <w:lang w:bidi="ar-EG"/>
        </w:rPr>
        <w:t>C</w:t>
      </w:r>
      <w:r w:rsidRPr="00D366B9">
        <w:rPr>
          <w:b/>
          <w:lang w:bidi="ar-EG"/>
        </w:rPr>
        <w:t>hanges</w:t>
      </w:r>
      <w:r>
        <w:rPr>
          <w:b/>
          <w:lang w:bidi="ar-EG"/>
        </w:rPr>
        <w:t xml:space="preserve"> of a</w:t>
      </w:r>
      <w:r w:rsidRPr="00D366B9">
        <w:rPr>
          <w:b/>
          <w:lang w:bidi="ar-EG"/>
        </w:rPr>
        <w:t xml:space="preserve">bility daily activities </w:t>
      </w:r>
    </w:p>
    <w:p w14:paraId="051C9E18" w14:textId="7B70B605" w:rsidR="00A51945" w:rsidRDefault="00A51945" w:rsidP="00A51945">
      <w:pPr>
        <w:ind w:left="180"/>
        <w:rPr>
          <w:b/>
          <w:lang w:bidi="ar-EG"/>
        </w:rPr>
      </w:pPr>
      <w:r>
        <w:rPr>
          <w:bCs/>
          <w:noProof/>
          <w:lang w:bidi="ar-EG"/>
        </w:rPr>
        <w:drawing>
          <wp:inline distT="0" distB="0" distL="0" distR="0" wp14:anchorId="640F3B2F" wp14:editId="344428AD">
            <wp:extent cx="3073400" cy="1097280"/>
            <wp:effectExtent l="0" t="0" r="0" b="762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073400" cy="1097280"/>
                    </a:xfrm>
                    <a:prstGeom prst="rect">
                      <a:avLst/>
                    </a:prstGeom>
                  </pic:spPr>
                </pic:pic>
              </a:graphicData>
            </a:graphic>
          </wp:inline>
        </w:drawing>
      </w:r>
    </w:p>
    <w:p w14:paraId="61E5801E" w14:textId="096BA091" w:rsidR="00A51945" w:rsidRDefault="00A51945" w:rsidP="00A51945">
      <w:pPr>
        <w:jc w:val="center"/>
        <w:rPr>
          <w:b/>
          <w:sz w:val="20"/>
          <w:szCs w:val="20"/>
          <w:lang w:bidi="ar-EG"/>
        </w:rPr>
      </w:pPr>
      <w:r w:rsidRPr="00A51945">
        <w:rPr>
          <w:b/>
          <w:sz w:val="20"/>
          <w:szCs w:val="20"/>
          <w:lang w:bidi="ar-EG"/>
        </w:rPr>
        <w:t>Figure 5</w:t>
      </w:r>
    </w:p>
    <w:p w14:paraId="00FB92CD" w14:textId="7DF8C6CA" w:rsidR="00A51945" w:rsidRDefault="00A51945" w:rsidP="00A51945">
      <w:pPr>
        <w:ind w:left="180" w:right="50"/>
        <w:jc w:val="both"/>
        <w:rPr>
          <w:bCs/>
          <w:sz w:val="20"/>
          <w:szCs w:val="20"/>
          <w:lang w:bidi="ar-EG"/>
        </w:rPr>
      </w:pPr>
      <w:r w:rsidRPr="00A51945">
        <w:rPr>
          <w:bCs/>
          <w:sz w:val="20"/>
          <w:szCs w:val="20"/>
          <w:lang w:bidi="ar-EG"/>
        </w:rPr>
        <w:t xml:space="preserve">The eighth question was asking about whether you experienced any changes in your ability daily activities </w:t>
      </w:r>
      <w:r w:rsidRPr="00A51945">
        <w:rPr>
          <w:bCs/>
          <w:sz w:val="20"/>
          <w:szCs w:val="20"/>
          <w:lang w:bidi="ar-EG"/>
        </w:rPr>
        <w:t>because of</w:t>
      </w:r>
      <w:r w:rsidRPr="00A51945">
        <w:rPr>
          <w:bCs/>
          <w:sz w:val="20"/>
          <w:szCs w:val="20"/>
          <w:lang w:bidi="ar-EG"/>
        </w:rPr>
        <w:t xml:space="preserve"> Pneumonia? From the figure, 47% of the </w:t>
      </w:r>
      <w:r w:rsidRPr="00A51945">
        <w:rPr>
          <w:bCs/>
          <w:sz w:val="20"/>
          <w:szCs w:val="20"/>
          <w:lang w:bidi="ar-EG"/>
        </w:rPr>
        <w:lastRenderedPageBreak/>
        <w:t>participants said “Yes” while only 24% said “No” and the rest “Sometimes”.</w:t>
      </w:r>
    </w:p>
    <w:p w14:paraId="4BEF4019" w14:textId="347ADDB8" w:rsidR="00A51945" w:rsidRPr="00A51945" w:rsidRDefault="00A51945" w:rsidP="00A51945">
      <w:pPr>
        <w:ind w:left="180" w:right="50"/>
        <w:jc w:val="both"/>
        <w:rPr>
          <w:b/>
          <w:lang w:bidi="ar-EG"/>
        </w:rPr>
      </w:pPr>
    </w:p>
    <w:p w14:paraId="79A800AD" w14:textId="77777777" w:rsidR="00A51945" w:rsidRPr="00A51945" w:rsidRDefault="00A51945" w:rsidP="00A51945">
      <w:pPr>
        <w:ind w:left="180" w:right="50"/>
        <w:rPr>
          <w:b/>
          <w:lang w:bidi="ar-EG"/>
        </w:rPr>
      </w:pPr>
      <w:r w:rsidRPr="00A51945">
        <w:rPr>
          <w:b/>
          <w:lang w:bidi="ar-EG"/>
        </w:rPr>
        <w:t xml:space="preserve">Avoiding this disease </w:t>
      </w:r>
    </w:p>
    <w:p w14:paraId="5432CBAF" w14:textId="2FA113AE" w:rsidR="002551E8" w:rsidRDefault="00A51945" w:rsidP="002551E8">
      <w:pPr>
        <w:ind w:left="180" w:right="50"/>
        <w:jc w:val="both"/>
        <w:rPr>
          <w:bCs/>
          <w:sz w:val="20"/>
          <w:szCs w:val="20"/>
          <w:lang w:bidi="ar-EG"/>
        </w:rPr>
      </w:pPr>
      <w:r w:rsidRPr="00A51945">
        <w:rPr>
          <w:bCs/>
          <w:sz w:val="20"/>
          <w:szCs w:val="20"/>
          <w:lang w:bidi="ar-EG"/>
        </w:rPr>
        <w:t>The ninth question was a qualitative question asking about your advice for avoiding this disease. This will help us to be more cautious and how to prepare for this disease.</w:t>
      </w:r>
    </w:p>
    <w:p w14:paraId="7DBBB03C" w14:textId="12C8343D" w:rsidR="002551E8" w:rsidRDefault="002551E8" w:rsidP="002551E8">
      <w:pPr>
        <w:pStyle w:val="Heading1"/>
        <w:tabs>
          <w:tab w:val="left" w:pos="2610"/>
        </w:tabs>
        <w:spacing w:before="195"/>
        <w:ind w:left="1260" w:right="1771"/>
      </w:pPr>
      <w:r w:rsidRPr="002551E8">
        <w:t xml:space="preserve">Simulation </w:t>
      </w:r>
      <w:r>
        <w:t>R</w:t>
      </w:r>
      <w:r w:rsidRPr="002551E8">
        <w:t>esults</w:t>
      </w:r>
    </w:p>
    <w:p w14:paraId="5E10158A" w14:textId="77777777" w:rsidR="002551E8" w:rsidRDefault="002551E8" w:rsidP="002551E8">
      <w:pPr>
        <w:pStyle w:val="Heading2"/>
        <w:spacing w:before="152"/>
        <w:ind w:left="180" w:right="61"/>
        <w:jc w:val="both"/>
        <w:rPr>
          <w:b w:val="0"/>
          <w:bCs w:val="0"/>
          <w:sz w:val="20"/>
          <w:szCs w:val="20"/>
        </w:rPr>
      </w:pPr>
      <w:r w:rsidRPr="002551E8">
        <w:rPr>
          <w:b w:val="0"/>
          <w:bCs w:val="0"/>
          <w:sz w:val="20"/>
          <w:szCs w:val="20"/>
        </w:rPr>
        <w:t xml:space="preserve">Our dataset is kept in two separate folders as.jpg files, and each folder has a name that corresponds to the Directory Setup of the photos it holds. The photos are loaded, and labels are assigned to the images depending on the folder name from which they were read. </w:t>
      </w:r>
    </w:p>
    <w:p w14:paraId="6768FAAC" w14:textId="03B1209A" w:rsidR="002551E8" w:rsidRDefault="002551E8" w:rsidP="002551E8">
      <w:pPr>
        <w:ind w:left="180"/>
        <w:rPr>
          <w:b/>
          <w:sz w:val="20"/>
          <w:szCs w:val="20"/>
          <w:lang w:bidi="ar-EG"/>
        </w:rPr>
      </w:pPr>
      <w:r>
        <w:rPr>
          <w:b/>
          <w:bCs/>
          <w:sz w:val="20"/>
          <w:szCs w:val="20"/>
        </w:rPr>
        <w:t>S</w:t>
      </w:r>
      <w:r w:rsidRPr="002551E8">
        <w:rPr>
          <w:b/>
          <w:bCs/>
          <w:sz w:val="20"/>
          <w:szCs w:val="20"/>
        </w:rPr>
        <w:t>o,</w:t>
      </w:r>
      <w:r w:rsidRPr="002551E8">
        <w:rPr>
          <w:b/>
          <w:sz w:val="20"/>
          <w:szCs w:val="20"/>
          <w:lang w:bidi="ar-EG"/>
        </w:rPr>
        <w:t xml:space="preserve"> </w:t>
      </w:r>
      <w:r w:rsidRPr="002551E8">
        <w:rPr>
          <w:b/>
          <w:sz w:val="20"/>
          <w:szCs w:val="20"/>
          <w:lang w:bidi="ar-EG"/>
        </w:rPr>
        <w:t>our results were as following:</w:t>
      </w:r>
    </w:p>
    <w:p w14:paraId="3D3C5E81" w14:textId="50025B4C" w:rsidR="002551E8" w:rsidRPr="002551E8" w:rsidRDefault="002551E8" w:rsidP="002551E8">
      <w:pPr>
        <w:ind w:left="180"/>
        <w:rPr>
          <w:bCs/>
          <w:sz w:val="20"/>
          <w:szCs w:val="20"/>
          <w:lang w:bidi="ar-EG"/>
        </w:rPr>
      </w:pPr>
      <w:r>
        <w:rPr>
          <w:bCs/>
          <w:noProof/>
          <w:lang w:bidi="ar-EG"/>
        </w:rPr>
        <w:drawing>
          <wp:inline distT="0" distB="0" distL="0" distR="0" wp14:anchorId="057543B0" wp14:editId="70E2E121">
            <wp:extent cx="3073400" cy="1838786"/>
            <wp:effectExtent l="0" t="0" r="0" b="9525"/>
            <wp:docPr id="448" name="Picture 448" descr="A collage of a person's leg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A collage of a person's legs&#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3400" cy="1838786"/>
                    </a:xfrm>
                    <a:prstGeom prst="rect">
                      <a:avLst/>
                    </a:prstGeom>
                  </pic:spPr>
                </pic:pic>
              </a:graphicData>
            </a:graphic>
          </wp:inline>
        </w:drawing>
      </w:r>
    </w:p>
    <w:p w14:paraId="1189CC8D" w14:textId="4405AFE8" w:rsidR="002551E8" w:rsidRDefault="002551E8" w:rsidP="002551E8">
      <w:pPr>
        <w:tabs>
          <w:tab w:val="left" w:pos="2055"/>
        </w:tabs>
        <w:jc w:val="center"/>
        <w:rPr>
          <w:bCs/>
          <w:sz w:val="20"/>
          <w:szCs w:val="20"/>
          <w:lang w:bidi="ar-EG"/>
        </w:rPr>
      </w:pPr>
      <w:r w:rsidRPr="002551E8">
        <w:rPr>
          <w:b/>
          <w:sz w:val="20"/>
          <w:szCs w:val="20"/>
          <w:lang w:bidi="ar-EG"/>
        </w:rPr>
        <w:t>Figure 6:</w:t>
      </w:r>
      <w:r w:rsidRPr="002551E8">
        <w:rPr>
          <w:bCs/>
          <w:sz w:val="20"/>
          <w:szCs w:val="20"/>
          <w:lang w:bidi="ar-EG"/>
        </w:rPr>
        <w:t xml:space="preserve"> Shows visualization of train data for 16 random images (8 normal and 8 with Pneumonia)</w:t>
      </w:r>
    </w:p>
    <w:p w14:paraId="293A2788" w14:textId="77777777" w:rsidR="002551E8" w:rsidRDefault="002551E8" w:rsidP="002551E8">
      <w:pPr>
        <w:tabs>
          <w:tab w:val="left" w:pos="2055"/>
        </w:tabs>
        <w:jc w:val="center"/>
        <w:rPr>
          <w:bCs/>
          <w:sz w:val="20"/>
          <w:szCs w:val="20"/>
          <w:lang w:bidi="ar-EG"/>
        </w:rPr>
      </w:pPr>
    </w:p>
    <w:p w14:paraId="5AD4D9D4" w14:textId="25C66166" w:rsidR="002551E8" w:rsidRDefault="000E3936" w:rsidP="002551E8">
      <w:pPr>
        <w:ind w:left="180"/>
        <w:jc w:val="both"/>
      </w:pPr>
      <w:r>
        <w:rPr>
          <w:noProof/>
        </w:rPr>
        <w:drawing>
          <wp:anchor distT="0" distB="0" distL="114300" distR="114300" simplePos="0" relativeHeight="487591936" behindDoc="1" locked="0" layoutInCell="1" allowOverlap="1" wp14:anchorId="3F62D0F3" wp14:editId="3568D5DD">
            <wp:simplePos x="0" y="0"/>
            <wp:positionH relativeFrom="column">
              <wp:posOffset>111839</wp:posOffset>
            </wp:positionH>
            <wp:positionV relativeFrom="paragraph">
              <wp:posOffset>738505</wp:posOffset>
            </wp:positionV>
            <wp:extent cx="3073400" cy="1597701"/>
            <wp:effectExtent l="0" t="0" r="0" b="2540"/>
            <wp:wrapTight wrapText="bothSides">
              <wp:wrapPolygon edited="0">
                <wp:start x="0" y="0"/>
                <wp:lineTo x="0" y="21377"/>
                <wp:lineTo x="21421" y="21377"/>
                <wp:lineTo x="21421" y="0"/>
                <wp:lineTo x="0" y="0"/>
              </wp:wrapPolygon>
            </wp:wrapTight>
            <wp:docPr id="449" name="Picture 4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Chart&#10;&#10;Description automatically generated"/>
                    <pic:cNvPicPr/>
                  </pic:nvPicPr>
                  <pic:blipFill rotWithShape="1">
                    <a:blip r:embed="rId19">
                      <a:extLst>
                        <a:ext uri="{28A0092B-C50C-407E-A947-70E740481C1C}">
                          <a14:useLocalDpi xmlns:a14="http://schemas.microsoft.com/office/drawing/2010/main" val="0"/>
                        </a:ext>
                      </a:extLst>
                    </a:blip>
                    <a:srcRect l="-855" t="-2275" r="40000" b="2275"/>
                    <a:stretch/>
                  </pic:blipFill>
                  <pic:spPr bwMode="auto">
                    <a:xfrm>
                      <a:off x="0" y="0"/>
                      <a:ext cx="3073400" cy="1597701"/>
                    </a:xfrm>
                    <a:prstGeom prst="rect">
                      <a:avLst/>
                    </a:prstGeom>
                    <a:ln>
                      <a:noFill/>
                    </a:ln>
                    <a:extLst>
                      <a:ext uri="{53640926-AAD7-44D8-BBD7-CCE9431645EC}">
                        <a14:shadowObscured xmlns:a14="http://schemas.microsoft.com/office/drawing/2010/main"/>
                      </a:ext>
                    </a:extLst>
                  </pic:spPr>
                </pic:pic>
              </a:graphicData>
            </a:graphic>
          </wp:anchor>
        </w:drawing>
      </w:r>
      <w:r w:rsidR="002551E8">
        <w:t>Here we are training our CNN models as i</w:t>
      </w:r>
      <w:r w:rsidR="002551E8" w:rsidRPr="00A63867">
        <w:t>n our situation, we had a training set of over 4000 photos, so we can only speculate as to whether that would have been sufficient to train a neural network from start.</w:t>
      </w:r>
    </w:p>
    <w:p w14:paraId="25A61776" w14:textId="47A2F3F0" w:rsidR="002551E8" w:rsidRDefault="002551E8" w:rsidP="000E3936">
      <w:pPr>
        <w:tabs>
          <w:tab w:val="left" w:pos="2055"/>
        </w:tabs>
        <w:jc w:val="center"/>
        <w:rPr>
          <w:b/>
          <w:sz w:val="20"/>
          <w:szCs w:val="20"/>
          <w:lang w:bidi="ar-EG"/>
        </w:rPr>
      </w:pPr>
      <w:r w:rsidRPr="002551E8">
        <w:rPr>
          <w:b/>
          <w:sz w:val="20"/>
          <w:szCs w:val="20"/>
          <w:lang w:bidi="ar-EG"/>
        </w:rPr>
        <w:t>Figure 7:</w:t>
      </w:r>
      <w:r w:rsidRPr="002551E8">
        <w:rPr>
          <w:bCs/>
          <w:sz w:val="20"/>
          <w:szCs w:val="20"/>
          <w:lang w:bidi="ar-EG"/>
        </w:rPr>
        <w:t xml:space="preserve"> Shows visualization of training and validation accuracy for first model</w:t>
      </w:r>
      <w:r w:rsidRPr="002551E8">
        <w:rPr>
          <w:b/>
          <w:sz w:val="20"/>
          <w:szCs w:val="20"/>
          <w:lang w:bidi="ar-EG"/>
        </w:rPr>
        <w:t xml:space="preserve"> VGG16</w:t>
      </w:r>
    </w:p>
    <w:p w14:paraId="517511F5" w14:textId="77777777" w:rsidR="000E3936" w:rsidRDefault="000E3936" w:rsidP="000E3936">
      <w:pPr>
        <w:tabs>
          <w:tab w:val="left" w:pos="2055"/>
        </w:tabs>
        <w:jc w:val="center"/>
        <w:rPr>
          <w:b/>
          <w:sz w:val="20"/>
          <w:szCs w:val="20"/>
          <w:lang w:bidi="ar-EG"/>
        </w:rPr>
      </w:pPr>
    </w:p>
    <w:p w14:paraId="232AC913" w14:textId="149EA7D9" w:rsidR="002551E8" w:rsidRDefault="002551E8" w:rsidP="002551E8">
      <w:pPr>
        <w:tabs>
          <w:tab w:val="left" w:pos="2055"/>
        </w:tabs>
        <w:ind w:left="180"/>
        <w:jc w:val="both"/>
        <w:rPr>
          <w:b/>
          <w:sz w:val="20"/>
          <w:szCs w:val="20"/>
          <w:lang w:bidi="ar-EG"/>
        </w:rPr>
      </w:pPr>
      <w:r>
        <w:rPr>
          <w:bCs/>
          <w:noProof/>
          <w:lang w:bidi="ar-EG"/>
        </w:rPr>
        <w:drawing>
          <wp:inline distT="0" distB="0" distL="0" distR="0" wp14:anchorId="0E3C3278" wp14:editId="55D56B50">
            <wp:extent cx="3073400" cy="1520748"/>
            <wp:effectExtent l="0" t="0" r="0" b="3810"/>
            <wp:docPr id="450" name="Picture 450"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Chart, histo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73400" cy="1520748"/>
                    </a:xfrm>
                    <a:prstGeom prst="rect">
                      <a:avLst/>
                    </a:prstGeom>
                  </pic:spPr>
                </pic:pic>
              </a:graphicData>
            </a:graphic>
          </wp:inline>
        </w:drawing>
      </w:r>
    </w:p>
    <w:p w14:paraId="486D29E5" w14:textId="133EC0B1" w:rsidR="002551E8" w:rsidRDefault="002551E8" w:rsidP="002551E8">
      <w:pPr>
        <w:tabs>
          <w:tab w:val="left" w:pos="2055"/>
        </w:tabs>
        <w:jc w:val="center"/>
        <w:rPr>
          <w:b/>
          <w:sz w:val="20"/>
          <w:szCs w:val="20"/>
          <w:lang w:bidi="ar-EG"/>
        </w:rPr>
      </w:pPr>
      <w:r w:rsidRPr="002551E8">
        <w:rPr>
          <w:b/>
          <w:sz w:val="20"/>
          <w:szCs w:val="20"/>
          <w:lang w:bidi="ar-EG"/>
        </w:rPr>
        <w:t>Figure 8:</w:t>
      </w:r>
      <w:r w:rsidRPr="002551E8">
        <w:rPr>
          <w:bCs/>
          <w:sz w:val="20"/>
          <w:szCs w:val="20"/>
          <w:lang w:bidi="ar-EG"/>
        </w:rPr>
        <w:t xml:space="preserve"> Shows visualization of training and validation accuracy for second model</w:t>
      </w:r>
      <w:r w:rsidRPr="002551E8">
        <w:rPr>
          <w:b/>
          <w:sz w:val="20"/>
          <w:szCs w:val="20"/>
          <w:lang w:bidi="ar-EG"/>
        </w:rPr>
        <w:t xml:space="preserve"> MobileNetV2</w:t>
      </w:r>
    </w:p>
    <w:p w14:paraId="51139886" w14:textId="77777777" w:rsidR="000E3936" w:rsidRPr="002551E8" w:rsidRDefault="000E3936" w:rsidP="002551E8">
      <w:pPr>
        <w:tabs>
          <w:tab w:val="left" w:pos="2055"/>
        </w:tabs>
        <w:jc w:val="center"/>
        <w:rPr>
          <w:b/>
          <w:sz w:val="20"/>
          <w:szCs w:val="20"/>
          <w:lang w:bidi="ar-EG"/>
        </w:rPr>
      </w:pPr>
    </w:p>
    <w:p w14:paraId="2599FD16" w14:textId="38034375" w:rsidR="002551E8" w:rsidRDefault="000E3936" w:rsidP="002551E8">
      <w:pPr>
        <w:tabs>
          <w:tab w:val="left" w:pos="2055"/>
        </w:tabs>
        <w:ind w:left="180"/>
        <w:jc w:val="both"/>
        <w:rPr>
          <w:b/>
          <w:sz w:val="20"/>
          <w:szCs w:val="20"/>
          <w:lang w:bidi="ar-EG"/>
        </w:rPr>
      </w:pPr>
      <w:r>
        <w:rPr>
          <w:noProof/>
        </w:rPr>
        <w:drawing>
          <wp:inline distT="0" distB="0" distL="0" distR="0" wp14:anchorId="607562EE" wp14:editId="7CDE50CE">
            <wp:extent cx="3073400" cy="1833709"/>
            <wp:effectExtent l="0" t="0" r="0" b="0"/>
            <wp:docPr id="451" name="Picture 4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73400" cy="1833709"/>
                    </a:xfrm>
                    <a:prstGeom prst="rect">
                      <a:avLst/>
                    </a:prstGeom>
                  </pic:spPr>
                </pic:pic>
              </a:graphicData>
            </a:graphic>
          </wp:inline>
        </w:drawing>
      </w:r>
    </w:p>
    <w:p w14:paraId="57F293EC" w14:textId="2AC62283" w:rsidR="000E3936" w:rsidRDefault="000E3936" w:rsidP="000E3936">
      <w:pPr>
        <w:tabs>
          <w:tab w:val="left" w:pos="2055"/>
        </w:tabs>
        <w:jc w:val="center"/>
        <w:rPr>
          <w:b/>
          <w:sz w:val="20"/>
          <w:szCs w:val="20"/>
          <w:lang w:bidi="ar-EG"/>
        </w:rPr>
      </w:pPr>
      <w:r>
        <w:rPr>
          <w:noProof/>
        </w:rPr>
        <w:drawing>
          <wp:anchor distT="0" distB="0" distL="114300" distR="114300" simplePos="0" relativeHeight="487590912" behindDoc="1" locked="0" layoutInCell="1" allowOverlap="1" wp14:anchorId="0AA5200B" wp14:editId="63A60333">
            <wp:simplePos x="0" y="0"/>
            <wp:positionH relativeFrom="column">
              <wp:posOffset>123190</wp:posOffset>
            </wp:positionH>
            <wp:positionV relativeFrom="paragraph">
              <wp:posOffset>445135</wp:posOffset>
            </wp:positionV>
            <wp:extent cx="3019425" cy="1573530"/>
            <wp:effectExtent l="0" t="0" r="9525" b="7620"/>
            <wp:wrapTight wrapText="bothSides">
              <wp:wrapPolygon edited="0">
                <wp:start x="0" y="0"/>
                <wp:lineTo x="0" y="21443"/>
                <wp:lineTo x="21532" y="21443"/>
                <wp:lineTo x="21532" y="0"/>
                <wp:lineTo x="0" y="0"/>
              </wp:wrapPolygon>
            </wp:wrapTight>
            <wp:docPr id="452" name="Picture 45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descr="Char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019425" cy="1573530"/>
                    </a:xfrm>
                    <a:prstGeom prst="rect">
                      <a:avLst/>
                    </a:prstGeom>
                  </pic:spPr>
                </pic:pic>
              </a:graphicData>
            </a:graphic>
          </wp:anchor>
        </w:drawing>
      </w:r>
      <w:r w:rsidRPr="000E3936">
        <w:rPr>
          <w:b/>
          <w:sz w:val="20"/>
          <w:szCs w:val="20"/>
          <w:lang w:bidi="ar-EG"/>
        </w:rPr>
        <w:t>Figure 9:</w:t>
      </w:r>
      <w:r w:rsidRPr="000E3936">
        <w:rPr>
          <w:bCs/>
          <w:sz w:val="20"/>
          <w:szCs w:val="20"/>
          <w:lang w:bidi="ar-EG"/>
        </w:rPr>
        <w:t xml:space="preserve"> Shows visualization of training and validation accuracy for third model</w:t>
      </w:r>
      <w:r w:rsidRPr="000E3936">
        <w:rPr>
          <w:b/>
          <w:sz w:val="20"/>
          <w:szCs w:val="20"/>
          <w:lang w:bidi="ar-EG"/>
        </w:rPr>
        <w:t xml:space="preserve"> DenseNet169</w:t>
      </w:r>
    </w:p>
    <w:p w14:paraId="703FBAEA" w14:textId="02DE71F3" w:rsidR="000E3936" w:rsidRPr="002551E8" w:rsidRDefault="000E3936" w:rsidP="000E3936">
      <w:pPr>
        <w:tabs>
          <w:tab w:val="left" w:pos="2055"/>
        </w:tabs>
        <w:jc w:val="lowKashida"/>
        <w:rPr>
          <w:b/>
          <w:sz w:val="20"/>
          <w:szCs w:val="20"/>
          <w:lang w:bidi="ar-EG"/>
        </w:rPr>
      </w:pPr>
    </w:p>
    <w:p w14:paraId="6A0C6C23" w14:textId="0AC3ECEA" w:rsidR="000E3936" w:rsidRDefault="000E3936" w:rsidP="000E3936">
      <w:pPr>
        <w:tabs>
          <w:tab w:val="left" w:pos="2055"/>
        </w:tabs>
        <w:ind w:left="180" w:right="140"/>
        <w:jc w:val="center"/>
        <w:rPr>
          <w:b/>
          <w:sz w:val="20"/>
          <w:szCs w:val="20"/>
          <w:lang w:bidi="ar-EG"/>
        </w:rPr>
      </w:pPr>
      <w:r w:rsidRPr="000E3936">
        <w:rPr>
          <w:b/>
          <w:sz w:val="20"/>
          <w:szCs w:val="20"/>
          <w:lang w:bidi="ar-EG"/>
        </w:rPr>
        <w:t>Figure 10:</w:t>
      </w:r>
      <w:r w:rsidRPr="000E3936">
        <w:rPr>
          <w:bCs/>
          <w:sz w:val="20"/>
          <w:szCs w:val="20"/>
          <w:lang w:bidi="ar-EG"/>
        </w:rPr>
        <w:t xml:space="preserve"> Shows visualization of training and validation accuracy for fourth model</w:t>
      </w:r>
      <w:r w:rsidRPr="000E3936">
        <w:rPr>
          <w:b/>
          <w:sz w:val="20"/>
          <w:szCs w:val="20"/>
          <w:lang w:bidi="ar-EG"/>
        </w:rPr>
        <w:t xml:space="preserve"> InceptionV3</w:t>
      </w:r>
    </w:p>
    <w:p w14:paraId="19648BE0" w14:textId="4156D310" w:rsidR="000E3936" w:rsidRDefault="000E3936" w:rsidP="000E3936">
      <w:pPr>
        <w:tabs>
          <w:tab w:val="left" w:pos="2055"/>
        </w:tabs>
        <w:ind w:left="180" w:right="140"/>
        <w:jc w:val="lowKashida"/>
        <w:rPr>
          <w:b/>
          <w:sz w:val="20"/>
          <w:szCs w:val="20"/>
          <w:lang w:bidi="ar-EG"/>
        </w:rPr>
      </w:pPr>
    </w:p>
    <w:p w14:paraId="3AEBD99D" w14:textId="4AAD443A" w:rsidR="000E3936" w:rsidRDefault="000E3936" w:rsidP="000E3936">
      <w:pPr>
        <w:tabs>
          <w:tab w:val="left" w:pos="2055"/>
        </w:tabs>
        <w:ind w:left="180" w:right="140"/>
        <w:jc w:val="lowKashida"/>
        <w:rPr>
          <w:b/>
          <w:sz w:val="20"/>
          <w:szCs w:val="20"/>
          <w:lang w:bidi="ar-EG"/>
        </w:rPr>
      </w:pPr>
      <w:r>
        <w:rPr>
          <w:bCs/>
          <w:noProof/>
          <w:lang w:bidi="ar-EG"/>
        </w:rPr>
        <w:drawing>
          <wp:anchor distT="0" distB="0" distL="114300" distR="114300" simplePos="0" relativeHeight="487592960" behindDoc="1" locked="0" layoutInCell="1" allowOverlap="1" wp14:anchorId="70EA7DF9" wp14:editId="0D532713">
            <wp:simplePos x="0" y="0"/>
            <wp:positionH relativeFrom="column">
              <wp:posOffset>107950</wp:posOffset>
            </wp:positionH>
            <wp:positionV relativeFrom="paragraph">
              <wp:posOffset>517525</wp:posOffset>
            </wp:positionV>
            <wp:extent cx="3073400" cy="1618976"/>
            <wp:effectExtent l="0" t="0" r="0" b="635"/>
            <wp:wrapTight wrapText="bothSides">
              <wp:wrapPolygon edited="0">
                <wp:start x="0" y="0"/>
                <wp:lineTo x="0" y="21354"/>
                <wp:lineTo x="21421" y="21354"/>
                <wp:lineTo x="21421" y="0"/>
                <wp:lineTo x="0" y="0"/>
              </wp:wrapPolygon>
            </wp:wrapTight>
            <wp:docPr id="453" name="Picture 45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73400" cy="1618976"/>
                    </a:xfrm>
                    <a:prstGeom prst="rect">
                      <a:avLst/>
                    </a:prstGeom>
                  </pic:spPr>
                </pic:pic>
              </a:graphicData>
            </a:graphic>
          </wp:anchor>
        </w:drawing>
      </w:r>
      <w:r w:rsidRPr="000E3936">
        <w:rPr>
          <w:bCs/>
          <w:sz w:val="20"/>
          <w:szCs w:val="20"/>
          <w:lang w:bidi="ar-EG"/>
        </w:rPr>
        <w:t>Here we are interpreting the results. Besides, giving a clearer picture whether the classification model is accurate and what kinds of mistakes it makes, as follows</w:t>
      </w:r>
      <w:r w:rsidRPr="000E3936">
        <w:rPr>
          <w:b/>
          <w:sz w:val="20"/>
          <w:szCs w:val="20"/>
          <w:lang w:bidi="ar-EG"/>
        </w:rPr>
        <w:t>:</w:t>
      </w:r>
    </w:p>
    <w:p w14:paraId="483F98F1" w14:textId="741F4367" w:rsidR="000E3936" w:rsidRDefault="000E3936" w:rsidP="000E3936">
      <w:pPr>
        <w:tabs>
          <w:tab w:val="left" w:pos="2055"/>
        </w:tabs>
        <w:ind w:right="140"/>
        <w:jc w:val="center"/>
        <w:rPr>
          <w:b/>
          <w:sz w:val="20"/>
          <w:szCs w:val="20"/>
          <w:lang w:bidi="ar-EG"/>
        </w:rPr>
      </w:pPr>
      <w:r w:rsidRPr="000E3936">
        <w:rPr>
          <w:b/>
          <w:sz w:val="20"/>
          <w:szCs w:val="20"/>
          <w:lang w:bidi="ar-EG"/>
        </w:rPr>
        <w:t>Figure 11:</w:t>
      </w:r>
      <w:r w:rsidRPr="000E3936">
        <w:rPr>
          <w:bCs/>
          <w:sz w:val="20"/>
          <w:szCs w:val="20"/>
          <w:lang w:bidi="ar-EG"/>
        </w:rPr>
        <w:t xml:space="preserve"> Shows accuracy for first model</w:t>
      </w:r>
      <w:r w:rsidRPr="000E3936">
        <w:rPr>
          <w:b/>
          <w:sz w:val="20"/>
          <w:szCs w:val="20"/>
          <w:lang w:bidi="ar-EG"/>
        </w:rPr>
        <w:t xml:space="preserve"> VGG16</w:t>
      </w:r>
    </w:p>
    <w:p w14:paraId="6E69BA8E" w14:textId="371BD064" w:rsidR="000E3936" w:rsidRDefault="000E3936" w:rsidP="000E3936">
      <w:pPr>
        <w:tabs>
          <w:tab w:val="left" w:pos="2055"/>
        </w:tabs>
        <w:ind w:right="140"/>
        <w:jc w:val="center"/>
        <w:rPr>
          <w:b/>
          <w:sz w:val="20"/>
          <w:szCs w:val="20"/>
          <w:lang w:bidi="ar-EG"/>
        </w:rPr>
      </w:pPr>
    </w:p>
    <w:p w14:paraId="2A63FAB8" w14:textId="0E26CE04" w:rsidR="000E3936" w:rsidRPr="000E3936" w:rsidRDefault="000E3936" w:rsidP="000E3936">
      <w:pPr>
        <w:tabs>
          <w:tab w:val="left" w:pos="2055"/>
        </w:tabs>
        <w:jc w:val="center"/>
        <w:rPr>
          <w:b/>
          <w:sz w:val="20"/>
          <w:szCs w:val="20"/>
          <w:lang w:bidi="ar-EG"/>
        </w:rPr>
      </w:pPr>
      <w:r>
        <w:rPr>
          <w:bCs/>
          <w:i/>
          <w:iCs/>
          <w:noProof/>
          <w:lang w:bidi="ar-EG"/>
        </w:rPr>
        <w:drawing>
          <wp:inline distT="0" distB="0" distL="0" distR="0" wp14:anchorId="0EBB4BC4" wp14:editId="66F8CB39">
            <wp:extent cx="3072765" cy="1645920"/>
            <wp:effectExtent l="0" t="0" r="0" b="0"/>
            <wp:docPr id="454" name="Picture 45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73400" cy="1646260"/>
                    </a:xfrm>
                    <a:prstGeom prst="rect">
                      <a:avLst/>
                    </a:prstGeom>
                  </pic:spPr>
                </pic:pic>
              </a:graphicData>
            </a:graphic>
          </wp:inline>
        </w:drawing>
      </w:r>
      <w:r w:rsidRPr="000E3936">
        <w:rPr>
          <w:b/>
          <w:sz w:val="20"/>
          <w:szCs w:val="20"/>
          <w:lang w:bidi="ar-EG"/>
        </w:rPr>
        <w:t>Figure 12:</w:t>
      </w:r>
      <w:r w:rsidRPr="000E3936">
        <w:rPr>
          <w:bCs/>
          <w:sz w:val="20"/>
          <w:szCs w:val="20"/>
          <w:lang w:bidi="ar-EG"/>
        </w:rPr>
        <w:t xml:space="preserve"> </w:t>
      </w:r>
      <w:proofErr w:type="gramStart"/>
      <w:r w:rsidRPr="000E3936">
        <w:rPr>
          <w:bCs/>
          <w:sz w:val="20"/>
          <w:szCs w:val="20"/>
          <w:lang w:bidi="ar-EG"/>
        </w:rPr>
        <w:t>Shows  accuracy</w:t>
      </w:r>
      <w:proofErr w:type="gramEnd"/>
      <w:r w:rsidRPr="000E3936">
        <w:rPr>
          <w:bCs/>
          <w:sz w:val="20"/>
          <w:szCs w:val="20"/>
          <w:lang w:bidi="ar-EG"/>
        </w:rPr>
        <w:t xml:space="preserve"> for second model</w:t>
      </w:r>
      <w:r w:rsidRPr="000E3936">
        <w:rPr>
          <w:b/>
          <w:sz w:val="20"/>
          <w:szCs w:val="20"/>
          <w:lang w:bidi="ar-EG"/>
        </w:rPr>
        <w:t xml:space="preserve"> MobileNetV2</w:t>
      </w:r>
    </w:p>
    <w:p w14:paraId="45B77231" w14:textId="5896261B" w:rsidR="000E3936" w:rsidRDefault="000E3936" w:rsidP="000E3936">
      <w:pPr>
        <w:tabs>
          <w:tab w:val="left" w:pos="2055"/>
        </w:tabs>
        <w:ind w:right="140"/>
        <w:rPr>
          <w:b/>
          <w:sz w:val="20"/>
          <w:szCs w:val="20"/>
          <w:lang w:bidi="ar-EG"/>
        </w:rPr>
      </w:pPr>
    </w:p>
    <w:p w14:paraId="0FE30A23" w14:textId="25AB88DE" w:rsidR="000E3936" w:rsidRDefault="000E3936" w:rsidP="000E3936">
      <w:pPr>
        <w:tabs>
          <w:tab w:val="left" w:pos="2055"/>
        </w:tabs>
        <w:ind w:right="140"/>
        <w:jc w:val="lowKashida"/>
        <w:rPr>
          <w:b/>
          <w:sz w:val="18"/>
          <w:szCs w:val="18"/>
          <w:lang w:bidi="ar-EG"/>
        </w:rPr>
      </w:pPr>
      <w:r>
        <w:rPr>
          <w:b/>
          <w:i/>
          <w:iCs/>
          <w:noProof/>
          <w:lang w:bidi="ar-EG"/>
        </w:rPr>
        <w:lastRenderedPageBreak/>
        <w:drawing>
          <wp:inline distT="0" distB="0" distL="0" distR="0" wp14:anchorId="7A31D6F3" wp14:editId="5C257FFA">
            <wp:extent cx="3073400" cy="1972355"/>
            <wp:effectExtent l="0" t="0" r="0" b="8890"/>
            <wp:docPr id="455" name="Picture 4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73400" cy="1972355"/>
                    </a:xfrm>
                    <a:prstGeom prst="rect">
                      <a:avLst/>
                    </a:prstGeom>
                  </pic:spPr>
                </pic:pic>
              </a:graphicData>
            </a:graphic>
          </wp:inline>
        </w:drawing>
      </w:r>
    </w:p>
    <w:p w14:paraId="5244D02C" w14:textId="47556B28" w:rsidR="000E3936" w:rsidRDefault="000E3936" w:rsidP="000E3936">
      <w:pPr>
        <w:tabs>
          <w:tab w:val="left" w:pos="2055"/>
        </w:tabs>
        <w:jc w:val="center"/>
        <w:rPr>
          <w:b/>
          <w:sz w:val="20"/>
          <w:szCs w:val="20"/>
          <w:lang w:bidi="ar-EG"/>
        </w:rPr>
      </w:pPr>
      <w:r w:rsidRPr="000E3936">
        <w:rPr>
          <w:b/>
          <w:sz w:val="20"/>
          <w:szCs w:val="20"/>
          <w:lang w:bidi="ar-EG"/>
        </w:rPr>
        <w:t>Figure 13:</w:t>
      </w:r>
      <w:r w:rsidRPr="000E3936">
        <w:rPr>
          <w:bCs/>
          <w:sz w:val="20"/>
          <w:szCs w:val="20"/>
          <w:lang w:bidi="ar-EG"/>
        </w:rPr>
        <w:t xml:space="preserve"> Shows accuracy for third model</w:t>
      </w:r>
      <w:r w:rsidRPr="000E3936">
        <w:rPr>
          <w:b/>
          <w:sz w:val="20"/>
          <w:szCs w:val="20"/>
          <w:lang w:bidi="ar-EG"/>
        </w:rPr>
        <w:t xml:space="preserve"> DenseNet169</w:t>
      </w:r>
    </w:p>
    <w:p w14:paraId="32FCBDBE" w14:textId="2507DE31" w:rsidR="000E3936" w:rsidRDefault="000E3936" w:rsidP="000E3936">
      <w:pPr>
        <w:tabs>
          <w:tab w:val="left" w:pos="2055"/>
        </w:tabs>
        <w:jc w:val="lowKashida"/>
        <w:rPr>
          <w:b/>
          <w:sz w:val="20"/>
          <w:szCs w:val="20"/>
          <w:lang w:bidi="ar-EG"/>
        </w:rPr>
      </w:pPr>
    </w:p>
    <w:p w14:paraId="39E3D22C" w14:textId="12F4520F" w:rsidR="000E3936" w:rsidRDefault="000E3936" w:rsidP="000E3936">
      <w:pPr>
        <w:tabs>
          <w:tab w:val="left" w:pos="2055"/>
        </w:tabs>
        <w:jc w:val="lowKashida"/>
        <w:rPr>
          <w:b/>
          <w:sz w:val="20"/>
          <w:szCs w:val="20"/>
          <w:lang w:bidi="ar-EG"/>
        </w:rPr>
      </w:pPr>
      <w:r>
        <w:rPr>
          <w:noProof/>
        </w:rPr>
        <w:drawing>
          <wp:inline distT="0" distB="0" distL="0" distR="0" wp14:anchorId="00B9CFEB" wp14:editId="4CA938C9">
            <wp:extent cx="3073400" cy="1682556"/>
            <wp:effectExtent l="0" t="0" r="0" b="0"/>
            <wp:docPr id="456" name="Picture 45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descr="Chart, treemap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73400" cy="1682556"/>
                    </a:xfrm>
                    <a:prstGeom prst="rect">
                      <a:avLst/>
                    </a:prstGeom>
                  </pic:spPr>
                </pic:pic>
              </a:graphicData>
            </a:graphic>
          </wp:inline>
        </w:drawing>
      </w:r>
    </w:p>
    <w:p w14:paraId="40AE6778" w14:textId="29741CBF" w:rsidR="000E3936" w:rsidRPr="000E3936" w:rsidRDefault="000E3936" w:rsidP="000E3936">
      <w:pPr>
        <w:tabs>
          <w:tab w:val="left" w:pos="2055"/>
        </w:tabs>
        <w:jc w:val="center"/>
        <w:rPr>
          <w:b/>
          <w:sz w:val="20"/>
          <w:szCs w:val="20"/>
          <w:lang w:bidi="ar-EG"/>
        </w:rPr>
      </w:pPr>
      <w:r w:rsidRPr="000E3936">
        <w:rPr>
          <w:b/>
          <w:sz w:val="20"/>
          <w:szCs w:val="20"/>
          <w:lang w:bidi="ar-EG"/>
        </w:rPr>
        <w:t>Figure 14:</w:t>
      </w:r>
      <w:r w:rsidRPr="000E3936">
        <w:rPr>
          <w:bCs/>
          <w:sz w:val="20"/>
          <w:szCs w:val="20"/>
          <w:lang w:bidi="ar-EG"/>
        </w:rPr>
        <w:t xml:space="preserve"> Shows accuracy for fourth model</w:t>
      </w:r>
      <w:r w:rsidRPr="000E3936">
        <w:rPr>
          <w:b/>
          <w:sz w:val="20"/>
          <w:szCs w:val="20"/>
          <w:lang w:bidi="ar-EG"/>
        </w:rPr>
        <w:t xml:space="preserve"> InceptionV3</w:t>
      </w:r>
    </w:p>
    <w:p w14:paraId="753E6103" w14:textId="77777777" w:rsidR="000E3936" w:rsidRDefault="000E3936" w:rsidP="000E3936">
      <w:pPr>
        <w:pStyle w:val="Heading1"/>
        <w:spacing w:before="196"/>
        <w:ind w:left="1890" w:right="1591" w:hanging="180"/>
      </w:pPr>
      <w:r>
        <w:rPr>
          <w:spacing w:val="-2"/>
        </w:rPr>
        <w:t>Future</w:t>
      </w:r>
      <w:r>
        <w:rPr>
          <w:spacing w:val="-13"/>
        </w:rPr>
        <w:t xml:space="preserve"> </w:t>
      </w:r>
      <w:r>
        <w:rPr>
          <w:spacing w:val="-1"/>
        </w:rPr>
        <w:t>Work</w:t>
      </w:r>
      <w:r>
        <w:t xml:space="preserve">    &amp; Suggestions</w:t>
      </w:r>
    </w:p>
    <w:p w14:paraId="751C9637" w14:textId="77777777" w:rsidR="000E3936" w:rsidRDefault="000E3936" w:rsidP="000E3936">
      <w:pPr>
        <w:pStyle w:val="BodyText"/>
        <w:spacing w:before="57"/>
        <w:ind w:left="199"/>
      </w:pPr>
      <w:r>
        <w:t>In our future work, a convolutional Neural Network (CNN) algorithm will be more developed, and we can apply our code on real world environment so it can be used on a larger scale as it's very effective compared to other deep learning algorithms. Also, the model’s presentation could be an extraordinary aid for exact assurance of the decay rate in for COVID-19 impacted patients.</w:t>
      </w:r>
    </w:p>
    <w:p w14:paraId="64BBABFF" w14:textId="77777777" w:rsidR="000E3936" w:rsidRDefault="000E3936" w:rsidP="000E3936">
      <w:pPr>
        <w:pStyle w:val="BodyText"/>
        <w:spacing w:before="7"/>
        <w:ind w:left="0"/>
        <w:jc w:val="left"/>
        <w:rPr>
          <w:sz w:val="19"/>
        </w:rPr>
      </w:pPr>
    </w:p>
    <w:p w14:paraId="0EC244C2" w14:textId="77777777" w:rsidR="000E3936" w:rsidRDefault="000E3936" w:rsidP="000E3936">
      <w:pPr>
        <w:pStyle w:val="Heading1"/>
        <w:ind w:left="1620" w:right="1771" w:firstLine="180"/>
      </w:pPr>
      <w:r>
        <w:t>Discussion &amp; Conclusion</w:t>
      </w:r>
    </w:p>
    <w:p w14:paraId="4DD48843" w14:textId="77777777" w:rsidR="000E3936" w:rsidRDefault="000E3936" w:rsidP="000E3936">
      <w:pPr>
        <w:pStyle w:val="BodyText"/>
        <w:spacing w:before="82" w:line="249" w:lineRule="auto"/>
        <w:ind w:left="299" w:right="117"/>
      </w:pPr>
      <w:r>
        <w:t>CNN and Transfer Learning algorithms like VGG-16, MobileNetV2, DenseNet169 and InceptionV3 has been used for this experiment</w:t>
      </w:r>
    </w:p>
    <w:p w14:paraId="1507CBBA" w14:textId="2234D995" w:rsidR="000E3936" w:rsidRPr="000E3936" w:rsidRDefault="000E3936" w:rsidP="000E3936">
      <w:pPr>
        <w:pStyle w:val="BodyText"/>
        <w:spacing w:before="82" w:line="249" w:lineRule="auto"/>
        <w:ind w:left="299" w:right="117"/>
        <w:rPr>
          <w:b/>
          <w:bCs/>
        </w:rPr>
      </w:pPr>
      <w:r>
        <w:rPr>
          <w:rFonts w:asciiTheme="majorBidi" w:hAnsiTheme="majorBidi"/>
          <w:b/>
          <w:bCs/>
          <w:noProof/>
        </w:rPr>
        <w:drawing>
          <wp:anchor distT="0" distB="0" distL="114300" distR="114300" simplePos="0" relativeHeight="487593984" behindDoc="1" locked="0" layoutInCell="1" allowOverlap="1" wp14:anchorId="0995BB38" wp14:editId="0415D9DF">
            <wp:simplePos x="0" y="0"/>
            <wp:positionH relativeFrom="column">
              <wp:posOffset>180340</wp:posOffset>
            </wp:positionH>
            <wp:positionV relativeFrom="paragraph">
              <wp:posOffset>253365</wp:posOffset>
            </wp:positionV>
            <wp:extent cx="3003550" cy="1627505"/>
            <wp:effectExtent l="0" t="0" r="6350" b="0"/>
            <wp:wrapTight wrapText="bothSides">
              <wp:wrapPolygon edited="0">
                <wp:start x="0" y="0"/>
                <wp:lineTo x="0" y="21238"/>
                <wp:lineTo x="21509" y="21238"/>
                <wp:lineTo x="21509" y="0"/>
                <wp:lineTo x="0" y="0"/>
              </wp:wrapPolygon>
            </wp:wrapTight>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03550" cy="1627505"/>
                    </a:xfrm>
                    <a:prstGeom prst="rect">
                      <a:avLst/>
                    </a:prstGeom>
                  </pic:spPr>
                </pic:pic>
              </a:graphicData>
            </a:graphic>
            <wp14:sizeRelH relativeFrom="margin">
              <wp14:pctWidth>0</wp14:pctWidth>
            </wp14:sizeRelH>
          </wp:anchor>
        </w:drawing>
      </w:r>
      <w:r w:rsidRPr="00FA1A01">
        <w:rPr>
          <w:b/>
          <w:bCs/>
        </w:rPr>
        <w:t>Models With Their Accuracy of Prediction</w:t>
      </w:r>
    </w:p>
    <w:p w14:paraId="44A61418" w14:textId="3E992AB2" w:rsidR="000E3936" w:rsidRDefault="000E3936" w:rsidP="000E3936">
      <w:pPr>
        <w:pStyle w:val="BodyText"/>
        <w:spacing w:before="6"/>
      </w:pPr>
      <w:r w:rsidRPr="00FA1A01">
        <w:t xml:space="preserve">To sum up, the model’s presentation could be an extraordinary aid for exact assurance of the decay rate in the help of Pneumonia impacted patients. The proposed method further states that high resolution X-rays, evaluated by the </w:t>
      </w:r>
      <w:r w:rsidRPr="00FA1A01">
        <w:t>proposed deep learning algorithm, provides a low-cost, fast, and accurate way to find the decline in the lung function of a patient suffering from Pneumonia disease</w:t>
      </w:r>
      <w:r>
        <w:t>.</w:t>
      </w:r>
    </w:p>
    <w:p w14:paraId="325DBA61" w14:textId="77777777" w:rsidR="000E3936" w:rsidRPr="00FA1A01" w:rsidRDefault="000E3936" w:rsidP="000E3936">
      <w:pPr>
        <w:pStyle w:val="BodyText"/>
        <w:spacing w:before="6"/>
      </w:pPr>
    </w:p>
    <w:p w14:paraId="50C3F706" w14:textId="77777777" w:rsidR="000E3936" w:rsidRDefault="000E3936" w:rsidP="000E3936">
      <w:pPr>
        <w:pStyle w:val="Heading1"/>
        <w:spacing w:before="1"/>
        <w:ind w:left="1943" w:right="1764"/>
      </w:pPr>
      <w:r>
        <w:t>References</w:t>
      </w:r>
    </w:p>
    <w:p w14:paraId="08E88E94" w14:textId="77777777" w:rsidR="000E3936" w:rsidRDefault="000E3936" w:rsidP="000E3936">
      <w:pPr>
        <w:spacing w:before="81" w:line="249" w:lineRule="auto"/>
        <w:ind w:left="299" w:right="117" w:hanging="100"/>
        <w:jc w:val="both"/>
        <w:rPr>
          <w:i/>
          <w:iCs/>
          <w:sz w:val="20"/>
          <w:szCs w:val="20"/>
        </w:rPr>
      </w:pPr>
      <w:r w:rsidRPr="00123E51">
        <w:rPr>
          <w:i/>
          <w:iCs/>
          <w:sz w:val="20"/>
          <w:szCs w:val="20"/>
        </w:rPr>
        <w:t xml:space="preserve">S. D. Nathan, M. Yang, E. A. </w:t>
      </w:r>
      <w:proofErr w:type="spellStart"/>
      <w:r w:rsidRPr="00123E51">
        <w:rPr>
          <w:i/>
          <w:iCs/>
          <w:sz w:val="20"/>
          <w:szCs w:val="20"/>
        </w:rPr>
        <w:t>Morgenthien</w:t>
      </w:r>
      <w:proofErr w:type="spellEnd"/>
      <w:r w:rsidRPr="00123E51">
        <w:rPr>
          <w:i/>
          <w:iCs/>
          <w:sz w:val="20"/>
          <w:szCs w:val="20"/>
        </w:rPr>
        <w:t>, and J. L. Stauffer, “FVC variability in patients with idiopathic pulmonary fibrosis and role of 6-min walk test to predict further change,” Be European respiratory journal, vol. 55, no. 5, 2020.</w:t>
      </w:r>
    </w:p>
    <w:p w14:paraId="5CB27EBC" w14:textId="77777777" w:rsidR="000E3936" w:rsidRDefault="000E3936" w:rsidP="000E3936">
      <w:pPr>
        <w:spacing w:before="81" w:line="249" w:lineRule="auto"/>
        <w:ind w:left="299" w:right="117" w:hanging="100"/>
        <w:jc w:val="both"/>
        <w:rPr>
          <w:i/>
          <w:iCs/>
          <w:sz w:val="20"/>
          <w:szCs w:val="20"/>
        </w:rPr>
      </w:pPr>
      <w:r w:rsidRPr="00123E51">
        <w:rPr>
          <w:i/>
          <w:iCs/>
          <w:sz w:val="20"/>
          <w:szCs w:val="20"/>
        </w:rPr>
        <w:t>C. Mueller-</w:t>
      </w:r>
      <w:proofErr w:type="spellStart"/>
      <w:r w:rsidRPr="00123E51">
        <w:rPr>
          <w:i/>
          <w:iCs/>
          <w:sz w:val="20"/>
          <w:szCs w:val="20"/>
        </w:rPr>
        <w:t>Mang</w:t>
      </w:r>
      <w:proofErr w:type="spellEnd"/>
      <w:r w:rsidRPr="00123E51">
        <w:rPr>
          <w:i/>
          <w:iCs/>
          <w:sz w:val="20"/>
          <w:szCs w:val="20"/>
        </w:rPr>
        <w:t xml:space="preserve">, H. </w:t>
      </w:r>
      <w:proofErr w:type="spellStart"/>
      <w:r w:rsidRPr="00123E51">
        <w:rPr>
          <w:i/>
          <w:iCs/>
          <w:sz w:val="20"/>
          <w:szCs w:val="20"/>
        </w:rPr>
        <w:t>Ringl</w:t>
      </w:r>
      <w:proofErr w:type="spellEnd"/>
      <w:r w:rsidRPr="00123E51">
        <w:rPr>
          <w:i/>
          <w:iCs/>
          <w:sz w:val="20"/>
          <w:szCs w:val="20"/>
        </w:rPr>
        <w:t xml:space="preserve">, and C. Herold, “Interstitial lung diseases, </w:t>
      </w:r>
      <w:proofErr w:type="spellStart"/>
      <w:r w:rsidRPr="00123E51">
        <w:rPr>
          <w:i/>
          <w:iCs/>
          <w:sz w:val="20"/>
          <w:szCs w:val="20"/>
        </w:rPr>
        <w:t>multislice</w:t>
      </w:r>
      <w:proofErr w:type="spellEnd"/>
      <w:r w:rsidRPr="00123E51">
        <w:rPr>
          <w:i/>
          <w:iCs/>
          <w:sz w:val="20"/>
          <w:szCs w:val="20"/>
        </w:rPr>
        <w:t xml:space="preserve"> CT,” in Interstitial lung diseases, </w:t>
      </w:r>
      <w:proofErr w:type="spellStart"/>
      <w:proofErr w:type="gramStart"/>
      <w:r w:rsidRPr="00123E51">
        <w:rPr>
          <w:i/>
          <w:iCs/>
          <w:sz w:val="20"/>
          <w:szCs w:val="20"/>
        </w:rPr>
        <w:t>Springer,Cham</w:t>
      </w:r>
      <w:proofErr w:type="spellEnd"/>
      <w:proofErr w:type="gramEnd"/>
      <w:r w:rsidRPr="00123E51">
        <w:rPr>
          <w:i/>
          <w:iCs/>
          <w:sz w:val="20"/>
          <w:szCs w:val="20"/>
        </w:rPr>
        <w:t>, Switzerland, 2017.</w:t>
      </w:r>
    </w:p>
    <w:p w14:paraId="46B4CA43" w14:textId="77777777" w:rsidR="000E3936" w:rsidRPr="00FA1A01" w:rsidRDefault="000E3936" w:rsidP="000E3936">
      <w:pPr>
        <w:spacing w:before="81" w:line="249" w:lineRule="auto"/>
        <w:ind w:left="299" w:right="117" w:hanging="100"/>
        <w:jc w:val="both"/>
        <w:rPr>
          <w:i/>
          <w:iCs/>
          <w:sz w:val="20"/>
          <w:szCs w:val="20"/>
        </w:rPr>
      </w:pPr>
      <w:r w:rsidRPr="00FA1A01">
        <w:rPr>
          <w:i/>
          <w:iCs/>
          <w:sz w:val="20"/>
          <w:szCs w:val="20"/>
        </w:rPr>
        <w:t xml:space="preserve">Costa CM, da Gama SG, Leal </w:t>
      </w:r>
      <w:proofErr w:type="spellStart"/>
      <w:r w:rsidRPr="00FA1A01">
        <w:rPr>
          <w:i/>
          <w:iCs/>
          <w:sz w:val="20"/>
          <w:szCs w:val="20"/>
        </w:rPr>
        <w:t>Mdlo</w:t>
      </w:r>
      <w:proofErr w:type="spellEnd"/>
      <w:r w:rsidRPr="00FA1A01">
        <w:rPr>
          <w:i/>
          <w:iCs/>
          <w:sz w:val="20"/>
          <w:szCs w:val="20"/>
        </w:rPr>
        <w:t xml:space="preserve"> C. Congenital malformations in Rio de Janeiro, Brazil: prevalence and associated factors. Cad </w:t>
      </w:r>
      <w:proofErr w:type="spellStart"/>
      <w:r w:rsidRPr="00FA1A01">
        <w:rPr>
          <w:i/>
          <w:iCs/>
          <w:sz w:val="20"/>
          <w:szCs w:val="20"/>
        </w:rPr>
        <w:t>Saude</w:t>
      </w:r>
      <w:proofErr w:type="spellEnd"/>
      <w:r w:rsidRPr="00FA1A01">
        <w:rPr>
          <w:i/>
          <w:iCs/>
          <w:sz w:val="20"/>
          <w:szCs w:val="20"/>
        </w:rPr>
        <w:t xml:space="preserve"> </w:t>
      </w:r>
      <w:proofErr w:type="spellStart"/>
      <w:r w:rsidRPr="00FA1A01">
        <w:rPr>
          <w:i/>
          <w:iCs/>
          <w:sz w:val="20"/>
          <w:szCs w:val="20"/>
        </w:rPr>
        <w:t>Publ</w:t>
      </w:r>
      <w:proofErr w:type="spellEnd"/>
      <w:r w:rsidRPr="00FA1A01">
        <w:rPr>
          <w:i/>
          <w:iCs/>
          <w:sz w:val="20"/>
          <w:szCs w:val="20"/>
        </w:rPr>
        <w:t xml:space="preserve"> 2006;22(11):2423–31.</w:t>
      </w:r>
    </w:p>
    <w:p w14:paraId="20C04F9F" w14:textId="77777777" w:rsidR="000E3936" w:rsidRPr="00FA1A01" w:rsidRDefault="000E3936" w:rsidP="000E3936">
      <w:pPr>
        <w:spacing w:before="81" w:line="249" w:lineRule="auto"/>
        <w:ind w:left="299" w:right="117" w:hanging="100"/>
        <w:jc w:val="both"/>
        <w:rPr>
          <w:i/>
          <w:iCs/>
          <w:sz w:val="20"/>
          <w:szCs w:val="20"/>
        </w:rPr>
      </w:pPr>
      <w:r w:rsidRPr="00FA1A01">
        <w:rPr>
          <w:i/>
          <w:iCs/>
          <w:sz w:val="20"/>
          <w:szCs w:val="20"/>
        </w:rPr>
        <w:t xml:space="preserve">Crispi F, Hernandez-Andrade E, </w:t>
      </w:r>
      <w:proofErr w:type="spellStart"/>
      <w:r w:rsidRPr="00FA1A01">
        <w:rPr>
          <w:i/>
          <w:iCs/>
          <w:sz w:val="20"/>
          <w:szCs w:val="20"/>
        </w:rPr>
        <w:t>Pelsers</w:t>
      </w:r>
      <w:proofErr w:type="spellEnd"/>
      <w:r w:rsidRPr="00FA1A01">
        <w:rPr>
          <w:i/>
          <w:iCs/>
          <w:sz w:val="20"/>
          <w:szCs w:val="20"/>
        </w:rPr>
        <w:t xml:space="preserve"> MM, </w:t>
      </w:r>
      <w:proofErr w:type="spellStart"/>
      <w:r w:rsidRPr="00FA1A01">
        <w:rPr>
          <w:i/>
          <w:iCs/>
          <w:sz w:val="20"/>
          <w:szCs w:val="20"/>
        </w:rPr>
        <w:t>Plasencia</w:t>
      </w:r>
      <w:proofErr w:type="spellEnd"/>
      <w:r w:rsidRPr="00FA1A01">
        <w:rPr>
          <w:i/>
          <w:iCs/>
          <w:sz w:val="20"/>
          <w:szCs w:val="20"/>
        </w:rPr>
        <w:t xml:space="preserve"> W, Benavides-</w:t>
      </w:r>
      <w:proofErr w:type="spellStart"/>
      <w:r w:rsidRPr="00FA1A01">
        <w:rPr>
          <w:i/>
          <w:iCs/>
          <w:sz w:val="20"/>
          <w:szCs w:val="20"/>
        </w:rPr>
        <w:t>Serralde</w:t>
      </w:r>
      <w:proofErr w:type="spellEnd"/>
      <w:r w:rsidRPr="00FA1A01">
        <w:rPr>
          <w:i/>
          <w:iCs/>
          <w:sz w:val="20"/>
          <w:szCs w:val="20"/>
        </w:rPr>
        <w:t xml:space="preserve"> JA, </w:t>
      </w:r>
      <w:proofErr w:type="spellStart"/>
      <w:r w:rsidRPr="00FA1A01">
        <w:rPr>
          <w:i/>
          <w:iCs/>
          <w:sz w:val="20"/>
          <w:szCs w:val="20"/>
        </w:rPr>
        <w:t>Eixarch</w:t>
      </w:r>
      <w:proofErr w:type="spellEnd"/>
      <w:r w:rsidRPr="00FA1A01">
        <w:rPr>
          <w:i/>
          <w:iCs/>
          <w:sz w:val="20"/>
          <w:szCs w:val="20"/>
        </w:rPr>
        <w:t xml:space="preserve"> E, et al. Cardiac </w:t>
      </w:r>
      <w:proofErr w:type="gramStart"/>
      <w:r w:rsidRPr="00FA1A01">
        <w:rPr>
          <w:i/>
          <w:iCs/>
          <w:sz w:val="20"/>
          <w:szCs w:val="20"/>
        </w:rPr>
        <w:t>dysfunction</w:t>
      </w:r>
      <w:proofErr w:type="gramEnd"/>
      <w:r w:rsidRPr="00FA1A01">
        <w:rPr>
          <w:i/>
          <w:iCs/>
          <w:sz w:val="20"/>
          <w:szCs w:val="20"/>
        </w:rPr>
        <w:t xml:space="preserve"> and cell damage across clinical stages of severity in </w:t>
      </w:r>
      <w:proofErr w:type="spellStart"/>
      <w:r w:rsidRPr="00FA1A01">
        <w:rPr>
          <w:i/>
          <w:iCs/>
          <w:sz w:val="20"/>
          <w:szCs w:val="20"/>
        </w:rPr>
        <w:t>growthrestricted</w:t>
      </w:r>
      <w:proofErr w:type="spellEnd"/>
      <w:r w:rsidRPr="00FA1A01">
        <w:rPr>
          <w:i/>
          <w:iCs/>
          <w:sz w:val="20"/>
          <w:szCs w:val="20"/>
        </w:rPr>
        <w:t xml:space="preserve"> fetuses. Am J </w:t>
      </w:r>
      <w:proofErr w:type="spellStart"/>
      <w:r w:rsidRPr="00FA1A01">
        <w:rPr>
          <w:i/>
          <w:iCs/>
          <w:sz w:val="20"/>
          <w:szCs w:val="20"/>
        </w:rPr>
        <w:t>Obstet</w:t>
      </w:r>
      <w:proofErr w:type="spellEnd"/>
      <w:r w:rsidRPr="00FA1A01">
        <w:rPr>
          <w:i/>
          <w:iCs/>
          <w:sz w:val="20"/>
          <w:szCs w:val="20"/>
        </w:rPr>
        <w:t xml:space="preserve"> Gynecol. 2008 Sep;199(3</w:t>
      </w:r>
      <w:proofErr w:type="gramStart"/>
      <w:r w:rsidRPr="00FA1A01">
        <w:rPr>
          <w:i/>
          <w:iCs/>
          <w:sz w:val="20"/>
          <w:szCs w:val="20"/>
        </w:rPr>
        <w:t>):254.e</w:t>
      </w:r>
      <w:proofErr w:type="gramEnd"/>
      <w:r w:rsidRPr="00FA1A01">
        <w:rPr>
          <w:i/>
          <w:iCs/>
          <w:sz w:val="20"/>
          <w:szCs w:val="20"/>
        </w:rPr>
        <w:t>1–8.</w:t>
      </w:r>
    </w:p>
    <w:p w14:paraId="512107F9" w14:textId="19787E7C" w:rsidR="000E3936" w:rsidRPr="00FA1A01" w:rsidRDefault="000E3936" w:rsidP="000E3936">
      <w:pPr>
        <w:spacing w:before="81" w:line="249" w:lineRule="auto"/>
        <w:ind w:left="299" w:right="117" w:hanging="100"/>
        <w:jc w:val="both"/>
        <w:rPr>
          <w:i/>
          <w:iCs/>
          <w:sz w:val="20"/>
          <w:szCs w:val="20"/>
        </w:rPr>
      </w:pPr>
      <w:r w:rsidRPr="000E3936">
        <w:rPr>
          <w:i/>
          <w:iCs/>
          <w:sz w:val="20"/>
          <w:szCs w:val="20"/>
        </w:rPr>
        <w:t xml:space="preserve">Victor M. Ruiz, Michael P. Goldsmith, </w:t>
      </w:r>
      <w:proofErr w:type="spellStart"/>
      <w:r w:rsidRPr="000E3936">
        <w:rPr>
          <w:i/>
          <w:iCs/>
          <w:sz w:val="20"/>
          <w:szCs w:val="20"/>
        </w:rPr>
        <w:t>Lingyun</w:t>
      </w:r>
      <w:proofErr w:type="spellEnd"/>
      <w:r w:rsidRPr="000E3936">
        <w:rPr>
          <w:i/>
          <w:iCs/>
          <w:sz w:val="20"/>
          <w:szCs w:val="20"/>
        </w:rPr>
        <w:t xml:space="preserve"> Shi, Allan F. </w:t>
      </w:r>
      <w:proofErr w:type="spellStart"/>
      <w:r w:rsidRPr="000E3936">
        <w:rPr>
          <w:i/>
          <w:iCs/>
          <w:sz w:val="20"/>
          <w:szCs w:val="20"/>
        </w:rPr>
        <w:t>Simpao</w:t>
      </w:r>
      <w:proofErr w:type="spellEnd"/>
      <w:r w:rsidRPr="000E3936">
        <w:rPr>
          <w:i/>
          <w:iCs/>
          <w:sz w:val="20"/>
          <w:szCs w:val="20"/>
        </w:rPr>
        <w:t xml:space="preserve">, Jorge A. </w:t>
      </w:r>
      <w:proofErr w:type="spellStart"/>
      <w:r w:rsidRPr="000E3936">
        <w:rPr>
          <w:i/>
          <w:iCs/>
          <w:sz w:val="20"/>
          <w:szCs w:val="20"/>
        </w:rPr>
        <w:t>Gálvez</w:t>
      </w:r>
      <w:proofErr w:type="spellEnd"/>
      <w:r w:rsidRPr="000E3936">
        <w:rPr>
          <w:i/>
          <w:iCs/>
          <w:sz w:val="20"/>
          <w:szCs w:val="20"/>
        </w:rPr>
        <w:t xml:space="preserve">, Maryam Y. </w:t>
      </w:r>
      <w:proofErr w:type="spellStart"/>
      <w:r w:rsidRPr="000E3936">
        <w:rPr>
          <w:i/>
          <w:iCs/>
          <w:sz w:val="20"/>
          <w:szCs w:val="20"/>
        </w:rPr>
        <w:t>Naim</w:t>
      </w:r>
      <w:proofErr w:type="spellEnd"/>
      <w:r w:rsidRPr="000E3936">
        <w:rPr>
          <w:i/>
          <w:iCs/>
          <w:sz w:val="20"/>
          <w:szCs w:val="20"/>
        </w:rPr>
        <w:t xml:space="preserve">, Vinay Nadkarni, J. William Gaynor, </w:t>
      </w:r>
      <w:proofErr w:type="spellStart"/>
      <w:r w:rsidRPr="000E3936">
        <w:rPr>
          <w:i/>
          <w:iCs/>
          <w:sz w:val="20"/>
          <w:szCs w:val="20"/>
        </w:rPr>
        <w:t>Fuchiang</w:t>
      </w:r>
      <w:proofErr w:type="spellEnd"/>
      <w:r w:rsidRPr="000E3936">
        <w:rPr>
          <w:i/>
          <w:iCs/>
          <w:sz w:val="20"/>
          <w:szCs w:val="20"/>
        </w:rPr>
        <w:t xml:space="preserve"> (Rich) </w:t>
      </w:r>
      <w:proofErr w:type="spellStart"/>
      <w:r w:rsidRPr="000E3936">
        <w:rPr>
          <w:i/>
          <w:iCs/>
          <w:sz w:val="20"/>
          <w:szCs w:val="20"/>
        </w:rPr>
        <w:t>Tsui</w:t>
      </w:r>
      <w:proofErr w:type="spellEnd"/>
      <w:r w:rsidRPr="000E3936">
        <w:rPr>
          <w:i/>
          <w:iCs/>
          <w:sz w:val="20"/>
          <w:szCs w:val="20"/>
        </w:rPr>
        <w:t>, Early prediction of clinical deterioration using data-</w:t>
      </w:r>
      <w:r w:rsidRPr="000E3936">
        <w:rPr>
          <w:i/>
          <w:iCs/>
          <w:sz w:val="20"/>
          <w:szCs w:val="20"/>
        </w:rPr>
        <w:t xml:space="preserve"> </w:t>
      </w:r>
      <w:r w:rsidRPr="00FA1A01">
        <w:rPr>
          <w:i/>
          <w:iCs/>
          <w:sz w:val="20"/>
          <w:szCs w:val="20"/>
        </w:rPr>
        <w:t>driven machine-learning modeling of electronic health records, The Journal of Thoracic and Cardiovascular Surgery, Volume 164, Issue 1,2022.</w:t>
      </w:r>
    </w:p>
    <w:p w14:paraId="7B3BCB9F" w14:textId="77777777" w:rsidR="000E3936" w:rsidRPr="00FA1A01" w:rsidRDefault="000E3936" w:rsidP="000E3936">
      <w:pPr>
        <w:spacing w:before="81" w:line="249" w:lineRule="auto"/>
        <w:ind w:left="299" w:right="117" w:hanging="100"/>
        <w:jc w:val="both"/>
        <w:rPr>
          <w:i/>
          <w:iCs/>
          <w:sz w:val="20"/>
          <w:szCs w:val="20"/>
        </w:rPr>
      </w:pPr>
      <w:r w:rsidRPr="00FA1A01">
        <w:rPr>
          <w:i/>
          <w:iCs/>
          <w:sz w:val="20"/>
          <w:szCs w:val="20"/>
        </w:rPr>
        <w:t>Ortiz-Toro, C.; García-</w:t>
      </w:r>
      <w:proofErr w:type="spellStart"/>
      <w:r w:rsidRPr="00FA1A01">
        <w:rPr>
          <w:i/>
          <w:iCs/>
          <w:sz w:val="20"/>
          <w:szCs w:val="20"/>
        </w:rPr>
        <w:t>Pedrero</w:t>
      </w:r>
      <w:proofErr w:type="spellEnd"/>
      <w:r w:rsidRPr="00FA1A01">
        <w:rPr>
          <w:i/>
          <w:iCs/>
          <w:sz w:val="20"/>
          <w:szCs w:val="20"/>
        </w:rPr>
        <w:t xml:space="preserve">, A.; Lillo-Saavedra, M.; Gonzalo-Martín, C. Automatic pneumonia detection in chest X-ray images using textural features. </w:t>
      </w:r>
      <w:proofErr w:type="spellStart"/>
      <w:r w:rsidRPr="00FA1A01">
        <w:rPr>
          <w:i/>
          <w:iCs/>
          <w:sz w:val="20"/>
          <w:szCs w:val="20"/>
        </w:rPr>
        <w:t>Comput</w:t>
      </w:r>
      <w:proofErr w:type="spellEnd"/>
      <w:r w:rsidRPr="00FA1A01">
        <w:rPr>
          <w:i/>
          <w:iCs/>
          <w:sz w:val="20"/>
          <w:szCs w:val="20"/>
        </w:rPr>
        <w:t>. Biol. Med. 2022, 145, 105466</w:t>
      </w:r>
    </w:p>
    <w:p w14:paraId="3FFF8FBE" w14:textId="77777777" w:rsidR="000E3936" w:rsidRPr="00FA1A01" w:rsidRDefault="000E3936" w:rsidP="000E3936">
      <w:pPr>
        <w:spacing w:before="81" w:line="249" w:lineRule="auto"/>
        <w:ind w:left="299" w:right="117" w:hanging="100"/>
        <w:jc w:val="both"/>
        <w:rPr>
          <w:i/>
          <w:iCs/>
          <w:sz w:val="20"/>
          <w:szCs w:val="20"/>
        </w:rPr>
      </w:pPr>
      <w:r w:rsidRPr="00FA1A01">
        <w:rPr>
          <w:i/>
          <w:iCs/>
          <w:sz w:val="20"/>
          <w:szCs w:val="20"/>
        </w:rPr>
        <w:t xml:space="preserve">Singhal, A.; </w:t>
      </w:r>
      <w:proofErr w:type="spellStart"/>
      <w:r w:rsidRPr="00FA1A01">
        <w:rPr>
          <w:i/>
          <w:iCs/>
          <w:sz w:val="20"/>
          <w:szCs w:val="20"/>
        </w:rPr>
        <w:t>Phogat</w:t>
      </w:r>
      <w:proofErr w:type="spellEnd"/>
      <w:r w:rsidRPr="00FA1A01">
        <w:rPr>
          <w:i/>
          <w:iCs/>
          <w:sz w:val="20"/>
          <w:szCs w:val="20"/>
        </w:rPr>
        <w:t>, M.; Kumar, D.; Kumar, A.; Dahiya, M.; Shrivastava, V.K. Study of deep learning techniques for medical image analysis: A review. Mater. Today Proc. 2022, 56, 209–214.</w:t>
      </w:r>
    </w:p>
    <w:p w14:paraId="4A3A44F7" w14:textId="77777777" w:rsidR="000E3936" w:rsidRPr="00FA1A01" w:rsidRDefault="000E3936" w:rsidP="000E3936">
      <w:pPr>
        <w:spacing w:before="81" w:line="249" w:lineRule="auto"/>
        <w:ind w:left="299" w:right="117" w:hanging="100"/>
        <w:jc w:val="both"/>
        <w:rPr>
          <w:i/>
          <w:iCs/>
          <w:sz w:val="20"/>
          <w:szCs w:val="20"/>
        </w:rPr>
      </w:pPr>
      <w:r w:rsidRPr="00FA1A01">
        <w:rPr>
          <w:i/>
          <w:iCs/>
          <w:sz w:val="20"/>
          <w:szCs w:val="20"/>
        </w:rPr>
        <w:t xml:space="preserve">Wang, L.; Wang, H.; Huang, Y.; Yan, B.; Chang, Z.; Liu, Z.; Zhao, M.; Cui, L.; Song, J.; Li, F. Trends in the application of deep learning networks in medical image analysis: Evolution between 2012 and 2020. Eur. J. </w:t>
      </w:r>
      <w:proofErr w:type="spellStart"/>
      <w:r w:rsidRPr="00FA1A01">
        <w:rPr>
          <w:i/>
          <w:iCs/>
          <w:sz w:val="20"/>
          <w:szCs w:val="20"/>
        </w:rPr>
        <w:t>Radiol</w:t>
      </w:r>
      <w:proofErr w:type="spellEnd"/>
      <w:r w:rsidRPr="00FA1A01">
        <w:rPr>
          <w:i/>
          <w:iCs/>
          <w:sz w:val="20"/>
          <w:szCs w:val="20"/>
        </w:rPr>
        <w:t>. 2022, 146, 11006</w:t>
      </w:r>
    </w:p>
    <w:p w14:paraId="5BE0AD96" w14:textId="77777777" w:rsidR="000E3936" w:rsidRDefault="000E3936" w:rsidP="000E3936">
      <w:pPr>
        <w:spacing w:before="63" w:line="249" w:lineRule="auto"/>
        <w:ind w:left="299" w:right="117" w:hanging="100"/>
        <w:jc w:val="both"/>
        <w:rPr>
          <w:i/>
          <w:iCs/>
          <w:sz w:val="20"/>
          <w:szCs w:val="20"/>
        </w:rPr>
      </w:pPr>
      <w:r w:rsidRPr="00FA1A01">
        <w:rPr>
          <w:i/>
          <w:iCs/>
          <w:sz w:val="20"/>
          <w:szCs w:val="20"/>
        </w:rPr>
        <w:t>[Anderson et al. 2018] Anderson, P.; He, X.; Buehler, C.;</w:t>
      </w:r>
      <w:r w:rsidRPr="00FA1A01">
        <w:rPr>
          <w:i/>
          <w:iCs/>
          <w:spacing w:val="1"/>
          <w:sz w:val="20"/>
          <w:szCs w:val="20"/>
        </w:rPr>
        <w:t xml:space="preserve"> </w:t>
      </w:r>
      <w:proofErr w:type="spellStart"/>
      <w:r w:rsidRPr="00FA1A01">
        <w:rPr>
          <w:i/>
          <w:iCs/>
          <w:sz w:val="20"/>
          <w:szCs w:val="20"/>
        </w:rPr>
        <w:t>Teney</w:t>
      </w:r>
      <w:proofErr w:type="spellEnd"/>
      <w:r w:rsidRPr="00FA1A01">
        <w:rPr>
          <w:i/>
          <w:iCs/>
          <w:sz w:val="20"/>
          <w:szCs w:val="20"/>
        </w:rPr>
        <w:t>, D.; Johnson, M.; Gould, S.; and Zhang, L.</w:t>
      </w:r>
      <w:r w:rsidRPr="00FA1A01">
        <w:rPr>
          <w:i/>
          <w:iCs/>
          <w:spacing w:val="1"/>
          <w:sz w:val="20"/>
          <w:szCs w:val="20"/>
        </w:rPr>
        <w:t xml:space="preserve"> </w:t>
      </w:r>
      <w:r w:rsidRPr="00FA1A01">
        <w:rPr>
          <w:i/>
          <w:iCs/>
          <w:sz w:val="20"/>
          <w:szCs w:val="20"/>
        </w:rPr>
        <w:t>2018.</w:t>
      </w:r>
      <w:r w:rsidRPr="00FA1A01">
        <w:rPr>
          <w:i/>
          <w:iCs/>
          <w:spacing w:val="1"/>
          <w:sz w:val="20"/>
          <w:szCs w:val="20"/>
        </w:rPr>
        <w:t xml:space="preserve"> </w:t>
      </w:r>
      <w:r w:rsidRPr="00FA1A01">
        <w:rPr>
          <w:i/>
          <w:iCs/>
          <w:sz w:val="20"/>
          <w:szCs w:val="20"/>
        </w:rPr>
        <w:t>Bottom-up</w:t>
      </w:r>
      <w:r w:rsidRPr="00FA1A01">
        <w:rPr>
          <w:i/>
          <w:iCs/>
          <w:spacing w:val="-11"/>
          <w:sz w:val="20"/>
          <w:szCs w:val="20"/>
        </w:rPr>
        <w:t xml:space="preserve"> </w:t>
      </w:r>
      <w:r w:rsidRPr="00FA1A01">
        <w:rPr>
          <w:i/>
          <w:iCs/>
          <w:sz w:val="20"/>
          <w:szCs w:val="20"/>
        </w:rPr>
        <w:t>and</w:t>
      </w:r>
      <w:r w:rsidRPr="00FA1A01">
        <w:rPr>
          <w:i/>
          <w:iCs/>
          <w:spacing w:val="-10"/>
          <w:sz w:val="20"/>
          <w:szCs w:val="20"/>
        </w:rPr>
        <w:t xml:space="preserve"> </w:t>
      </w:r>
      <w:r w:rsidRPr="00FA1A01">
        <w:rPr>
          <w:i/>
          <w:iCs/>
          <w:sz w:val="20"/>
          <w:szCs w:val="20"/>
        </w:rPr>
        <w:t>top-down</w:t>
      </w:r>
      <w:r w:rsidRPr="00FA1A01">
        <w:rPr>
          <w:i/>
          <w:iCs/>
          <w:spacing w:val="-10"/>
          <w:sz w:val="20"/>
          <w:szCs w:val="20"/>
        </w:rPr>
        <w:t xml:space="preserve"> </w:t>
      </w:r>
      <w:r w:rsidRPr="00FA1A01">
        <w:rPr>
          <w:i/>
          <w:iCs/>
          <w:sz w:val="20"/>
          <w:szCs w:val="20"/>
        </w:rPr>
        <w:t>attention</w:t>
      </w:r>
      <w:r w:rsidRPr="00FA1A01">
        <w:rPr>
          <w:i/>
          <w:iCs/>
          <w:spacing w:val="-11"/>
          <w:sz w:val="20"/>
          <w:szCs w:val="20"/>
        </w:rPr>
        <w:t xml:space="preserve"> </w:t>
      </w:r>
      <w:r w:rsidRPr="00FA1A01">
        <w:rPr>
          <w:i/>
          <w:iCs/>
          <w:sz w:val="20"/>
          <w:szCs w:val="20"/>
        </w:rPr>
        <w:t>for</w:t>
      </w:r>
      <w:r w:rsidRPr="00FA1A01">
        <w:rPr>
          <w:i/>
          <w:iCs/>
          <w:spacing w:val="-9"/>
          <w:sz w:val="20"/>
          <w:szCs w:val="20"/>
        </w:rPr>
        <w:t xml:space="preserve"> </w:t>
      </w:r>
      <w:r w:rsidRPr="00FA1A01">
        <w:rPr>
          <w:i/>
          <w:iCs/>
          <w:sz w:val="20"/>
          <w:szCs w:val="20"/>
        </w:rPr>
        <w:t>image</w:t>
      </w:r>
      <w:r w:rsidRPr="00FA1A01">
        <w:rPr>
          <w:i/>
          <w:iCs/>
          <w:spacing w:val="-11"/>
          <w:sz w:val="20"/>
          <w:szCs w:val="20"/>
        </w:rPr>
        <w:t xml:space="preserve"> </w:t>
      </w:r>
      <w:r w:rsidRPr="00FA1A01">
        <w:rPr>
          <w:i/>
          <w:iCs/>
          <w:sz w:val="20"/>
          <w:szCs w:val="20"/>
        </w:rPr>
        <w:t>captioning</w:t>
      </w:r>
      <w:r w:rsidRPr="00FA1A01">
        <w:rPr>
          <w:i/>
          <w:iCs/>
          <w:spacing w:val="-10"/>
          <w:sz w:val="20"/>
          <w:szCs w:val="20"/>
        </w:rPr>
        <w:t xml:space="preserve"> </w:t>
      </w:r>
      <w:r w:rsidRPr="00FA1A01">
        <w:rPr>
          <w:i/>
          <w:iCs/>
          <w:sz w:val="20"/>
          <w:szCs w:val="20"/>
        </w:rPr>
        <w:t>and</w:t>
      </w:r>
      <w:r w:rsidRPr="00FA1A01">
        <w:rPr>
          <w:i/>
          <w:iCs/>
          <w:spacing w:val="-47"/>
          <w:sz w:val="20"/>
          <w:szCs w:val="20"/>
        </w:rPr>
        <w:t xml:space="preserve"> </w:t>
      </w:r>
      <w:r w:rsidRPr="00FA1A01">
        <w:rPr>
          <w:i/>
          <w:iCs/>
          <w:sz w:val="20"/>
          <w:szCs w:val="20"/>
        </w:rPr>
        <w:t>visual</w:t>
      </w:r>
      <w:r w:rsidRPr="00FA1A01">
        <w:rPr>
          <w:i/>
          <w:iCs/>
          <w:spacing w:val="-11"/>
          <w:sz w:val="20"/>
          <w:szCs w:val="20"/>
        </w:rPr>
        <w:t xml:space="preserve"> </w:t>
      </w:r>
      <w:r w:rsidRPr="00FA1A01">
        <w:rPr>
          <w:i/>
          <w:iCs/>
          <w:sz w:val="20"/>
          <w:szCs w:val="20"/>
        </w:rPr>
        <w:t>question</w:t>
      </w:r>
      <w:r w:rsidRPr="00FA1A01">
        <w:rPr>
          <w:i/>
          <w:iCs/>
          <w:spacing w:val="-11"/>
          <w:sz w:val="20"/>
          <w:szCs w:val="20"/>
        </w:rPr>
        <w:t xml:space="preserve"> </w:t>
      </w:r>
      <w:r w:rsidRPr="00FA1A01">
        <w:rPr>
          <w:i/>
          <w:iCs/>
          <w:sz w:val="20"/>
          <w:szCs w:val="20"/>
        </w:rPr>
        <w:t>answering.</w:t>
      </w:r>
      <w:r w:rsidRPr="00FA1A01">
        <w:rPr>
          <w:i/>
          <w:iCs/>
          <w:spacing w:val="3"/>
          <w:sz w:val="20"/>
          <w:szCs w:val="20"/>
        </w:rPr>
        <w:t xml:space="preserve"> </w:t>
      </w:r>
      <w:r w:rsidRPr="00FA1A01">
        <w:rPr>
          <w:i/>
          <w:iCs/>
          <w:sz w:val="20"/>
          <w:szCs w:val="20"/>
        </w:rPr>
        <w:t>In</w:t>
      </w:r>
      <w:r w:rsidRPr="00FA1A01">
        <w:rPr>
          <w:i/>
          <w:iCs/>
          <w:spacing w:val="-10"/>
          <w:sz w:val="20"/>
          <w:szCs w:val="20"/>
        </w:rPr>
        <w:t xml:space="preserve"> </w:t>
      </w:r>
      <w:r w:rsidRPr="00FA1A01">
        <w:rPr>
          <w:i/>
          <w:iCs/>
          <w:sz w:val="20"/>
          <w:szCs w:val="20"/>
        </w:rPr>
        <w:t>Proceedings</w:t>
      </w:r>
      <w:r w:rsidRPr="00FA1A01">
        <w:rPr>
          <w:i/>
          <w:iCs/>
          <w:spacing w:val="-11"/>
          <w:sz w:val="20"/>
          <w:szCs w:val="20"/>
        </w:rPr>
        <w:t xml:space="preserve"> </w:t>
      </w:r>
      <w:r w:rsidRPr="00FA1A01">
        <w:rPr>
          <w:i/>
          <w:iCs/>
          <w:sz w:val="20"/>
          <w:szCs w:val="20"/>
        </w:rPr>
        <w:t>of</w:t>
      </w:r>
      <w:r w:rsidRPr="00FA1A01">
        <w:rPr>
          <w:i/>
          <w:iCs/>
          <w:spacing w:val="-10"/>
          <w:sz w:val="20"/>
          <w:szCs w:val="20"/>
        </w:rPr>
        <w:t xml:space="preserve"> </w:t>
      </w:r>
      <w:r w:rsidRPr="00FA1A01">
        <w:rPr>
          <w:i/>
          <w:iCs/>
          <w:sz w:val="20"/>
          <w:szCs w:val="20"/>
        </w:rPr>
        <w:t>the</w:t>
      </w:r>
      <w:r w:rsidRPr="00FA1A01">
        <w:rPr>
          <w:i/>
          <w:iCs/>
          <w:spacing w:val="-11"/>
          <w:sz w:val="20"/>
          <w:szCs w:val="20"/>
        </w:rPr>
        <w:t xml:space="preserve"> </w:t>
      </w:r>
      <w:r w:rsidRPr="00FA1A01">
        <w:rPr>
          <w:i/>
          <w:iCs/>
          <w:sz w:val="20"/>
          <w:szCs w:val="20"/>
        </w:rPr>
        <w:t>IEEE</w:t>
      </w:r>
      <w:r w:rsidRPr="00FA1A01">
        <w:rPr>
          <w:i/>
          <w:iCs/>
          <w:spacing w:val="-11"/>
          <w:sz w:val="20"/>
          <w:szCs w:val="20"/>
        </w:rPr>
        <w:t xml:space="preserve"> </w:t>
      </w:r>
      <w:r w:rsidRPr="00FA1A01">
        <w:rPr>
          <w:i/>
          <w:iCs/>
          <w:sz w:val="20"/>
          <w:szCs w:val="20"/>
        </w:rPr>
        <w:t>Con-</w:t>
      </w:r>
      <w:r w:rsidRPr="00FA1A01">
        <w:rPr>
          <w:i/>
          <w:iCs/>
          <w:spacing w:val="-47"/>
          <w:sz w:val="20"/>
          <w:szCs w:val="20"/>
        </w:rPr>
        <w:t xml:space="preserve"> </w:t>
      </w:r>
      <w:proofErr w:type="spellStart"/>
      <w:r w:rsidRPr="00FA1A01">
        <w:rPr>
          <w:i/>
          <w:iCs/>
          <w:spacing w:val="-1"/>
          <w:sz w:val="20"/>
          <w:szCs w:val="20"/>
        </w:rPr>
        <w:t>ference</w:t>
      </w:r>
      <w:proofErr w:type="spellEnd"/>
      <w:r w:rsidRPr="00FA1A01">
        <w:rPr>
          <w:i/>
          <w:iCs/>
          <w:spacing w:val="-12"/>
          <w:sz w:val="20"/>
          <w:szCs w:val="20"/>
        </w:rPr>
        <w:t xml:space="preserve"> </w:t>
      </w:r>
      <w:r w:rsidRPr="00FA1A01">
        <w:rPr>
          <w:i/>
          <w:iCs/>
          <w:spacing w:val="-1"/>
          <w:sz w:val="20"/>
          <w:szCs w:val="20"/>
        </w:rPr>
        <w:t>on</w:t>
      </w:r>
      <w:r w:rsidRPr="00FA1A01">
        <w:rPr>
          <w:i/>
          <w:iCs/>
          <w:spacing w:val="-11"/>
          <w:sz w:val="20"/>
          <w:szCs w:val="20"/>
        </w:rPr>
        <w:t xml:space="preserve"> </w:t>
      </w:r>
      <w:r w:rsidRPr="00FA1A01">
        <w:rPr>
          <w:i/>
          <w:iCs/>
          <w:spacing w:val="-1"/>
          <w:sz w:val="20"/>
          <w:szCs w:val="20"/>
        </w:rPr>
        <w:t>Computer</w:t>
      </w:r>
      <w:r w:rsidRPr="00FA1A01">
        <w:rPr>
          <w:i/>
          <w:iCs/>
          <w:spacing w:val="-11"/>
          <w:sz w:val="20"/>
          <w:szCs w:val="20"/>
        </w:rPr>
        <w:t xml:space="preserve"> </w:t>
      </w:r>
      <w:r w:rsidRPr="00FA1A01">
        <w:rPr>
          <w:i/>
          <w:iCs/>
          <w:spacing w:val="-1"/>
          <w:sz w:val="20"/>
          <w:szCs w:val="20"/>
        </w:rPr>
        <w:t>Vision</w:t>
      </w:r>
      <w:r w:rsidRPr="00FA1A01">
        <w:rPr>
          <w:i/>
          <w:iCs/>
          <w:spacing w:val="-11"/>
          <w:sz w:val="20"/>
          <w:szCs w:val="20"/>
        </w:rPr>
        <w:t xml:space="preserve"> </w:t>
      </w:r>
      <w:r w:rsidRPr="00FA1A01">
        <w:rPr>
          <w:i/>
          <w:iCs/>
          <w:spacing w:val="-1"/>
          <w:sz w:val="20"/>
          <w:szCs w:val="20"/>
        </w:rPr>
        <w:t>and</w:t>
      </w:r>
      <w:r w:rsidRPr="00FA1A01">
        <w:rPr>
          <w:i/>
          <w:iCs/>
          <w:spacing w:val="-11"/>
          <w:sz w:val="20"/>
          <w:szCs w:val="20"/>
        </w:rPr>
        <w:t xml:space="preserve"> </w:t>
      </w:r>
      <w:r w:rsidRPr="00FA1A01">
        <w:rPr>
          <w:i/>
          <w:iCs/>
          <w:spacing w:val="-1"/>
          <w:sz w:val="20"/>
          <w:szCs w:val="20"/>
        </w:rPr>
        <w:t>Pattern</w:t>
      </w:r>
      <w:r w:rsidRPr="00FA1A01">
        <w:rPr>
          <w:i/>
          <w:iCs/>
          <w:spacing w:val="-11"/>
          <w:sz w:val="20"/>
          <w:szCs w:val="20"/>
        </w:rPr>
        <w:t xml:space="preserve"> </w:t>
      </w:r>
      <w:r w:rsidRPr="00FA1A01">
        <w:rPr>
          <w:i/>
          <w:iCs/>
          <w:sz w:val="20"/>
          <w:szCs w:val="20"/>
        </w:rPr>
        <w:t>Recognition,</w:t>
      </w:r>
      <w:r w:rsidRPr="00FA1A01">
        <w:rPr>
          <w:i/>
          <w:iCs/>
          <w:spacing w:val="-11"/>
          <w:sz w:val="20"/>
          <w:szCs w:val="20"/>
        </w:rPr>
        <w:t xml:space="preserve"> </w:t>
      </w:r>
      <w:r w:rsidRPr="00FA1A01">
        <w:rPr>
          <w:i/>
          <w:iCs/>
          <w:sz w:val="20"/>
          <w:szCs w:val="20"/>
        </w:rPr>
        <w:t>6077–</w:t>
      </w:r>
      <w:r w:rsidRPr="00FA1A01">
        <w:rPr>
          <w:i/>
          <w:iCs/>
          <w:spacing w:val="-47"/>
          <w:sz w:val="20"/>
          <w:szCs w:val="20"/>
        </w:rPr>
        <w:t xml:space="preserve"> </w:t>
      </w:r>
      <w:r w:rsidRPr="00FA1A01">
        <w:rPr>
          <w:i/>
          <w:iCs/>
          <w:sz w:val="20"/>
          <w:szCs w:val="20"/>
        </w:rPr>
        <w:t>60</w:t>
      </w:r>
    </w:p>
    <w:p w14:paraId="38748282" w14:textId="22F7E251" w:rsidR="005A26C6" w:rsidRPr="00FA1A01" w:rsidRDefault="005A26C6" w:rsidP="005A26C6">
      <w:pPr>
        <w:spacing w:before="63" w:line="249" w:lineRule="auto"/>
        <w:ind w:right="117"/>
        <w:jc w:val="both"/>
        <w:rPr>
          <w:i/>
          <w:iCs/>
          <w:sz w:val="20"/>
          <w:szCs w:val="20"/>
        </w:rPr>
        <w:sectPr w:rsidR="005A26C6" w:rsidRPr="00FA1A01">
          <w:pgSz w:w="12240" w:h="15840"/>
          <w:pgMar w:top="960" w:right="960" w:bottom="280" w:left="880" w:header="720" w:footer="720" w:gutter="0"/>
          <w:cols w:num="2" w:space="720" w:equalWidth="0">
            <w:col w:w="5011" w:space="200"/>
            <w:col w:w="5189"/>
          </w:cols>
        </w:sectPr>
      </w:pPr>
    </w:p>
    <w:p w14:paraId="0503F25B" w14:textId="425B8041" w:rsidR="005A26C6" w:rsidRDefault="005A26C6" w:rsidP="00FA1A01">
      <w:pPr>
        <w:spacing w:before="72" w:line="249" w:lineRule="auto"/>
        <w:ind w:right="5429"/>
        <w:jc w:val="both"/>
        <w:rPr>
          <w:sz w:val="20"/>
        </w:rPr>
      </w:pPr>
    </w:p>
    <w:sectPr w:rsidR="005A26C6">
      <w:pgSz w:w="12240" w:h="15840"/>
      <w:pgMar w:top="1020" w:right="9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2F8"/>
    <w:multiLevelType w:val="hybridMultilevel"/>
    <w:tmpl w:val="4314E4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57852B5"/>
    <w:multiLevelType w:val="hybridMultilevel"/>
    <w:tmpl w:val="6382E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50D45"/>
    <w:multiLevelType w:val="hybridMultilevel"/>
    <w:tmpl w:val="98021372"/>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343C2731"/>
    <w:multiLevelType w:val="hybridMultilevel"/>
    <w:tmpl w:val="7C261A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9924365"/>
    <w:multiLevelType w:val="hybridMultilevel"/>
    <w:tmpl w:val="92AC4E08"/>
    <w:lvl w:ilvl="0" w:tplc="FFFFFFFF">
      <w:start w:val="1"/>
      <w:numFmt w:val="bullet"/>
      <w:lvlText w:val=""/>
      <w:lvlJc w:val="left"/>
      <w:pPr>
        <w:ind w:left="9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5" w15:restartNumberingAfterBreak="0">
    <w:nsid w:val="527F17E8"/>
    <w:multiLevelType w:val="hybridMultilevel"/>
    <w:tmpl w:val="3D10F7D4"/>
    <w:lvl w:ilvl="0" w:tplc="04090001">
      <w:start w:val="1"/>
      <w:numFmt w:val="bullet"/>
      <w:lvlText w:val=""/>
      <w:lvlJc w:val="left"/>
      <w:pPr>
        <w:ind w:left="720" w:hanging="360"/>
      </w:pPr>
      <w:rPr>
        <w:rFonts w:ascii="Symbol" w:hAnsi="Symbol" w:hint="default"/>
      </w:rPr>
    </w:lvl>
    <w:lvl w:ilvl="1" w:tplc="2E3E47D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162694">
    <w:abstractNumId w:val="1"/>
  </w:num>
  <w:num w:numId="2" w16cid:durableId="1322343399">
    <w:abstractNumId w:val="0"/>
  </w:num>
  <w:num w:numId="3" w16cid:durableId="1241065756">
    <w:abstractNumId w:val="5"/>
  </w:num>
  <w:num w:numId="4" w16cid:durableId="1669870165">
    <w:abstractNumId w:val="3"/>
  </w:num>
  <w:num w:numId="5" w16cid:durableId="34351830">
    <w:abstractNumId w:val="2"/>
  </w:num>
  <w:num w:numId="6" w16cid:durableId="1159610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FF"/>
    <w:rsid w:val="000E3936"/>
    <w:rsid w:val="001228FF"/>
    <w:rsid w:val="00123E51"/>
    <w:rsid w:val="002551E8"/>
    <w:rsid w:val="004534AB"/>
    <w:rsid w:val="00561973"/>
    <w:rsid w:val="005A26C6"/>
    <w:rsid w:val="00734D94"/>
    <w:rsid w:val="0087592A"/>
    <w:rsid w:val="00931645"/>
    <w:rsid w:val="009417A5"/>
    <w:rsid w:val="00A51945"/>
    <w:rsid w:val="00AA518B"/>
    <w:rsid w:val="00BF388B"/>
    <w:rsid w:val="00C0534B"/>
    <w:rsid w:val="00D54C61"/>
    <w:rsid w:val="00E05D59"/>
    <w:rsid w:val="00FA1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9691"/>
  <w15:docId w15:val="{7E255146-2921-4080-AD80-7CF2425F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54" w:right="1695"/>
      <w:jc w:val="center"/>
      <w:outlineLvl w:val="0"/>
    </w:pPr>
    <w:rPr>
      <w:b/>
      <w:bCs/>
      <w:sz w:val="24"/>
      <w:szCs w:val="24"/>
    </w:rPr>
  </w:style>
  <w:style w:type="paragraph" w:styleId="Heading2">
    <w:name w:val="heading 2"/>
    <w:basedOn w:val="Normal"/>
    <w:uiPriority w:val="9"/>
    <w:unhideWhenUsed/>
    <w:qFormat/>
    <w:pPr>
      <w:spacing w:before="157"/>
      <w:ind w:left="19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jc w:val="both"/>
    </w:pPr>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331" w:lineRule="exact"/>
      <w:ind w:left="174"/>
    </w:pPr>
  </w:style>
  <w:style w:type="character" w:styleId="Hyperlink">
    <w:name w:val="Hyperlink"/>
    <w:basedOn w:val="DefaultParagraphFont"/>
    <w:uiPriority w:val="99"/>
    <w:unhideWhenUsed/>
    <w:rsid w:val="004534AB"/>
    <w:rPr>
      <w:color w:val="0000FF" w:themeColor="hyperlink"/>
      <w:u w:val="single"/>
    </w:rPr>
  </w:style>
  <w:style w:type="character" w:styleId="UnresolvedMention">
    <w:name w:val="Unresolved Mention"/>
    <w:basedOn w:val="DefaultParagraphFont"/>
    <w:uiPriority w:val="99"/>
    <w:semiHidden/>
    <w:unhideWhenUsed/>
    <w:rsid w:val="004534AB"/>
    <w:rPr>
      <w:color w:val="605E5C"/>
      <w:shd w:val="clear" w:color="auto" w:fill="E1DFDD"/>
    </w:rPr>
  </w:style>
  <w:style w:type="table" w:customStyle="1" w:styleId="TableGrid1">
    <w:name w:val="Table Grid1"/>
    <w:basedOn w:val="TableNormal"/>
    <w:next w:val="TableGrid"/>
    <w:uiPriority w:val="39"/>
    <w:rsid w:val="00C0534B"/>
    <w:pPr>
      <w:widowControl/>
      <w:autoSpaceDE/>
      <w:autoSpaceDN/>
    </w:pPr>
    <w:rPr>
      <w:rFonts w:ascii="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C0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F388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388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F38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bd.Mahmoud@nu.edu.e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Hu.Fekry@nu.edu.e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Omn.Salah@nu.edu.eg"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mailto:Shr.Hesham@nu.edu.e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Omnia Salah Abdelfattah Mohamed</cp:lastModifiedBy>
  <cp:revision>2</cp:revision>
  <dcterms:created xsi:type="dcterms:W3CDTF">2023-01-08T09:29:00Z</dcterms:created>
  <dcterms:modified xsi:type="dcterms:W3CDTF">2023-01-08T09:29:00Z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LaTeX with hyperref</vt:lpwstr>
  </property>
  <property fmtid="{D5CDD505-2E9C-101B-9397-08002B2CF9AE}" pid="4" name="LastSaved">
    <vt:filetime>2023-01-07T00:00:00Z</vt:filetime>
  </property>
</Properties>
</file>