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16F" w:rsidRDefault="00000000">
      <w:pPr>
        <w:rPr>
          <w:rFonts w:asciiTheme="majorHAnsi" w:hAnsiTheme="majorHAnsi"/>
          <w:b/>
          <w:sz w:val="28"/>
        </w:rPr>
      </w:pPr>
      <w:r>
        <w:rPr>
          <w:rFonts w:asciiTheme="majorHAnsi" w:hAnsiTheme="majorHAnsi"/>
          <w:b/>
          <w:sz w:val="28"/>
        </w:rPr>
        <w:t>Test Cases of Motion2Coach Application</w:t>
      </w:r>
    </w:p>
    <w:p w:rsidR="006C616F" w:rsidRDefault="00000000">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2B3BDF" w:rsidRDefault="002B3BDF">
      <w:pPr>
        <w:jc w:val="both"/>
        <w:rPr>
          <w:rFonts w:asciiTheme="majorHAnsi" w:hAnsiTheme="majorHAnsi"/>
          <w:color w:val="000000" w:themeColor="text1"/>
          <w:sz w:val="20"/>
        </w:rPr>
      </w:pPr>
    </w:p>
    <w:p w:rsidR="002B3BDF" w:rsidRDefault="002B3BDF">
      <w:pPr>
        <w:jc w:val="both"/>
        <w:rPr>
          <w:rFonts w:asciiTheme="majorHAnsi" w:hAnsiTheme="majorHAnsi"/>
          <w:color w:val="000000" w:themeColor="text1"/>
          <w:sz w:val="22"/>
        </w:rPr>
      </w:pPr>
    </w:p>
    <w:tbl>
      <w:tblPr>
        <w:tblStyle w:val="TableGrid"/>
        <w:tblpPr w:leftFromText="180" w:rightFromText="180" w:vertAnchor="page" w:horzAnchor="page" w:tblpX="1375" w:tblpY="4484"/>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TC_ID_001</w:t>
            </w:r>
          </w:p>
        </w:tc>
      </w:tr>
      <w:tr w:rsidR="006C616F">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repeat functionality is working as per requirements on video preview screen for “Face on”</w:t>
            </w:r>
          </w:p>
        </w:tc>
      </w:tr>
      <w:tr w:rsidR="006C616F">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 on</w:t>
            </w:r>
            <w:r>
              <w:rPr>
                <w:rFonts w:asciiTheme="minorHAnsi" w:eastAsia="Arial" w:hAnsiTheme="minorHAnsi" w:cstheme="minorHAns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80"/>
        </w:trPr>
        <w:tc>
          <w:tcPr>
            <w:tcW w:w="258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9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8"/>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6C616F" w:rsidRDefault="006C616F">
      <w:pPr>
        <w:jc w:val="both"/>
        <w:rPr>
          <w:rFonts w:asciiTheme="majorHAnsi" w:hAnsiTheme="majorHAnsi"/>
          <w:color w:val="000000" w:themeColor="text1"/>
          <w:sz w:val="22"/>
        </w:rPr>
      </w:pPr>
    </w:p>
    <w:p w:rsidR="006C616F" w:rsidRDefault="006C616F">
      <w:pPr>
        <w:jc w:val="both"/>
      </w:pPr>
    </w:p>
    <w:p w:rsidR="006C616F" w:rsidRDefault="006C616F">
      <w:pPr>
        <w:jc w:val="both"/>
        <w:rPr>
          <w:rFonts w:asciiTheme="majorHAnsi" w:hAnsiTheme="majorHAnsi"/>
          <w:color w:val="000000" w:themeColor="text1"/>
          <w:sz w:val="22"/>
        </w:rPr>
      </w:pPr>
    </w:p>
    <w:p w:rsidR="006C616F" w:rsidRDefault="006C616F">
      <w:pPr>
        <w:spacing w:after="160" w:line="259" w:lineRule="auto"/>
        <w:rPr>
          <w:rFonts w:asciiTheme="majorHAnsi" w:hAnsiTheme="majorHAnsi"/>
          <w:color w:val="000000" w:themeColor="text1"/>
          <w:sz w:val="22"/>
        </w:rPr>
      </w:pP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tbl>
      <w:tblPr>
        <w:tblStyle w:val="TableGrid"/>
        <w:tblpPr w:leftFromText="180" w:rightFromText="180" w:vertAnchor="page" w:horzAnchor="margin" w:tblpY="2283"/>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TC_ID_002</w:t>
            </w:r>
          </w:p>
        </w:tc>
      </w:tr>
      <w:tr w:rsidR="006C616F">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repeat functionality is working as per requirements on video preview screen for “Down the line”</w:t>
            </w:r>
          </w:p>
        </w:tc>
      </w:tr>
      <w:tr w:rsidR="006C616F">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 on</w:t>
            </w:r>
            <w:r>
              <w:rPr>
                <w:rFonts w:asciiTheme="minorHAnsi" w:eastAsia="Arial" w:hAnsiTheme="minorHAnsi" w:cstheme="minorHAns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80"/>
        </w:trPr>
        <w:tc>
          <w:tcPr>
            <w:tcW w:w="258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9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8"/>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TC_ID_003</w:t>
      </w:r>
    </w:p>
    <w:p w:rsidR="006C616F" w:rsidRDefault="006C616F">
      <w:pPr>
        <w:jc w:val="both"/>
        <w:rPr>
          <w:rFonts w:asciiTheme="majorHAnsi" w:hAnsiTheme="majorHAnsi"/>
          <w:color w:val="000000" w:themeColor="text1"/>
          <w:sz w:val="22"/>
        </w:rPr>
      </w:pPr>
    </w:p>
    <w:p w:rsidR="006C616F" w:rsidRDefault="006C616F">
      <w:pPr>
        <w:jc w:val="both"/>
        <w:rPr>
          <w:rFonts w:asciiTheme="minorHAnsi" w:hAnsiTheme="minorHAnsi" w:cstheme="minorHAnsi"/>
          <w:sz w:val="22"/>
        </w:rPr>
      </w:pP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for “Face on”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TC_ID_004</w:t>
      </w: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7030A0"/>
                <w:sz w:val="20"/>
                <w:szCs w:val="20"/>
                <w:lang w:eastAsia="zh-CN"/>
              </w:rPr>
            </w:pPr>
            <w:r>
              <w:rPr>
                <w:rFonts w:asciiTheme="minorHAnsi" w:eastAsia="Arial" w:hAnsiTheme="minorHAnsi" w:cstheme="minorHAnsi"/>
                <w:sz w:val="20"/>
                <w:szCs w:val="20"/>
                <w:lang w:eastAsia="zh-CN"/>
              </w:rPr>
              <w:t>Verify that the frame-down (-) button is working for “Face on”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TC_ID_005</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ED7D31" w:themeColor="accent2"/>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t xml:space="preserve"> </w:t>
      </w: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TC_ID_006</w:t>
      </w:r>
    </w:p>
    <w:p w:rsidR="006C616F" w:rsidRDefault="006C616F">
      <w:pPr>
        <w:spacing w:after="160" w:line="259" w:lineRule="auto"/>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ED7D31" w:themeColor="accent2"/>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TC_ID_007</w:t>
      </w:r>
    </w:p>
    <w:p w:rsidR="006C616F" w:rsidRDefault="006C616F"/>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overlay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TC_ID_008</w:t>
      </w:r>
    </w:p>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overlay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TC_ID_009</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TC_ID_009</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report screen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TC_ID_010</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report screen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TC_ID_010</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TC_ID_011</w:t>
      </w:r>
    </w:p>
    <w:p w:rsidR="006C616F" w:rsidRDefault="006C616F"/>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TC_ID_012</w:t>
      </w:r>
    </w:p>
    <w:p w:rsidR="006C616F" w:rsidRDefault="006C616F"/>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TC_ID_013</w:t>
      </w:r>
    </w:p>
    <w:p w:rsidR="006C616F" w:rsidRDefault="006C616F"/>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“Face on”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 xml:space="preserve">User should be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jc w:val="both"/>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message      </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6C616F"/>
    <w:p w:rsidR="006C616F" w:rsidRDefault="006C616F"/>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for “Face on”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displays seek bar moving w.r.t frames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seek bar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TC_ID_014</w:t>
      </w:r>
    </w:p>
    <w:p w:rsidR="006C616F" w:rsidRDefault="006C616F"/>
    <w:p w:rsidR="006C616F" w:rsidRDefault="006C616F"/>
    <w:p w:rsidR="006C616F" w:rsidRDefault="006C616F"/>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TC_ID_015</w:t>
      </w:r>
    </w:p>
    <w:p w:rsidR="006C616F" w:rsidRDefault="006C616F"/>
    <w:p w:rsidR="006C616F" w:rsidRDefault="006C616F"/>
    <w:p w:rsidR="006C616F" w:rsidRDefault="006C616F"/>
    <w:p w:rsidR="006C616F" w:rsidRDefault="006C616F"/>
    <w:p w:rsidR="006C616F" w:rsidRDefault="006C616F"/>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TC_ID_016</w:t>
      </w:r>
    </w:p>
    <w:p w:rsidR="006C616F" w:rsidRDefault="006C616F">
      <w:pPr>
        <w:spacing w:after="160" w:line="259" w:lineRule="auto"/>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TC_ID_017</w:t>
      </w:r>
    </w:p>
    <w:p w:rsidR="006C616F" w:rsidRDefault="006C616F"/>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drawing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drawing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TC_ID_018</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TC_ID_019</w:t>
      </w:r>
    </w:p>
    <w:p w:rsidR="006C616F" w:rsidRDefault="006C616F"/>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view drawing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TC_ID_020</w:t>
      </w:r>
    </w:p>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user is able to switch to stick figure on view drawing mode </w:t>
            </w:r>
            <w:proofErr w:type="spellStart"/>
            <w:proofErr w:type="gramStart"/>
            <w:r>
              <w:rPr>
                <w:rFonts w:asciiTheme="minorHAnsi" w:eastAsia="Arial" w:hAnsiTheme="minorHAnsi" w:cstheme="minorHAnsi"/>
                <w:sz w:val="20"/>
                <w:szCs w:val="20"/>
                <w:lang w:eastAsia="zh-CN"/>
              </w:rPr>
              <w:t>for“</w:t>
            </w:r>
            <w:proofErr w:type="gramEnd"/>
            <w:r>
              <w:rPr>
                <w:rFonts w:asciiTheme="minorHAnsi" w:eastAsia="Arial" w:hAnsiTheme="minorHAnsi" w:cstheme="minorHAnsi"/>
                <w:sz w:val="20"/>
                <w:szCs w:val="20"/>
                <w:lang w:eastAsia="zh-CN"/>
              </w:rPr>
              <w:t>Down</w:t>
            </w:r>
            <w:proofErr w:type="spellEnd"/>
            <w:r>
              <w:rPr>
                <w:rFonts w:asciiTheme="minorHAnsi" w:eastAsia="Arial" w:hAnsiTheme="minorHAnsi" w:cstheme="minorHAnsi"/>
                <w:sz w:val="20"/>
                <w:szCs w:val="20"/>
                <w:lang w:eastAsia="zh-CN"/>
              </w:rPr>
              <w:t xml:space="preserve">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TC_ID_021</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000000">
      <w:pPr>
        <w:spacing w:after="160" w:line="259" w:lineRule="auto"/>
      </w:pPr>
      <w:r>
        <w:br w:type="page"/>
      </w:r>
    </w:p>
    <w:p w:rsidR="006C616F" w:rsidRDefault="006C616F">
      <w:pPr>
        <w:spacing w:after="160" w:line="259" w:lineRule="auto"/>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TC_ID_022</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TC_ID_022</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on edit p position mode for “Face on”</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TC_ID_023</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TC_ID_023</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TC_ID_024</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lang w:eastAsia="zh-CN"/>
              </w:rPr>
            </w:pPr>
            <w:r>
              <w:rPr>
                <w:sz w:val="20"/>
                <w:szCs w:val="20"/>
                <w:lang w:eastAsia="zh-CN"/>
              </w:rPr>
              <w:t>TC_ID_024</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on edit p position mode for “Face on”</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TC_ID_025</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TC_ID_025</w:t>
      </w:r>
    </w:p>
    <w:p w:rsidR="006C616F" w:rsidRDefault="00000000">
      <w:pPr>
        <w:spacing w:after="160" w:line="259" w:lineRule="auto"/>
      </w:pPr>
      <w:r>
        <w:br w:type="page"/>
      </w:r>
    </w:p>
    <w:p w:rsidR="006C616F" w:rsidRDefault="006C616F"/>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TC_ID_026</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as per requirement for “Face on”</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TC_ID_026</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TC_ID_027</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as per requirement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TC_ID_027</w:t>
      </w:r>
    </w:p>
    <w:p w:rsidR="006C616F" w:rsidRDefault="00000000">
      <w:pPr>
        <w:spacing w:after="160" w:line="259" w:lineRule="auto"/>
      </w:pPr>
      <w: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TC_ID_028</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as per requirement for “Face on”</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TC_ID_028</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jc w:val="both"/>
      </w:pPr>
    </w:p>
    <w:p w:rsidR="006C616F" w:rsidRDefault="00000000">
      <w:pPr>
        <w:spacing w:after="160" w:line="259" w:lineRule="auto"/>
      </w:pPr>
      <w: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TC_ID_029</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as per requirement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TC_ID_029</w:t>
      </w:r>
    </w:p>
    <w:p w:rsidR="006C616F" w:rsidRDefault="00000000">
      <w:pPr>
        <w:pStyle w:val="Heading3"/>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TC_ID_030</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view drawing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TC_ID_030</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TC_ID_031</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view drawing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TC_ID_031</w:t>
      </w:r>
    </w:p>
    <w:p w:rsidR="006C616F" w:rsidRDefault="006C616F">
      <w:pPr>
        <w:pStyle w:val="Heading3"/>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TC_ID_032</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p position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TC_ID_032</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TC_ID_033</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p position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TC_ID_033</w:t>
      </w: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TC_ID_034</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drawing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TC_ID_034</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TC_ID_035</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drawing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TC_ID_035</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TC_ID_036</w:t>
      </w:r>
    </w:p>
    <w:p w:rsidR="006C616F" w:rsidRDefault="006C616F">
      <w:pPr>
        <w:spacing w:after="160" w:line="259" w:lineRule="auto"/>
      </w:pP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as per requirements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 on</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 on</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TC_ID_037</w:t>
      </w:r>
    </w:p>
    <w:p w:rsidR="006C616F" w:rsidRDefault="00000000">
      <w:pPr>
        <w:spacing w:after="160" w:line="259" w:lineRule="auto"/>
      </w:pPr>
      <w: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as per requirements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TC_ID_038</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TC_ID_039</w:t>
      </w:r>
    </w:p>
    <w:p w:rsidR="006C616F" w:rsidRDefault="006C616F">
      <w:pPr>
        <w:spacing w:after="160" w:line="259" w:lineRule="auto"/>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TC_ID_040</w:t>
      </w:r>
    </w:p>
    <w:p w:rsidR="006C616F" w:rsidRDefault="006C616F">
      <w:pPr>
        <w:spacing w:after="160" w:line="259" w:lineRule="auto"/>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TC_ID_041</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TC_ID_042</w:t>
      </w:r>
    </w:p>
    <w:p w:rsidR="006C616F" w:rsidRDefault="006C616F">
      <w:pPr>
        <w:spacing w:after="160" w:line="259" w:lineRule="auto"/>
      </w:pP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TC_ID_043</w:t>
      </w:r>
    </w:p>
    <w:p w:rsidR="006C616F" w:rsidRDefault="00000000">
      <w:pPr>
        <w:pStyle w:val="Heading3"/>
      </w:pPr>
      <w:r>
        <w:br w:type="page"/>
      </w:r>
    </w:p>
    <w:p w:rsidR="006C616F" w:rsidRDefault="006C616F">
      <w:pPr>
        <w:spacing w:after="160" w:line="259" w:lineRule="auto"/>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sidR="006700B1">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TC_ID_044</w:t>
      </w:r>
    </w:p>
    <w:p w:rsidR="006C616F" w:rsidRDefault="006C616F">
      <w:pPr>
        <w:spacing w:after="160" w:line="259" w:lineRule="auto"/>
      </w:pPr>
    </w:p>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000000">
      <w:pPr>
        <w:pStyle w:val="ListParagraph"/>
        <w:numPr>
          <w:ilvl w:val="1"/>
          <w:numId w:val="1"/>
        </w:numPr>
        <w:tabs>
          <w:tab w:val="left" w:pos="425"/>
        </w:tabs>
        <w:spacing w:before="100" w:beforeAutospacing="1"/>
        <w:jc w:val="both"/>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TC_ID_045</w:t>
      </w:r>
    </w:p>
    <w:p w:rsidR="006C616F" w:rsidRDefault="006C616F"/>
    <w:p w:rsidR="006C616F" w:rsidRDefault="006C616F">
      <w:pPr>
        <w:spacing w:after="160" w:line="259" w:lineRule="auto"/>
      </w:pPr>
    </w:p>
    <w:p w:rsidR="006C616F" w:rsidRDefault="006C616F"/>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Heading3"/>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TC_ID_046</w:t>
      </w:r>
    </w:p>
    <w:p w:rsidR="006C616F" w:rsidRDefault="006C616F">
      <w:pPr>
        <w:jc w:val="both"/>
        <w:rPr>
          <w:rFonts w:asciiTheme="minorHAnsi" w:hAnsiTheme="minorHAnsi" w:cstheme="minorHAnsi"/>
          <w:b/>
          <w:sz w:val="22"/>
          <w:u w:val="single"/>
        </w:rPr>
      </w:pP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TC_ID_047</w:t>
      </w:r>
    </w:p>
    <w:p w:rsidR="006C616F" w:rsidRDefault="006C616F">
      <w:pPr>
        <w:pStyle w:val="Heading3"/>
        <w:rPr>
          <w:color w:val="000000" w:themeColor="text1"/>
        </w:rPr>
      </w:pPr>
    </w:p>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TC_ID_048</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proofErr w:type="gramStart"/>
            <w:r>
              <w:rPr>
                <w:rFonts w:asciiTheme="minorHAnsi" w:eastAsia="Arial" w:hAnsiTheme="minorHAnsi" w:cstheme="minorHAnsi"/>
                <w:sz w:val="20"/>
                <w:szCs w:val="20"/>
                <w:lang w:eastAsia="zh-CN"/>
              </w:rPr>
              <w:t>tab  on</w:t>
            </w:r>
            <w:proofErr w:type="gramEnd"/>
            <w:r>
              <w:rPr>
                <w:rFonts w:asciiTheme="minorHAnsi" w:eastAsia="Arial" w:hAnsiTheme="minorHAnsi" w:cstheme="minorHAnsi"/>
                <w:sz w:val="20"/>
                <w:szCs w:val="20"/>
                <w:lang w:eastAsia="zh-CN"/>
              </w:rPr>
              <w:t xml:space="preserve">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TC_ID_049</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TC_ID_49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TC_ID_050</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p position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TC_ID_051</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p position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drawing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TC_ID_052</w:t>
      </w:r>
    </w:p>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TC_ID_053</w:t>
      </w:r>
    </w:p>
    <w:p w:rsidR="006C616F" w:rsidRDefault="006C616F">
      <w:pPr>
        <w:spacing w:after="160" w:line="259" w:lineRule="auto"/>
      </w:pPr>
    </w:p>
    <w:p w:rsidR="006C616F" w:rsidRDefault="006C616F">
      <w:pPr>
        <w:spacing w:after="160" w:line="259" w:lineRule="auto"/>
      </w:pPr>
    </w:p>
    <w:p w:rsidR="006C616F" w:rsidRDefault="006C616F">
      <w:pPr>
        <w:pStyle w:val="Heading3"/>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TC_ID_054</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view drawing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TC_ID_055</w:t>
      </w:r>
    </w:p>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view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TC_ID_056</w:t>
      </w:r>
    </w:p>
    <w:p w:rsidR="006C616F" w:rsidRDefault="006C616F">
      <w:pPr>
        <w:spacing w:after="160" w:line="259" w:lineRule="auto"/>
      </w:pPr>
    </w:p>
    <w:p w:rsidR="006C616F" w:rsidRDefault="006C616F">
      <w:pPr>
        <w:spacing w:after="160" w:line="259" w:lineRule="auto"/>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w:t>
            </w:r>
            <w:r>
              <w:rPr>
                <w:rFonts w:asciiTheme="minorHAnsi" w:hAnsiTheme="minorHAnsi" w:cstheme="minorHAnsi"/>
                <w:color w:val="000000" w:themeColor="text1"/>
                <w:sz w:val="20"/>
                <w:lang w:eastAsia="zh-CN"/>
              </w:rPr>
              <w:t>56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video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video preview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redirect to video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TC_ID_057</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w:t>
            </w:r>
            <w:r>
              <w:rPr>
                <w:rFonts w:asciiTheme="minorHAnsi" w:hAnsiTheme="minorHAnsi" w:cstheme="minorHAnsi"/>
                <w:color w:val="000000" w:themeColor="text1"/>
                <w:sz w:val="20"/>
                <w:lang w:eastAsia="zh-CN"/>
              </w:rPr>
              <w:t>57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record video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TC_ID_058</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“Face on”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TC_ID_059</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for “Down the line” as per requirements on overlay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TC_ID_060</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TC_ID_062</w:t>
      </w: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single" w:sz="4" w:space="0" w:color="auto"/>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auto"/>
              <w:bottom w:val="single" w:sz="4" w:space="0" w:color="auto"/>
              <w:right w:val="single" w:sz="4" w:space="0" w:color="auto"/>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single" w:sz="4" w:space="0" w:color="auto"/>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Pr="00610B79" w:rsidRDefault="00000000"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r w:rsidRPr="00610B79">
        <w:rPr>
          <w:rFonts w:asciiTheme="minorHAnsi" w:hAnsiTheme="minorHAnsi" w:cstheme="minorHAnsi"/>
          <w:b/>
          <w:sz w:val="22"/>
          <w:u w:val="single"/>
        </w:rPr>
        <w:lastRenderedPageBreak/>
        <w:t>Test Case ID:</w:t>
      </w:r>
      <w:r w:rsidRPr="00610B79">
        <w:rPr>
          <w:rFonts w:asciiTheme="minorHAnsi" w:hAnsiTheme="minorHAnsi" w:cstheme="minorHAnsi"/>
          <w:sz w:val="22"/>
        </w:rPr>
        <w:t xml:space="preserve"> TC_ID_063</w:t>
      </w: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TC_ID_063</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report screen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from segment control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TC_ID_064</w:t>
      </w: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TC_ID_065</w:t>
      </w: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 xml:space="preserve">User should be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jc w:val="both"/>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message      </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TC_ID_066</w:t>
      </w:r>
    </w:p>
    <w:p w:rsidR="006C616F" w:rsidRDefault="006C616F"/>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TC_ID_067</w:t>
      </w:r>
    </w:p>
    <w:p w:rsidR="006C616F" w:rsidRDefault="006C616F">
      <w:pPr>
        <w:rPr>
          <w:rFonts w:asciiTheme="minorHAnsi" w:hAnsiTheme="minorHAnsi" w:cstheme="minorHAnsi"/>
          <w:sz w:val="22"/>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205" w:tblpY="23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view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6"/>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TC_ID_071</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TC_ID_071</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TC_ID_072</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TC_ID_072</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6700B1">
              <w:rPr>
                <w:rFonts w:asciiTheme="minorHAnsi" w:eastAsia="Arial" w:hAnsiTheme="minorHAnsi" w:cstheme="minorHAnsi"/>
                <w:sz w:val="20"/>
                <w:szCs w:val="20"/>
                <w:lang w:eastAsia="zh-CN"/>
              </w:rPr>
              <w:t>Short Gam</w:t>
            </w:r>
            <w:r w:rsidR="006700B1">
              <w:rPr>
                <w:rFonts w:asciiTheme="minorHAnsi" w:eastAsia="Arial" w:hAnsiTheme="minorHAnsi" w:cstheme="minorHAnsi"/>
                <w:sz w:val="20"/>
                <w:szCs w:val="20"/>
                <w:lang w:eastAsia="zh-CN"/>
              </w:rPr>
              <w:t>e</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TC_ID_073</w:t>
      </w:r>
    </w:p>
    <w:p w:rsidR="006C616F" w:rsidRDefault="006C616F">
      <w:pPr>
        <w:rPr>
          <w:rFonts w:asciiTheme="minorHAnsi" w:hAnsiTheme="minorHAnsi" w:cstheme="minorHAnsi"/>
          <w:sz w:val="22"/>
        </w:rPr>
      </w:pP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TC_ID_073</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for “Down the Line” as per requirement</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TC_ID_074</w:t>
      </w:r>
    </w:p>
    <w:p w:rsidR="006C616F" w:rsidRDefault="006C616F">
      <w:pPr>
        <w:rPr>
          <w:rFonts w:asciiTheme="minorHAnsi" w:hAnsiTheme="minorHAnsi" w:cstheme="minorHAnsi"/>
          <w:sz w:val="22"/>
        </w:rPr>
      </w:pP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TC_ID_074</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for “Down the Line” as per requirement</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vertical force bar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check that vertical force bar responds w.r.t selected positions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selected position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selected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response of vertical force bar is according to seek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TC_ID_075</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view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TC_ID_075</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83"/>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TC_ID_076</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p position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TC_ID_076</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TC_ID_077</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TC_ID_077</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as per requirements for “Down the line” on report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TC_ID_078</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TC_ID_079</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TC_ID_080</w:t>
      </w:r>
    </w:p>
    <w:p w:rsidR="006C616F" w:rsidRDefault="006C616F">
      <w:pPr>
        <w:rPr>
          <w:rFonts w:asciiTheme="minorHAnsi" w:hAnsiTheme="minorHAnsi" w:cstheme="minorHAnsi"/>
          <w:sz w:val="22"/>
        </w:rPr>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moves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displays video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stopped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TC_ID_082</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perform</w:t>
            </w:r>
            <w:r w:rsidR="001D4096">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swing for “Face On” with front camera</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TC_ID_083</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perform</w:t>
            </w:r>
            <w:r w:rsidR="001D4096">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swin</w:t>
            </w:r>
            <w:r w:rsidR="001D4096">
              <w:rPr>
                <w:rFonts w:asciiTheme="minorHAnsi" w:eastAsia="Arial" w:hAnsiTheme="minorHAnsi" w:cstheme="minorHAnsi"/>
                <w:sz w:val="20"/>
                <w:szCs w:val="20"/>
                <w:lang w:eastAsia="zh-CN"/>
              </w:rPr>
              <w:t>g</w:t>
            </w:r>
            <w:r>
              <w:rPr>
                <w:rFonts w:asciiTheme="minorHAnsi" w:eastAsia="Arial" w:hAnsiTheme="minorHAnsi" w:cstheme="minorHAnsi"/>
                <w:sz w:val="20"/>
                <w:szCs w:val="20"/>
                <w:lang w:eastAsia="zh-CN"/>
              </w:rPr>
              <w:t xml:space="preserve"> for “Down the line” with front camera</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TC_ID_084</w:t>
      </w: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TC_ID_085</w:t>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swing with Left-hand and “Face on”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TC_ID_086</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swing with Right-hand and “Face on”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swing with Right-hand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TC_ID_088</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perform</w:t>
            </w:r>
            <w:r w:rsidR="001D4096">
              <w:rPr>
                <w:rFonts w:asciiTheme="minorHAnsi" w:eastAsia="Arial" w:hAnsiTheme="minorHAnsi" w:cstheme="minorHAnsi"/>
                <w:sz w:val="20"/>
                <w:szCs w:val="20"/>
                <w:lang w:eastAsia="zh-CN"/>
              </w:rPr>
              <w:t xml:space="preserve"> </w:t>
            </w:r>
            <w:r>
              <w:rPr>
                <w:rFonts w:asciiTheme="minorHAnsi" w:eastAsia="Arial" w:hAnsiTheme="minorHAnsi" w:cstheme="minorHAnsi"/>
                <w:sz w:val="20"/>
                <w:szCs w:val="20"/>
                <w:lang w:eastAsia="zh-CN"/>
              </w:rPr>
              <w:t xml:space="preserve">swing with Left-hand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TC_ID_089</w:t>
      </w:r>
    </w:p>
    <w:p w:rsidR="006C616F" w:rsidRDefault="006C616F">
      <w:pPr>
        <w:rPr>
          <w:rFonts w:asciiTheme="minorHAnsi" w:hAnsiTheme="minorHAnsi" w:cstheme="minorHAnsi"/>
          <w:sz w:val="22"/>
        </w:rPr>
      </w:pPr>
    </w:p>
    <w:tbl>
      <w:tblPr>
        <w:tblStyle w:val="TableGrid"/>
        <w:tblpPr w:leftFromText="180" w:rightFromText="180" w:vertAnchor="page" w:horzAnchor="page" w:tblpX="1265" w:tblpY="2380"/>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Setting </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TC_ID_089</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“Auto Brightness”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8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TC_ID_090</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change frame Rate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camera setting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down </w:t>
            </w:r>
            <w:r>
              <w:rPr>
                <w:rFonts w:asciiTheme="minorHAnsi" w:eastAsia="Arial" w:hAnsiTheme="minorHAns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TC_ID_090</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inorHAnsi" w:hAnsiTheme="minorHAnsi" w:cstheme="minorHAnsi"/>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TC_ID_091</w:t>
      </w: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TC_ID_091</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change “ISO” and “Shutter”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w:t>
            </w:r>
          </w:p>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p w:rsidR="006C616F" w:rsidRDefault="006C616F">
            <w:pPr>
              <w:rPr>
                <w:rFonts w:asciiTheme="minorHAnsi" w:eastAsia="Arial" w:hAnsiTheme="minorHAnsi" w:cstheme="minorHAns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Arial" w:hAnsiTheme="minorHAns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TC_ID_092</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the timer to start recording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36"/>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TC_ID_093</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club type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“Club Type”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TC_ID_094</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auto brightness button is functional from tap bar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TC_ID_095</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187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Setting </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TC_ID_095</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“Auto Brightness”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524" w:tblpY="236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TC_ID_096</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“Frame Rate”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sidR="001D4096">
              <w:rPr>
                <w:rFonts w:asciiTheme="minorHAnsi" w:eastAsia="Arial" w:hAnsiTheme="minorHAnsi" w:cstheme="minorHAnsi"/>
                <w:sz w:val="20"/>
                <w:szCs w:val="20"/>
                <w:lang w:eastAsia="zh-CN"/>
              </w:rPr>
              <w:t xml:space="preserve">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Recording screen is displayed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setting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down </w:t>
            </w:r>
            <w:r>
              <w:rPr>
                <w:rFonts w:asciiTheme="minorHAnsi" w:eastAsia="Arial" w:hAnsiTheme="minorHAns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TC_ID_096</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pStyle w:val="Heading3"/>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TC_ID_097</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“ISO” and “Shutter”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w:t>
            </w:r>
          </w:p>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p w:rsidR="006C616F" w:rsidRDefault="006C616F">
            <w:pPr>
              <w:rPr>
                <w:rFonts w:asciiTheme="minorHAnsi" w:eastAsia="Arial" w:hAnsiTheme="minorHAnsi" w:cstheme="minorHAns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Arial" w:hAnsiTheme="minorHAns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TC_ID_098</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the user is able to change the timer to start recording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78"/>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TC_ID_099</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club type with swing and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TC_ID_100</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change auto brightness from tap bar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TC_ID_101</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TC_ID_101</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TC_ID_102</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10B79">
      <w:pPr>
        <w:rPr>
          <w:rFonts w:asciiTheme="minorHAnsi" w:hAnsiTheme="minorHAnsi" w:cstheme="minorHAnsi"/>
          <w:sz w:val="22"/>
        </w:rPr>
      </w:pPr>
      <w:r>
        <w:rPr>
          <w:rFonts w:asciiTheme="minorHAnsi" w:hAnsiTheme="minorHAnsi" w:cstheme="minorHAnsi"/>
          <w:sz w:val="22"/>
        </w:rPr>
        <w:br w:type="page"/>
      </w:r>
    </w:p>
    <w:p w:rsidR="00610B79" w:rsidRPr="00610B79" w:rsidRDefault="00610B79"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TC_ID_105</w:t>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10B79" w:rsidTr="00993DCC">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10B79" w:rsidRDefault="00610B79" w:rsidP="00993DCC">
            <w:pPr>
              <w:rPr>
                <w:rFonts w:asciiTheme="minorHAnsi" w:hAnsiTheme="minorHAnsi" w:cstheme="minorHAnsi"/>
                <w:color w:val="FFD966" w:themeColor="accent4" w:themeTint="99"/>
                <w:lang w:eastAsia="zh-CN"/>
              </w:rPr>
            </w:pPr>
          </w:p>
        </w:tc>
      </w:tr>
      <w:tr w:rsidR="00610B79" w:rsidTr="00993DCC">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10B79" w:rsidRDefault="00610B79" w:rsidP="00993DCC">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10B79" w:rsidTr="00993DCC">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TC_ID_10</w:t>
            </w:r>
            <w:r w:rsidR="001D4096">
              <w:rPr>
                <w:rFonts w:asciiTheme="minorHAnsi" w:hAnsiTheme="minorHAnsi" w:cstheme="minorHAnsi"/>
                <w:sz w:val="20"/>
                <w:lang w:eastAsia="zh-CN"/>
              </w:rPr>
              <w:t>5</w:t>
            </w:r>
          </w:p>
        </w:tc>
      </w:tr>
      <w:tr w:rsidR="00610B79" w:rsidTr="00993DCC">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w:t>
            </w:r>
            <w:r w:rsidR="00E77FC3">
              <w:rPr>
                <w:rFonts w:asciiTheme="minorHAnsi" w:eastAsia="Arial" w:hAnsiTheme="minorHAnsi" w:cstheme="minorHAnsi"/>
                <w:sz w:val="20"/>
                <w:szCs w:val="20"/>
                <w:lang w:eastAsia="zh-CN"/>
              </w:rPr>
              <w:t>iso</w:t>
            </w:r>
            <w:r>
              <w:rPr>
                <w:rFonts w:asciiTheme="minorHAnsi" w:eastAsia="Arial" w:hAnsiTheme="minorHAnsi" w:cstheme="minorHAnsi"/>
                <w:sz w:val="20"/>
                <w:szCs w:val="20"/>
                <w:lang w:eastAsia="zh-CN"/>
              </w:rPr>
              <w:t xml:space="preserve"> and shutter is </w:t>
            </w:r>
            <w:r w:rsidR="003C627B">
              <w:rPr>
                <w:rFonts w:asciiTheme="minorHAnsi" w:eastAsia="Arial" w:hAnsiTheme="minorHAnsi" w:cstheme="minorHAnsi"/>
                <w:sz w:val="20"/>
                <w:szCs w:val="20"/>
                <w:lang w:eastAsia="zh-CN"/>
              </w:rPr>
              <w:t>appearing</w:t>
            </w:r>
            <w:r>
              <w:rPr>
                <w:rFonts w:asciiTheme="minorHAnsi" w:eastAsia="Arial" w:hAnsiTheme="minorHAnsi" w:cstheme="minorHAnsi"/>
                <w:sz w:val="20"/>
                <w:szCs w:val="20"/>
                <w:lang w:eastAsia="zh-CN"/>
              </w:rPr>
              <w:t xml:space="preserve"> in striker mode</w:t>
            </w:r>
            <w:r w:rsidR="00E77FC3">
              <w:rPr>
                <w:rFonts w:asciiTheme="minorHAnsi" w:eastAsia="Arial" w:hAnsiTheme="minorHAnsi" w:cstheme="minorHAnsi"/>
                <w:sz w:val="20"/>
                <w:szCs w:val="20"/>
                <w:lang w:eastAsia="zh-CN"/>
              </w:rPr>
              <w:t xml:space="preserve"> for “F</w:t>
            </w:r>
            <w:r w:rsidR="001D4096">
              <w:rPr>
                <w:rFonts w:asciiTheme="minorHAnsi" w:eastAsia="Arial" w:hAnsiTheme="minorHAnsi" w:cstheme="minorHAnsi"/>
                <w:sz w:val="20"/>
                <w:szCs w:val="20"/>
                <w:lang w:eastAsia="zh-CN"/>
              </w:rPr>
              <w:t>ace on</w:t>
            </w:r>
            <w:r w:rsidR="00E77FC3">
              <w:rPr>
                <w:rFonts w:asciiTheme="minorHAnsi" w:eastAsia="Arial" w:hAnsiTheme="minorHAnsi" w:cstheme="minorHAnsi"/>
                <w:sz w:val="20"/>
                <w:szCs w:val="20"/>
                <w:lang w:eastAsia="zh-CN"/>
              </w:rPr>
              <w:t>”</w:t>
            </w:r>
          </w:p>
        </w:tc>
      </w:tr>
      <w:tr w:rsidR="00610B79" w:rsidTr="00993DCC">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10B79" w:rsidTr="00993DCC">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E77FC3"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E77FC3"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4096">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w:t>
            </w:r>
            <w:r w:rsidR="00042EE9">
              <w:rPr>
                <w:rFonts w:asciiTheme="minorHAnsi" w:eastAsia="Arial" w:hAnsiTheme="minorHAnsi" w:cstheme="minorHAnsi"/>
                <w:sz w:val="20"/>
                <w:szCs w:val="20"/>
                <w:lang w:eastAsia="zh-CN"/>
              </w:rPr>
              <w:t>Face on</w:t>
            </w:r>
            <w:r>
              <w:rPr>
                <w:rFonts w:asciiTheme="minorHAnsi" w:eastAsia="Arial" w:hAnsiTheme="minorHAnsi" w:cstheme="minorHAnsi"/>
                <w:sz w:val="20"/>
                <w:szCs w:val="20"/>
                <w:lang w:eastAsia="zh-CN"/>
              </w:rPr>
              <w: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r w:rsidR="00E77FC3">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10B79" w:rsidRDefault="00610B79" w:rsidP="00993DCC">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10B79" w:rsidTr="00993DCC">
        <w:trPr>
          <w:trHeight w:val="277"/>
        </w:trPr>
        <w:tc>
          <w:tcPr>
            <w:tcW w:w="2604"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w:t>
            </w:r>
            <w:r w:rsidR="00E77FC3">
              <w:rPr>
                <w:rFonts w:asciiTheme="minorHAnsi" w:hAnsiTheme="minorHAnsi" w:cstheme="minorHAnsi"/>
                <w:b/>
                <w:sz w:val="20"/>
                <w:szCs w:val="20"/>
                <w:lang w:val="en-IN" w:eastAsia="zh-CN"/>
              </w:rPr>
              <w:t>3</w:t>
            </w:r>
          </w:p>
        </w:tc>
      </w:tr>
      <w:tr w:rsidR="00610B79" w:rsidTr="00993DCC">
        <w:trPr>
          <w:trHeight w:val="265"/>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10B79" w:rsidTr="00993DCC">
        <w:trPr>
          <w:trHeight w:val="324"/>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10B79" w:rsidRDefault="00610B79" w:rsidP="00993DCC">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10B79" w:rsidRDefault="00610B79" w:rsidP="00610B79">
      <w:pPr>
        <w:pStyle w:val="ListParagraph"/>
        <w:tabs>
          <w:tab w:val="left" w:pos="425"/>
        </w:tabs>
        <w:spacing w:before="100" w:beforeAutospacing="1"/>
        <w:ind w:left="360"/>
        <w:jc w:val="both"/>
        <w:rPr>
          <w:rFonts w:asciiTheme="majorHAnsi" w:hAnsiTheme="majorHAnsi"/>
          <w:color w:val="000000" w:themeColor="text1"/>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1D4096" w:rsidRDefault="001D4096">
      <w:pPr>
        <w:rPr>
          <w:rFonts w:asciiTheme="minorHAnsi" w:hAnsiTheme="minorHAnsi" w:cstheme="minorHAnsi"/>
          <w:sz w:val="22"/>
        </w:rPr>
      </w:pPr>
    </w:p>
    <w:p w:rsidR="001D4096" w:rsidRDefault="001D4096">
      <w:pPr>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1D4096" w:rsidTr="002447B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1D4096" w:rsidRDefault="001D4096" w:rsidP="002447BF">
            <w:pPr>
              <w:rPr>
                <w:rFonts w:asciiTheme="minorHAnsi" w:hAnsiTheme="minorHAnsi" w:cstheme="minorHAnsi"/>
                <w:color w:val="FFD966" w:themeColor="accent4" w:themeTint="99"/>
                <w:lang w:eastAsia="zh-CN"/>
              </w:rPr>
            </w:pPr>
          </w:p>
        </w:tc>
      </w:tr>
      <w:tr w:rsidR="001D4096" w:rsidTr="002447B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1D4096" w:rsidRDefault="001D4096" w:rsidP="002447BF">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1D4096" w:rsidTr="002447B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D4096" w:rsidRDefault="001D4096" w:rsidP="002447BF">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rPr>
                <w:rFonts w:asciiTheme="minorHAnsi" w:hAnsiTheme="minorHAnsi" w:cstheme="minorHAnsi"/>
                <w:lang w:eastAsia="zh-CN"/>
              </w:rPr>
            </w:pPr>
          </w:p>
        </w:tc>
      </w:tr>
      <w:tr w:rsidR="001D4096"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TC_ID_10</w:t>
            </w:r>
            <w:r>
              <w:rPr>
                <w:rFonts w:asciiTheme="minorHAnsi" w:hAnsiTheme="minorHAnsi" w:cstheme="minorHAnsi"/>
                <w:sz w:val="20"/>
                <w:lang w:eastAsia="zh-CN"/>
              </w:rPr>
              <w:t>6</w:t>
            </w:r>
          </w:p>
        </w:tc>
      </w:tr>
      <w:tr w:rsidR="001D4096" w:rsidTr="002447B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iso and shutter is appearing in striker mode for “</w:t>
            </w:r>
            <w:r>
              <w:rPr>
                <w:rFonts w:asciiTheme="minorHAnsi" w:eastAsia="Arial" w:hAnsiTheme="minorHAnsi" w:cstheme="minorHAnsi"/>
                <w:sz w:val="20"/>
                <w:szCs w:val="20"/>
                <w:lang w:eastAsia="zh-CN"/>
              </w:rPr>
              <w:t>Down the line</w:t>
            </w:r>
            <w:r>
              <w:rPr>
                <w:rFonts w:asciiTheme="minorHAnsi" w:eastAsia="Arial" w:hAnsiTheme="minorHAnsi" w:cstheme="minorHAnsi"/>
                <w:sz w:val="20"/>
                <w:szCs w:val="20"/>
                <w:lang w:eastAsia="zh-CN"/>
              </w:rPr>
              <w:t>”</w:t>
            </w:r>
          </w:p>
        </w:tc>
      </w:tr>
      <w:tr w:rsidR="001D4096" w:rsidTr="002447B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1D4096" w:rsidRDefault="001D4096"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1D4096" w:rsidRDefault="001D4096"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1D4096" w:rsidTr="002447B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1D4096" w:rsidRDefault="001D4096"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Pr>
                <w:rFonts w:asciiTheme="minorHAnsi" w:eastAsia="Arial" w:hAnsiTheme="minorHAnsi" w:cstheme="minorHAnsi"/>
                <w:sz w:val="20"/>
                <w:szCs w:val="20"/>
                <w:lang w:eastAsia="zh-CN"/>
              </w:rPr>
              <w:t>Short Game</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1D4096" w:rsidRDefault="001D4096" w:rsidP="002447BF">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1D4096" w:rsidRDefault="001D4096"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1D4096" w:rsidRDefault="001D4096"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1D4096" w:rsidRDefault="001D4096"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1D4096" w:rsidTr="002447B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1D4096" w:rsidRDefault="001D4096" w:rsidP="002447BF">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1D4096" w:rsidTr="002447BF">
        <w:trPr>
          <w:trHeight w:val="277"/>
        </w:trPr>
        <w:tc>
          <w:tcPr>
            <w:tcW w:w="2604" w:type="dxa"/>
            <w:gridSpan w:val="2"/>
            <w:tcBorders>
              <w:top w:val="single" w:sz="4" w:space="0" w:color="auto"/>
              <w:left w:val="nil"/>
              <w:bottom w:val="nil"/>
              <w:right w:val="nil"/>
            </w:tcBorders>
            <w:vAlign w:val="center"/>
          </w:tcPr>
          <w:p w:rsidR="001D4096" w:rsidRDefault="001D4096" w:rsidP="002447BF">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1D4096" w:rsidRDefault="001D4096" w:rsidP="002447B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1D4096" w:rsidRDefault="001D4096" w:rsidP="002447B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1D4096" w:rsidRDefault="001D4096" w:rsidP="002447B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D4096" w:rsidRDefault="001D4096" w:rsidP="002447BF">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13</w:t>
            </w:r>
          </w:p>
        </w:tc>
      </w:tr>
      <w:tr w:rsidR="001D4096" w:rsidTr="002447BF">
        <w:trPr>
          <w:trHeight w:val="265"/>
        </w:trPr>
        <w:tc>
          <w:tcPr>
            <w:tcW w:w="2604"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D4096" w:rsidRDefault="001D4096" w:rsidP="002447BF">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1D4096" w:rsidTr="002447BF">
        <w:trPr>
          <w:trHeight w:val="324"/>
        </w:trPr>
        <w:tc>
          <w:tcPr>
            <w:tcW w:w="2604"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1D4096" w:rsidRDefault="001D4096"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D4096" w:rsidRDefault="001D4096" w:rsidP="002447BF">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1D4096" w:rsidRDefault="001D4096" w:rsidP="002447BF">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1D4096" w:rsidRPr="00610B79" w:rsidRDefault="001D4096" w:rsidP="001D4096">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w:t>
      </w:r>
      <w:r>
        <w:rPr>
          <w:rFonts w:asciiTheme="minorHAnsi" w:hAnsiTheme="minorHAnsi" w:cstheme="minorHAnsi"/>
          <w:sz w:val="22"/>
        </w:rPr>
        <w:t>6</w:t>
      </w:r>
    </w:p>
    <w:p w:rsidR="006C616F" w:rsidRDefault="006C616F">
      <w:pPr>
        <w:rPr>
          <w:rFonts w:asciiTheme="minorHAnsi" w:hAnsiTheme="minorHAnsi" w:cstheme="minorHAnsi"/>
          <w:sz w:val="22"/>
        </w:rPr>
      </w:pPr>
    </w:p>
    <w:sectPr w:rsidR="006C616F">
      <w:headerReference w:type="default" r:id="rId8"/>
      <w:footerReference w:type="default" r:id="rId9"/>
      <w:pgSz w:w="16838" w:h="2381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8E6" w:rsidRDefault="00EC18E6">
      <w:r>
        <w:separator/>
      </w:r>
    </w:p>
  </w:endnote>
  <w:endnote w:type="continuationSeparator" w:id="0">
    <w:p w:rsidR="00EC18E6" w:rsidRDefault="00EC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Footer"/>
      <w:jc w:val="right"/>
    </w:pPr>
    <w:r>
      <w:rPr>
        <w:noProof/>
      </w:rPr>
      <w:drawing>
        <wp:inline distT="0" distB="0" distL="0" distR="0">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8E6" w:rsidRDefault="00EC18E6">
      <w:r>
        <w:separator/>
      </w:r>
    </w:p>
  </w:footnote>
  <w:footnote w:type="continuationSeparator" w:id="0">
    <w:p w:rsidR="00EC18E6" w:rsidRDefault="00EC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Header"/>
      <w:jc w:val="right"/>
    </w:pPr>
    <w:r>
      <w:rPr>
        <w:noProof/>
      </w:rPr>
      <w:drawing>
        <wp:inline distT="0" distB="0" distL="0" distR="0">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7A1"/>
    <w:multiLevelType w:val="multilevel"/>
    <w:tmpl w:val="38D457A1"/>
    <w:lvl w:ilvl="0">
      <w:start w:val="1"/>
      <w:numFmt w:val="decimal"/>
      <w:lvlText w:val="%1"/>
      <w:lvlJc w:val="left"/>
      <w:pPr>
        <w:ind w:left="360" w:hanging="360"/>
      </w:pPr>
      <w:rPr>
        <w:rFonts w:asciiTheme="minorHAnsi" w:hAnsiTheme="minorHAnsi" w:cstheme="minorHAnsi" w:hint="default"/>
        <w:b/>
        <w:color w:val="auto"/>
        <w:u w:val="single"/>
      </w:rPr>
    </w:lvl>
    <w:lvl w:ilvl="1">
      <w:start w:val="1"/>
      <w:numFmt w:val="decimal"/>
      <w:lvlText w:val="%1.%2"/>
      <w:lvlJc w:val="left"/>
      <w:pPr>
        <w:ind w:left="360" w:hanging="360"/>
      </w:pPr>
      <w:rPr>
        <w:rFonts w:asciiTheme="minorHAnsi" w:hAnsiTheme="minorHAnsi" w:cstheme="minorHAnsi" w:hint="default"/>
        <w:b/>
        <w:color w:val="auto"/>
        <w:u w:val="single"/>
      </w:rPr>
    </w:lvl>
    <w:lvl w:ilvl="2">
      <w:start w:val="1"/>
      <w:numFmt w:val="decimal"/>
      <w:lvlText w:val="%1.%2.%3"/>
      <w:lvlJc w:val="left"/>
      <w:pPr>
        <w:ind w:left="720" w:hanging="720"/>
      </w:pPr>
      <w:rPr>
        <w:rFonts w:asciiTheme="minorHAnsi" w:hAnsiTheme="minorHAnsi" w:cstheme="minorHAnsi" w:hint="default"/>
        <w:b/>
        <w:color w:val="auto"/>
        <w:u w:val="single"/>
      </w:rPr>
    </w:lvl>
    <w:lvl w:ilvl="3">
      <w:start w:val="1"/>
      <w:numFmt w:val="decimal"/>
      <w:lvlText w:val="%1.%2.%3.%4"/>
      <w:lvlJc w:val="left"/>
      <w:pPr>
        <w:ind w:left="720" w:hanging="720"/>
      </w:pPr>
      <w:rPr>
        <w:rFonts w:asciiTheme="minorHAnsi" w:hAnsiTheme="minorHAnsi" w:cstheme="minorHAnsi" w:hint="default"/>
        <w:b/>
        <w:color w:val="auto"/>
        <w:u w:val="single"/>
      </w:rPr>
    </w:lvl>
    <w:lvl w:ilvl="4">
      <w:start w:val="1"/>
      <w:numFmt w:val="decimal"/>
      <w:lvlText w:val="%1.%2.%3.%4.%5"/>
      <w:lvlJc w:val="left"/>
      <w:pPr>
        <w:ind w:left="1080" w:hanging="1080"/>
      </w:pPr>
      <w:rPr>
        <w:rFonts w:asciiTheme="minorHAnsi" w:hAnsiTheme="minorHAnsi" w:cstheme="minorHAnsi" w:hint="default"/>
        <w:b/>
        <w:color w:val="auto"/>
        <w:u w:val="single"/>
      </w:rPr>
    </w:lvl>
    <w:lvl w:ilvl="5">
      <w:start w:val="1"/>
      <w:numFmt w:val="decimal"/>
      <w:lvlText w:val="%1.%2.%3.%4.%5.%6"/>
      <w:lvlJc w:val="left"/>
      <w:pPr>
        <w:ind w:left="1080" w:hanging="1080"/>
      </w:pPr>
      <w:rPr>
        <w:rFonts w:asciiTheme="minorHAnsi" w:hAnsiTheme="minorHAnsi" w:cstheme="minorHAnsi" w:hint="default"/>
        <w:b/>
        <w:color w:val="auto"/>
        <w:u w:val="single"/>
      </w:rPr>
    </w:lvl>
    <w:lvl w:ilvl="6">
      <w:start w:val="1"/>
      <w:numFmt w:val="decimal"/>
      <w:lvlText w:val="%1.%2.%3.%4.%5.%6.%7"/>
      <w:lvlJc w:val="left"/>
      <w:pPr>
        <w:ind w:left="1440" w:hanging="1440"/>
      </w:pPr>
      <w:rPr>
        <w:rFonts w:asciiTheme="minorHAnsi" w:hAnsiTheme="minorHAnsi" w:cstheme="minorHAnsi" w:hint="default"/>
        <w:b/>
        <w:color w:val="auto"/>
        <w:u w:val="single"/>
      </w:rPr>
    </w:lvl>
    <w:lvl w:ilvl="7">
      <w:start w:val="1"/>
      <w:numFmt w:val="decimal"/>
      <w:lvlText w:val="%1.%2.%3.%4.%5.%6.%7.%8"/>
      <w:lvlJc w:val="left"/>
      <w:pPr>
        <w:ind w:left="1440" w:hanging="1440"/>
      </w:pPr>
      <w:rPr>
        <w:rFonts w:asciiTheme="minorHAnsi" w:hAnsiTheme="minorHAnsi" w:cstheme="minorHAnsi" w:hint="default"/>
        <w:b/>
        <w:color w:val="auto"/>
        <w:u w:val="single"/>
      </w:rPr>
    </w:lvl>
    <w:lvl w:ilvl="8">
      <w:start w:val="1"/>
      <w:numFmt w:val="decimal"/>
      <w:lvlText w:val="%1.%2.%3.%4.%5.%6.%7.%8.%9"/>
      <w:lvlJc w:val="left"/>
      <w:pPr>
        <w:ind w:left="1440" w:hanging="1440"/>
      </w:pPr>
      <w:rPr>
        <w:rFonts w:asciiTheme="minorHAnsi" w:hAnsiTheme="minorHAnsi" w:cstheme="minorHAnsi" w:hint="default"/>
        <w:b/>
        <w:color w:val="auto"/>
        <w:u w:val="single"/>
      </w:rPr>
    </w:lvl>
  </w:abstractNum>
  <w:num w:numId="1" w16cid:durableId="85014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07"/>
    <w:rsid w:val="00000582"/>
    <w:rsid w:val="00002A7B"/>
    <w:rsid w:val="000054EC"/>
    <w:rsid w:val="000055CD"/>
    <w:rsid w:val="000060A7"/>
    <w:rsid w:val="000145FD"/>
    <w:rsid w:val="00014E93"/>
    <w:rsid w:val="00016216"/>
    <w:rsid w:val="00016D1C"/>
    <w:rsid w:val="0001782B"/>
    <w:rsid w:val="00025FDF"/>
    <w:rsid w:val="00026DD2"/>
    <w:rsid w:val="00032D16"/>
    <w:rsid w:val="00034F8D"/>
    <w:rsid w:val="00042EE9"/>
    <w:rsid w:val="000464E1"/>
    <w:rsid w:val="00046F8A"/>
    <w:rsid w:val="00066DD1"/>
    <w:rsid w:val="000735EB"/>
    <w:rsid w:val="00073EDE"/>
    <w:rsid w:val="00073F80"/>
    <w:rsid w:val="00074AE7"/>
    <w:rsid w:val="000801FD"/>
    <w:rsid w:val="00082DD4"/>
    <w:rsid w:val="00083566"/>
    <w:rsid w:val="00084653"/>
    <w:rsid w:val="0008635A"/>
    <w:rsid w:val="000930B7"/>
    <w:rsid w:val="0009557C"/>
    <w:rsid w:val="000A0F98"/>
    <w:rsid w:val="000A1B6E"/>
    <w:rsid w:val="000A2622"/>
    <w:rsid w:val="000A2CC8"/>
    <w:rsid w:val="000A3FF7"/>
    <w:rsid w:val="000A431B"/>
    <w:rsid w:val="000A6745"/>
    <w:rsid w:val="000B1EF2"/>
    <w:rsid w:val="000B2543"/>
    <w:rsid w:val="000C32F8"/>
    <w:rsid w:val="000D0AF7"/>
    <w:rsid w:val="000D3D72"/>
    <w:rsid w:val="000D6425"/>
    <w:rsid w:val="000D7C86"/>
    <w:rsid w:val="000E0170"/>
    <w:rsid w:val="000F7C0E"/>
    <w:rsid w:val="00100320"/>
    <w:rsid w:val="0010573D"/>
    <w:rsid w:val="0010789E"/>
    <w:rsid w:val="001115E2"/>
    <w:rsid w:val="00113A2D"/>
    <w:rsid w:val="001147C5"/>
    <w:rsid w:val="00114EED"/>
    <w:rsid w:val="00115ED2"/>
    <w:rsid w:val="00116D12"/>
    <w:rsid w:val="00121FF8"/>
    <w:rsid w:val="00123542"/>
    <w:rsid w:val="00126D28"/>
    <w:rsid w:val="00127458"/>
    <w:rsid w:val="00132A1C"/>
    <w:rsid w:val="00143369"/>
    <w:rsid w:val="00147ECE"/>
    <w:rsid w:val="00151FB3"/>
    <w:rsid w:val="0015437D"/>
    <w:rsid w:val="00155550"/>
    <w:rsid w:val="00157A77"/>
    <w:rsid w:val="00164B24"/>
    <w:rsid w:val="00165FC1"/>
    <w:rsid w:val="001716BF"/>
    <w:rsid w:val="0017214B"/>
    <w:rsid w:val="00174A67"/>
    <w:rsid w:val="00176049"/>
    <w:rsid w:val="00176DA0"/>
    <w:rsid w:val="001774D1"/>
    <w:rsid w:val="00182828"/>
    <w:rsid w:val="00184EF5"/>
    <w:rsid w:val="00185E65"/>
    <w:rsid w:val="001A1DF9"/>
    <w:rsid w:val="001A32D0"/>
    <w:rsid w:val="001A60F6"/>
    <w:rsid w:val="001B0258"/>
    <w:rsid w:val="001B49D3"/>
    <w:rsid w:val="001B6A71"/>
    <w:rsid w:val="001C11F5"/>
    <w:rsid w:val="001C19E6"/>
    <w:rsid w:val="001C1A74"/>
    <w:rsid w:val="001C29BB"/>
    <w:rsid w:val="001C40FC"/>
    <w:rsid w:val="001C6DDB"/>
    <w:rsid w:val="001D4096"/>
    <w:rsid w:val="001E002D"/>
    <w:rsid w:val="001E65E7"/>
    <w:rsid w:val="001F0390"/>
    <w:rsid w:val="001F1C19"/>
    <w:rsid w:val="001F3704"/>
    <w:rsid w:val="001F42F3"/>
    <w:rsid w:val="001F6EAB"/>
    <w:rsid w:val="00202594"/>
    <w:rsid w:val="0020553D"/>
    <w:rsid w:val="00207C7C"/>
    <w:rsid w:val="00211C4A"/>
    <w:rsid w:val="0021200F"/>
    <w:rsid w:val="00215BCD"/>
    <w:rsid w:val="002265E4"/>
    <w:rsid w:val="002276AD"/>
    <w:rsid w:val="00227EC2"/>
    <w:rsid w:val="00246CC5"/>
    <w:rsid w:val="002505B2"/>
    <w:rsid w:val="00251826"/>
    <w:rsid w:val="002532F2"/>
    <w:rsid w:val="00253E4C"/>
    <w:rsid w:val="00264D44"/>
    <w:rsid w:val="002705E2"/>
    <w:rsid w:val="002710BB"/>
    <w:rsid w:val="00273F74"/>
    <w:rsid w:val="00275C02"/>
    <w:rsid w:val="00281DAB"/>
    <w:rsid w:val="00282E16"/>
    <w:rsid w:val="002836F7"/>
    <w:rsid w:val="002854EF"/>
    <w:rsid w:val="002871ED"/>
    <w:rsid w:val="00287439"/>
    <w:rsid w:val="00287E98"/>
    <w:rsid w:val="002939B1"/>
    <w:rsid w:val="00294F21"/>
    <w:rsid w:val="00297FD5"/>
    <w:rsid w:val="002A4266"/>
    <w:rsid w:val="002A6DE5"/>
    <w:rsid w:val="002B1C60"/>
    <w:rsid w:val="002B3BDF"/>
    <w:rsid w:val="002B5C7D"/>
    <w:rsid w:val="002C2D62"/>
    <w:rsid w:val="002C6278"/>
    <w:rsid w:val="002D011F"/>
    <w:rsid w:val="002D0F68"/>
    <w:rsid w:val="002D42E0"/>
    <w:rsid w:val="002D775E"/>
    <w:rsid w:val="002E3451"/>
    <w:rsid w:val="0031057F"/>
    <w:rsid w:val="003159D5"/>
    <w:rsid w:val="00316452"/>
    <w:rsid w:val="003226D7"/>
    <w:rsid w:val="0032617F"/>
    <w:rsid w:val="003301C4"/>
    <w:rsid w:val="00334139"/>
    <w:rsid w:val="0033626C"/>
    <w:rsid w:val="00337822"/>
    <w:rsid w:val="00337EBE"/>
    <w:rsid w:val="0034450E"/>
    <w:rsid w:val="003452F1"/>
    <w:rsid w:val="00347044"/>
    <w:rsid w:val="00353988"/>
    <w:rsid w:val="00353B91"/>
    <w:rsid w:val="003543C5"/>
    <w:rsid w:val="00362728"/>
    <w:rsid w:val="0036570D"/>
    <w:rsid w:val="003747E5"/>
    <w:rsid w:val="00374FAB"/>
    <w:rsid w:val="00385217"/>
    <w:rsid w:val="003862BA"/>
    <w:rsid w:val="00387837"/>
    <w:rsid w:val="00395207"/>
    <w:rsid w:val="00396F3C"/>
    <w:rsid w:val="003A0F75"/>
    <w:rsid w:val="003A2C14"/>
    <w:rsid w:val="003B2165"/>
    <w:rsid w:val="003B4EB1"/>
    <w:rsid w:val="003C10A6"/>
    <w:rsid w:val="003C28D4"/>
    <w:rsid w:val="003C3504"/>
    <w:rsid w:val="003C5C71"/>
    <w:rsid w:val="003C627B"/>
    <w:rsid w:val="003D7204"/>
    <w:rsid w:val="003E2B40"/>
    <w:rsid w:val="003F066F"/>
    <w:rsid w:val="003F4CEE"/>
    <w:rsid w:val="003F516A"/>
    <w:rsid w:val="00403BC9"/>
    <w:rsid w:val="00404641"/>
    <w:rsid w:val="00404D84"/>
    <w:rsid w:val="004074B2"/>
    <w:rsid w:val="004111CD"/>
    <w:rsid w:val="0041301F"/>
    <w:rsid w:val="00421CCE"/>
    <w:rsid w:val="00422BAF"/>
    <w:rsid w:val="004313C3"/>
    <w:rsid w:val="004364A7"/>
    <w:rsid w:val="00437B59"/>
    <w:rsid w:val="00442B39"/>
    <w:rsid w:val="004523E1"/>
    <w:rsid w:val="00454B4A"/>
    <w:rsid w:val="00455B9F"/>
    <w:rsid w:val="00463ED3"/>
    <w:rsid w:val="00471589"/>
    <w:rsid w:val="00471B6F"/>
    <w:rsid w:val="004726ED"/>
    <w:rsid w:val="004772B9"/>
    <w:rsid w:val="00480311"/>
    <w:rsid w:val="00480731"/>
    <w:rsid w:val="0048211D"/>
    <w:rsid w:val="00483671"/>
    <w:rsid w:val="004852C4"/>
    <w:rsid w:val="004A75FB"/>
    <w:rsid w:val="004B20FE"/>
    <w:rsid w:val="004B3ACA"/>
    <w:rsid w:val="004C20A9"/>
    <w:rsid w:val="004C44F8"/>
    <w:rsid w:val="004C5B4E"/>
    <w:rsid w:val="004E1CFE"/>
    <w:rsid w:val="004E2D3F"/>
    <w:rsid w:val="004E52E2"/>
    <w:rsid w:val="004F0441"/>
    <w:rsid w:val="0050691E"/>
    <w:rsid w:val="00507B9F"/>
    <w:rsid w:val="00512E80"/>
    <w:rsid w:val="0051332B"/>
    <w:rsid w:val="00513F7F"/>
    <w:rsid w:val="005251CC"/>
    <w:rsid w:val="00530656"/>
    <w:rsid w:val="00535A10"/>
    <w:rsid w:val="00536C8B"/>
    <w:rsid w:val="00540ECC"/>
    <w:rsid w:val="00545D12"/>
    <w:rsid w:val="00547F1A"/>
    <w:rsid w:val="00552107"/>
    <w:rsid w:val="00554780"/>
    <w:rsid w:val="005605DB"/>
    <w:rsid w:val="0056079F"/>
    <w:rsid w:val="00567976"/>
    <w:rsid w:val="00580089"/>
    <w:rsid w:val="005847FB"/>
    <w:rsid w:val="005853E6"/>
    <w:rsid w:val="005873A1"/>
    <w:rsid w:val="00590946"/>
    <w:rsid w:val="00592CAF"/>
    <w:rsid w:val="00592FF4"/>
    <w:rsid w:val="00595531"/>
    <w:rsid w:val="00595A49"/>
    <w:rsid w:val="005A5553"/>
    <w:rsid w:val="005B3103"/>
    <w:rsid w:val="005B369F"/>
    <w:rsid w:val="005B5022"/>
    <w:rsid w:val="005B75D6"/>
    <w:rsid w:val="005C0DB8"/>
    <w:rsid w:val="005C3469"/>
    <w:rsid w:val="005D3B5E"/>
    <w:rsid w:val="005D4368"/>
    <w:rsid w:val="005D6CE6"/>
    <w:rsid w:val="005E1854"/>
    <w:rsid w:val="005E1A03"/>
    <w:rsid w:val="005E1BAC"/>
    <w:rsid w:val="005E2A53"/>
    <w:rsid w:val="005E3A28"/>
    <w:rsid w:val="005E786C"/>
    <w:rsid w:val="006021A5"/>
    <w:rsid w:val="0060412E"/>
    <w:rsid w:val="00605B41"/>
    <w:rsid w:val="00610B79"/>
    <w:rsid w:val="006134B4"/>
    <w:rsid w:val="00615022"/>
    <w:rsid w:val="00622A31"/>
    <w:rsid w:val="006244BE"/>
    <w:rsid w:val="006244EA"/>
    <w:rsid w:val="006268CE"/>
    <w:rsid w:val="00636585"/>
    <w:rsid w:val="00637477"/>
    <w:rsid w:val="0064125E"/>
    <w:rsid w:val="00653896"/>
    <w:rsid w:val="006639B2"/>
    <w:rsid w:val="0066506B"/>
    <w:rsid w:val="00665B29"/>
    <w:rsid w:val="006700B1"/>
    <w:rsid w:val="00675895"/>
    <w:rsid w:val="0069032E"/>
    <w:rsid w:val="00697DBE"/>
    <w:rsid w:val="006A0012"/>
    <w:rsid w:val="006A4660"/>
    <w:rsid w:val="006A7161"/>
    <w:rsid w:val="006A7BD2"/>
    <w:rsid w:val="006B1920"/>
    <w:rsid w:val="006B3716"/>
    <w:rsid w:val="006C012A"/>
    <w:rsid w:val="006C3C00"/>
    <w:rsid w:val="006C616F"/>
    <w:rsid w:val="006C7FEA"/>
    <w:rsid w:val="006D0256"/>
    <w:rsid w:val="006D1081"/>
    <w:rsid w:val="006D1514"/>
    <w:rsid w:val="006D4906"/>
    <w:rsid w:val="006D4C57"/>
    <w:rsid w:val="006D76D6"/>
    <w:rsid w:val="006D77A8"/>
    <w:rsid w:val="006E3151"/>
    <w:rsid w:val="006E5BBE"/>
    <w:rsid w:val="00703D4E"/>
    <w:rsid w:val="007040B9"/>
    <w:rsid w:val="007044DF"/>
    <w:rsid w:val="00704973"/>
    <w:rsid w:val="007078E6"/>
    <w:rsid w:val="00715212"/>
    <w:rsid w:val="00720338"/>
    <w:rsid w:val="00720C2F"/>
    <w:rsid w:val="007215F2"/>
    <w:rsid w:val="00724961"/>
    <w:rsid w:val="007307C9"/>
    <w:rsid w:val="00731E81"/>
    <w:rsid w:val="00732B41"/>
    <w:rsid w:val="00743DF2"/>
    <w:rsid w:val="00743DFD"/>
    <w:rsid w:val="00746F3F"/>
    <w:rsid w:val="00756B6F"/>
    <w:rsid w:val="00760E51"/>
    <w:rsid w:val="00766607"/>
    <w:rsid w:val="007706A6"/>
    <w:rsid w:val="0077105C"/>
    <w:rsid w:val="00774004"/>
    <w:rsid w:val="007858F3"/>
    <w:rsid w:val="0079158A"/>
    <w:rsid w:val="00791BC4"/>
    <w:rsid w:val="00792ABD"/>
    <w:rsid w:val="007A297B"/>
    <w:rsid w:val="007A79CA"/>
    <w:rsid w:val="007B4CD4"/>
    <w:rsid w:val="007B6336"/>
    <w:rsid w:val="007B66CB"/>
    <w:rsid w:val="007C77E3"/>
    <w:rsid w:val="007D0329"/>
    <w:rsid w:val="007D5C0E"/>
    <w:rsid w:val="007D7583"/>
    <w:rsid w:val="007E12FA"/>
    <w:rsid w:val="007E18D7"/>
    <w:rsid w:val="007E2A25"/>
    <w:rsid w:val="007F0821"/>
    <w:rsid w:val="007F1B20"/>
    <w:rsid w:val="007F72DC"/>
    <w:rsid w:val="00804D9D"/>
    <w:rsid w:val="008054DF"/>
    <w:rsid w:val="008075F2"/>
    <w:rsid w:val="00810794"/>
    <w:rsid w:val="00814453"/>
    <w:rsid w:val="00821528"/>
    <w:rsid w:val="00821DA6"/>
    <w:rsid w:val="008220D9"/>
    <w:rsid w:val="00822407"/>
    <w:rsid w:val="0082474A"/>
    <w:rsid w:val="00832074"/>
    <w:rsid w:val="00833BAE"/>
    <w:rsid w:val="00840955"/>
    <w:rsid w:val="00842322"/>
    <w:rsid w:val="00852D39"/>
    <w:rsid w:val="00857404"/>
    <w:rsid w:val="00864BEF"/>
    <w:rsid w:val="00873266"/>
    <w:rsid w:val="00875516"/>
    <w:rsid w:val="0087608A"/>
    <w:rsid w:val="00880C93"/>
    <w:rsid w:val="00887C55"/>
    <w:rsid w:val="00891C11"/>
    <w:rsid w:val="00894326"/>
    <w:rsid w:val="00895A8F"/>
    <w:rsid w:val="008A016C"/>
    <w:rsid w:val="008A5E0B"/>
    <w:rsid w:val="008B5553"/>
    <w:rsid w:val="008D18EA"/>
    <w:rsid w:val="008D30DA"/>
    <w:rsid w:val="008D55C6"/>
    <w:rsid w:val="008E12E4"/>
    <w:rsid w:val="008E1DFD"/>
    <w:rsid w:val="008E21DB"/>
    <w:rsid w:val="008E30AA"/>
    <w:rsid w:val="008E6189"/>
    <w:rsid w:val="008E78D7"/>
    <w:rsid w:val="008E7AB6"/>
    <w:rsid w:val="008F0AA0"/>
    <w:rsid w:val="008F1725"/>
    <w:rsid w:val="008F2769"/>
    <w:rsid w:val="008F39C0"/>
    <w:rsid w:val="0090024B"/>
    <w:rsid w:val="00902A22"/>
    <w:rsid w:val="00905496"/>
    <w:rsid w:val="00913010"/>
    <w:rsid w:val="00917A09"/>
    <w:rsid w:val="00927F6E"/>
    <w:rsid w:val="009305B3"/>
    <w:rsid w:val="00944685"/>
    <w:rsid w:val="00947B06"/>
    <w:rsid w:val="00950782"/>
    <w:rsid w:val="0095139B"/>
    <w:rsid w:val="00957EB6"/>
    <w:rsid w:val="009617EA"/>
    <w:rsid w:val="009675AB"/>
    <w:rsid w:val="009703A1"/>
    <w:rsid w:val="00977C73"/>
    <w:rsid w:val="009810A3"/>
    <w:rsid w:val="009826A6"/>
    <w:rsid w:val="00982828"/>
    <w:rsid w:val="00983CF4"/>
    <w:rsid w:val="00984ECA"/>
    <w:rsid w:val="0098521E"/>
    <w:rsid w:val="00990497"/>
    <w:rsid w:val="00990A5F"/>
    <w:rsid w:val="00996829"/>
    <w:rsid w:val="00997475"/>
    <w:rsid w:val="009A14F5"/>
    <w:rsid w:val="009B28A0"/>
    <w:rsid w:val="009B6452"/>
    <w:rsid w:val="009C1ABF"/>
    <w:rsid w:val="009C26B9"/>
    <w:rsid w:val="009C5357"/>
    <w:rsid w:val="009C5F02"/>
    <w:rsid w:val="009C7A21"/>
    <w:rsid w:val="009D3AA7"/>
    <w:rsid w:val="009E66D9"/>
    <w:rsid w:val="009F29E0"/>
    <w:rsid w:val="009F61C0"/>
    <w:rsid w:val="00A06D6C"/>
    <w:rsid w:val="00A07197"/>
    <w:rsid w:val="00A103E9"/>
    <w:rsid w:val="00A127C4"/>
    <w:rsid w:val="00A13704"/>
    <w:rsid w:val="00A16223"/>
    <w:rsid w:val="00A265D8"/>
    <w:rsid w:val="00A269B1"/>
    <w:rsid w:val="00A27281"/>
    <w:rsid w:val="00A27FBB"/>
    <w:rsid w:val="00A32EAD"/>
    <w:rsid w:val="00A3529B"/>
    <w:rsid w:val="00A35778"/>
    <w:rsid w:val="00A42E10"/>
    <w:rsid w:val="00A45A6C"/>
    <w:rsid w:val="00A4627A"/>
    <w:rsid w:val="00A47EE4"/>
    <w:rsid w:val="00A64819"/>
    <w:rsid w:val="00A653BD"/>
    <w:rsid w:val="00A65E62"/>
    <w:rsid w:val="00A75186"/>
    <w:rsid w:val="00A770ED"/>
    <w:rsid w:val="00A80A06"/>
    <w:rsid w:val="00A8594E"/>
    <w:rsid w:val="00A93B84"/>
    <w:rsid w:val="00A94F85"/>
    <w:rsid w:val="00AA2C82"/>
    <w:rsid w:val="00AA3B9B"/>
    <w:rsid w:val="00AA5764"/>
    <w:rsid w:val="00AA58E3"/>
    <w:rsid w:val="00AA6873"/>
    <w:rsid w:val="00AB25FC"/>
    <w:rsid w:val="00AB26B9"/>
    <w:rsid w:val="00AB2885"/>
    <w:rsid w:val="00AB763B"/>
    <w:rsid w:val="00AE02F0"/>
    <w:rsid w:val="00AE327F"/>
    <w:rsid w:val="00AF07B8"/>
    <w:rsid w:val="00AF29EE"/>
    <w:rsid w:val="00AF7092"/>
    <w:rsid w:val="00B02668"/>
    <w:rsid w:val="00B05DF0"/>
    <w:rsid w:val="00B1397B"/>
    <w:rsid w:val="00B242A8"/>
    <w:rsid w:val="00B24CED"/>
    <w:rsid w:val="00B277BA"/>
    <w:rsid w:val="00B3741F"/>
    <w:rsid w:val="00B431C7"/>
    <w:rsid w:val="00B44FEF"/>
    <w:rsid w:val="00B479A9"/>
    <w:rsid w:val="00B5274F"/>
    <w:rsid w:val="00B57704"/>
    <w:rsid w:val="00B604F0"/>
    <w:rsid w:val="00B61C91"/>
    <w:rsid w:val="00B6281E"/>
    <w:rsid w:val="00B6499E"/>
    <w:rsid w:val="00B65A2D"/>
    <w:rsid w:val="00B750CE"/>
    <w:rsid w:val="00B75CDD"/>
    <w:rsid w:val="00B82DC7"/>
    <w:rsid w:val="00B84F1B"/>
    <w:rsid w:val="00B87FD8"/>
    <w:rsid w:val="00BA5241"/>
    <w:rsid w:val="00BA796E"/>
    <w:rsid w:val="00BB3868"/>
    <w:rsid w:val="00BB455C"/>
    <w:rsid w:val="00BC0608"/>
    <w:rsid w:val="00BC1A0D"/>
    <w:rsid w:val="00BD3963"/>
    <w:rsid w:val="00BD522D"/>
    <w:rsid w:val="00BE1226"/>
    <w:rsid w:val="00BE2DD0"/>
    <w:rsid w:val="00BF1A7A"/>
    <w:rsid w:val="00BF2E34"/>
    <w:rsid w:val="00BF5DAB"/>
    <w:rsid w:val="00BF65E9"/>
    <w:rsid w:val="00C034BF"/>
    <w:rsid w:val="00C11326"/>
    <w:rsid w:val="00C15AC2"/>
    <w:rsid w:val="00C220E0"/>
    <w:rsid w:val="00C25199"/>
    <w:rsid w:val="00C41DB4"/>
    <w:rsid w:val="00C47A28"/>
    <w:rsid w:val="00C56389"/>
    <w:rsid w:val="00C56CDC"/>
    <w:rsid w:val="00C571F9"/>
    <w:rsid w:val="00C6103A"/>
    <w:rsid w:val="00C61A37"/>
    <w:rsid w:val="00C642DC"/>
    <w:rsid w:val="00C64B8D"/>
    <w:rsid w:val="00C668E0"/>
    <w:rsid w:val="00C66945"/>
    <w:rsid w:val="00C70204"/>
    <w:rsid w:val="00C71499"/>
    <w:rsid w:val="00C7601F"/>
    <w:rsid w:val="00C77B61"/>
    <w:rsid w:val="00C85827"/>
    <w:rsid w:val="00C8741F"/>
    <w:rsid w:val="00C92302"/>
    <w:rsid w:val="00C92733"/>
    <w:rsid w:val="00C96D58"/>
    <w:rsid w:val="00CA0DD4"/>
    <w:rsid w:val="00CA0FE4"/>
    <w:rsid w:val="00CA21EE"/>
    <w:rsid w:val="00CA480F"/>
    <w:rsid w:val="00CA7C40"/>
    <w:rsid w:val="00CB083A"/>
    <w:rsid w:val="00CC01D6"/>
    <w:rsid w:val="00CC0E5C"/>
    <w:rsid w:val="00CC141F"/>
    <w:rsid w:val="00CC1ECC"/>
    <w:rsid w:val="00CC5332"/>
    <w:rsid w:val="00CC612F"/>
    <w:rsid w:val="00CC62D8"/>
    <w:rsid w:val="00CD1A4B"/>
    <w:rsid w:val="00CD6B6A"/>
    <w:rsid w:val="00CE0573"/>
    <w:rsid w:val="00CE6066"/>
    <w:rsid w:val="00CF1BB3"/>
    <w:rsid w:val="00CF25D9"/>
    <w:rsid w:val="00CF7316"/>
    <w:rsid w:val="00CF7432"/>
    <w:rsid w:val="00D009A8"/>
    <w:rsid w:val="00D00AA9"/>
    <w:rsid w:val="00D01D61"/>
    <w:rsid w:val="00D03E5F"/>
    <w:rsid w:val="00D03F57"/>
    <w:rsid w:val="00D044BE"/>
    <w:rsid w:val="00D101CE"/>
    <w:rsid w:val="00D155BD"/>
    <w:rsid w:val="00D17CB3"/>
    <w:rsid w:val="00D25066"/>
    <w:rsid w:val="00D31E7C"/>
    <w:rsid w:val="00D36233"/>
    <w:rsid w:val="00D37A80"/>
    <w:rsid w:val="00D453A7"/>
    <w:rsid w:val="00D47EE5"/>
    <w:rsid w:val="00D50DEB"/>
    <w:rsid w:val="00D5190E"/>
    <w:rsid w:val="00D53DD9"/>
    <w:rsid w:val="00D607DA"/>
    <w:rsid w:val="00D63606"/>
    <w:rsid w:val="00D63FEB"/>
    <w:rsid w:val="00D77E91"/>
    <w:rsid w:val="00D9108A"/>
    <w:rsid w:val="00D93F4B"/>
    <w:rsid w:val="00DA1892"/>
    <w:rsid w:val="00DA2802"/>
    <w:rsid w:val="00DA5213"/>
    <w:rsid w:val="00DA5B1F"/>
    <w:rsid w:val="00DB1EB2"/>
    <w:rsid w:val="00DB6533"/>
    <w:rsid w:val="00DC0DA5"/>
    <w:rsid w:val="00DC5C90"/>
    <w:rsid w:val="00DC6896"/>
    <w:rsid w:val="00DD0EAA"/>
    <w:rsid w:val="00DD1AFA"/>
    <w:rsid w:val="00DD2BF8"/>
    <w:rsid w:val="00DD392A"/>
    <w:rsid w:val="00DD4AA1"/>
    <w:rsid w:val="00DD5E77"/>
    <w:rsid w:val="00DE308F"/>
    <w:rsid w:val="00DE594D"/>
    <w:rsid w:val="00DF1109"/>
    <w:rsid w:val="00DF2C0B"/>
    <w:rsid w:val="00DF4A95"/>
    <w:rsid w:val="00DF7EC2"/>
    <w:rsid w:val="00E05643"/>
    <w:rsid w:val="00E1344C"/>
    <w:rsid w:val="00E14911"/>
    <w:rsid w:val="00E14E7C"/>
    <w:rsid w:val="00E22170"/>
    <w:rsid w:val="00E247CE"/>
    <w:rsid w:val="00E27276"/>
    <w:rsid w:val="00E27487"/>
    <w:rsid w:val="00E30769"/>
    <w:rsid w:val="00E3491B"/>
    <w:rsid w:val="00E42346"/>
    <w:rsid w:val="00E44684"/>
    <w:rsid w:val="00E50751"/>
    <w:rsid w:val="00E51196"/>
    <w:rsid w:val="00E56CCA"/>
    <w:rsid w:val="00E60832"/>
    <w:rsid w:val="00E6381A"/>
    <w:rsid w:val="00E63C0E"/>
    <w:rsid w:val="00E72F57"/>
    <w:rsid w:val="00E77FC3"/>
    <w:rsid w:val="00E8297D"/>
    <w:rsid w:val="00E82C10"/>
    <w:rsid w:val="00E977B0"/>
    <w:rsid w:val="00EA5BBC"/>
    <w:rsid w:val="00EA6879"/>
    <w:rsid w:val="00EA7625"/>
    <w:rsid w:val="00EB12F4"/>
    <w:rsid w:val="00EB1ADB"/>
    <w:rsid w:val="00EC18E6"/>
    <w:rsid w:val="00EC6DD7"/>
    <w:rsid w:val="00EC7B84"/>
    <w:rsid w:val="00ED5225"/>
    <w:rsid w:val="00ED526D"/>
    <w:rsid w:val="00ED6E1F"/>
    <w:rsid w:val="00ED78B8"/>
    <w:rsid w:val="00EE14BD"/>
    <w:rsid w:val="00EE25BE"/>
    <w:rsid w:val="00EE4CF3"/>
    <w:rsid w:val="00EE5A2A"/>
    <w:rsid w:val="00EF2A06"/>
    <w:rsid w:val="00EF7162"/>
    <w:rsid w:val="00F02B81"/>
    <w:rsid w:val="00F04070"/>
    <w:rsid w:val="00F0483D"/>
    <w:rsid w:val="00F07499"/>
    <w:rsid w:val="00F077FC"/>
    <w:rsid w:val="00F1073F"/>
    <w:rsid w:val="00F1310A"/>
    <w:rsid w:val="00F13EE5"/>
    <w:rsid w:val="00F14251"/>
    <w:rsid w:val="00F22005"/>
    <w:rsid w:val="00F25990"/>
    <w:rsid w:val="00F27733"/>
    <w:rsid w:val="00F30C5C"/>
    <w:rsid w:val="00F360DD"/>
    <w:rsid w:val="00F463B7"/>
    <w:rsid w:val="00F474B9"/>
    <w:rsid w:val="00F53091"/>
    <w:rsid w:val="00F559BE"/>
    <w:rsid w:val="00F56524"/>
    <w:rsid w:val="00F57C76"/>
    <w:rsid w:val="00F635B6"/>
    <w:rsid w:val="00F64350"/>
    <w:rsid w:val="00F72E0F"/>
    <w:rsid w:val="00F8051E"/>
    <w:rsid w:val="00F80780"/>
    <w:rsid w:val="00F90145"/>
    <w:rsid w:val="00F9310D"/>
    <w:rsid w:val="00FA1C65"/>
    <w:rsid w:val="00FA7C75"/>
    <w:rsid w:val="00FC2F1B"/>
    <w:rsid w:val="00FD2C88"/>
    <w:rsid w:val="00FD4E2D"/>
    <w:rsid w:val="00FD6AD3"/>
    <w:rsid w:val="00FE1C85"/>
    <w:rsid w:val="00FE3BFA"/>
    <w:rsid w:val="00FE44C9"/>
    <w:rsid w:val="00FE5CC9"/>
    <w:rsid w:val="00FF1506"/>
    <w:rsid w:val="00FF1F29"/>
    <w:rsid w:val="00FF3234"/>
    <w:rsid w:val="00FF39B0"/>
    <w:rsid w:val="00FF6E54"/>
    <w:rsid w:val="014957D8"/>
    <w:rsid w:val="7703196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4FC3"/>
  <w15:docId w15:val="{041C5CB0-4B83-425D-9D38-C3FDB550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96"/>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unhideWhenUsed/>
    <w:pPr>
      <w:tabs>
        <w:tab w:val="center" w:pos="4536"/>
        <w:tab w:val="right" w:pos="9072"/>
      </w:tabs>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qFormat/>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2781-EDD0-4955-A36F-03FF44CD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106</Pages>
  <Words>38938</Words>
  <Characters>221951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439</cp:revision>
  <dcterms:created xsi:type="dcterms:W3CDTF">2023-04-26T12:51:00Z</dcterms:created>
  <dcterms:modified xsi:type="dcterms:W3CDTF">2023-05-12T05:03:00Z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4D7658B533DA4DC5812FE659AD1A3F83</vt:lpwstr>
  </property>
</Properties>
</file>