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25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EV Market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widowControl w:val="0"/>
        <w:spacing w:after="0" w:line="240"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Market Strategy Director</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Sales Performance Analysis</w:t>
            </w:r>
          </w:p>
        </w:tc>
        <w:tc>
          <w:tcPr/>
          <w:p w:rsidR="00000000" w:rsidDel="00000000" w:rsidP="00000000" w:rsidRDefault="00000000" w:rsidRPr="00000000" w14:paraId="00000038">
            <w:pPr>
              <w:rPr>
                <w:rFonts w:ascii="Arial" w:cs="Arial" w:eastAsia="Arial" w:hAnsi="Arial"/>
                <w:sz w:val="20"/>
                <w:szCs w:val="20"/>
              </w:rPr>
            </w:pPr>
            <w:r>
              <w:rPr>
                <w:rFonts w:ascii="Arial" w:cs="Arial" w:eastAsia="Arial" w:hAnsi="Arial"/>
                <w:sz w:val="20"/>
                <w:szCs w:val="20"/>
                <w:rtl w:val="0"/>
              </w:rPr>
              <w:t>USN-1</w:t>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As a Market Strategy Director, I can view total sales and annual sales by vehicle category so that I can see which categories contribute most to annual sales.</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Annual Sales by Category chart ranks all categories and Total Sales KPI is displayed</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3C">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3F">
            <w:pPr>
              <w:rPr>
                <w:rFonts w:ascii="Arial" w:cs="Arial" w:eastAsia="Arial" w:hAnsi="Arial"/>
                <w:sz w:val="20"/>
                <w:szCs w:val="20"/>
              </w:rPr>
            </w:pPr>
            <w:r>
              <w:rPr>
                <w:rFonts w:ascii="Arial" w:cs="Arial" w:eastAsia="Arial" w:hAnsi="Arial"/>
                <w:sz w:val="20"/>
                <w:szCs w:val="20"/>
                <w:rtl w:val="0"/>
              </w:rPr>
              <w:t>USN-2</w:t>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As a Market Strategy Director, I can see the top 10 manufacturers by sales so that I can identify the leading manufacturers.</w:t>
            </w:r>
          </w:p>
        </w:tc>
        <w:tc>
          <w:tcPr/>
          <w:p w:rsidR="00000000" w:rsidDel="00000000" w:rsidP="00000000" w:rsidRDefault="00000000" w:rsidRPr="00000000" w14:paraId="00000041">
            <w:pPr>
              <w:rPr>
                <w:rFonts w:ascii="Arial" w:cs="Arial" w:eastAsia="Arial" w:hAnsi="Arial"/>
                <w:sz w:val="20"/>
                <w:szCs w:val="20"/>
              </w:rPr>
            </w:pPr>
            <w:r>
              <w:rPr>
                <w:rFonts w:ascii="Arial" w:cs="Arial" w:eastAsia="Arial" w:hAnsi="Arial"/>
                <w:sz w:val="20"/>
                <w:szCs w:val="20"/>
                <w:rtl w:val="0"/>
              </w:rPr>
              <w:t>Top 10 Manufacturers By Sales chart shows ranked bars with sales units</w:t>
            </w:r>
          </w:p>
        </w:tc>
        <w:tc>
          <w:tcPr/>
          <w:p w:rsidR="00000000" w:rsidDel="00000000" w:rsidP="00000000" w:rsidRDefault="00000000" w:rsidRPr="00000000" w14:paraId="00000042">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43">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44">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45">
            <w:pPr>
              <w:rPr>
                <w:rFonts w:ascii="Arial" w:cs="Arial" w:eastAsia="Arial" w:hAnsi="Arial"/>
                <w:sz w:val="20"/>
                <w:szCs w:val="20"/>
              </w:rPr>
            </w:pPr>
            <w:r>
              <w:rPr>
                <w:rFonts w:ascii="Arial" w:cs="Arial" w:eastAsia="Arial" w:hAnsi="Arial"/>
                <w:sz w:val="20"/>
                <w:szCs w:val="20"/>
                <w:rtl w:val="0"/>
              </w:rPr>
              <w:t>Customer Satisfaction</w:t>
            </w:r>
          </w:p>
        </w:tc>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USN-3</w:t>
            </w:r>
          </w:p>
        </w:tc>
        <w:tc>
          <w:tcPr/>
          <w:p w:rsidR="00000000" w:rsidDel="00000000" w:rsidP="00000000" w:rsidRDefault="00000000" w:rsidRPr="00000000" w14:paraId="00000047">
            <w:pPr>
              <w:rPr>
                <w:rFonts w:ascii="Arial" w:cs="Arial" w:eastAsia="Arial" w:hAnsi="Arial"/>
                <w:sz w:val="20"/>
                <w:szCs w:val="20"/>
              </w:rPr>
            </w:pPr>
            <w:r>
              <w:rPr>
                <w:rFonts w:ascii="Arial" w:cs="Arial" w:eastAsia="Arial" w:hAnsi="Arial"/>
                <w:sz w:val="20"/>
                <w:szCs w:val="20"/>
                <w:rtl w:val="0"/>
              </w:rPr>
              <w:t>As a Market Strategy Director, I can compare average customer rating across vehicle categories so that I can evaluate satisfaction by product segment.</w:t>
            </w:r>
          </w:p>
        </w:tc>
        <w:tc>
          <w:tcPr/>
          <w:p w:rsidR="00000000" w:rsidDel="00000000" w:rsidP="00000000" w:rsidRDefault="00000000" w:rsidRPr="00000000" w14:paraId="00000048">
            <w:pPr>
              <w:rPr>
                <w:rFonts w:ascii="Arial" w:cs="Arial" w:eastAsia="Arial" w:hAnsi="Arial"/>
                <w:sz w:val="20"/>
                <w:szCs w:val="20"/>
              </w:rPr>
            </w:pPr>
            <w:r>
              <w:rPr>
                <w:rFonts w:ascii="Arial" w:cs="Arial" w:eastAsia="Arial" w:hAnsi="Arial"/>
                <w:sz w:val="20"/>
                <w:szCs w:val="20"/>
                <w:rtl w:val="0"/>
              </w:rPr>
              <w:t>Customer Rating by Category chart shows the average rating for every category</w:t>
            </w:r>
          </w:p>
        </w:tc>
        <w:tc>
          <w:tcPr/>
          <w:p w:rsidR="00000000" w:rsidDel="00000000" w:rsidP="00000000" w:rsidRDefault="00000000" w:rsidRPr="00000000" w14:paraId="00000049">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4A">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4B">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4C">
            <w:pPr>
              <w:rPr>
                <w:rFonts w:ascii="Arial" w:cs="Arial" w:eastAsia="Arial" w:hAnsi="Arial"/>
                <w:sz w:val="20"/>
                <w:szCs w:val="20"/>
              </w:rPr>
            </w:pPr>
            <w:r>
              <w:rPr>
                <w:rFonts w:ascii="Arial" w:cs="Arial" w:eastAsia="Arial" w:hAnsi="Arial"/>
                <w:sz w:val="20"/>
                <w:szCs w:val="20"/>
                <w:rtl w:val="0"/>
              </w:rPr>
              <w:t>Growth &amp; Technology Trends</w:t>
            </w:r>
          </w:p>
        </w:tc>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USN-4</w:t>
            </w:r>
          </w:p>
        </w:tc>
        <w:tc>
          <w:tcPr/>
          <w:p w:rsidR="00000000" w:rsidDel="00000000" w:rsidP="00000000" w:rsidRDefault="00000000" w:rsidRPr="00000000" w14:paraId="0000004E">
            <w:pPr>
              <w:rPr>
                <w:rFonts w:ascii="Arial" w:cs="Arial" w:eastAsia="Arial" w:hAnsi="Arial"/>
                <w:sz w:val="20"/>
                <w:szCs w:val="20"/>
              </w:rPr>
            </w:pPr>
            <w:r>
              <w:rPr>
                <w:rFonts w:ascii="Arial" w:cs="Arial" w:eastAsia="Arial" w:hAnsi="Arial"/>
                <w:sz w:val="20"/>
                <w:szCs w:val="20"/>
                <w:rtl w:val="0"/>
              </w:rPr>
              <w:t>As a Market Strategy Director, I can view the top 5 sales growth by year so that I can identify high-growth market segments.</w:t>
            </w:r>
          </w:p>
        </w:tc>
        <w:tc>
          <w:tcPr/>
          <w:p w:rsidR="00000000" w:rsidDel="00000000" w:rsidP="00000000" w:rsidRDefault="00000000" w:rsidRPr="00000000" w14:paraId="0000004F">
            <w:pPr>
              <w:rPr>
                <w:rFonts w:ascii="Arial" w:cs="Arial" w:eastAsia="Arial" w:hAnsi="Arial"/>
                <w:sz w:val="20"/>
                <w:szCs w:val="20"/>
              </w:rPr>
            </w:pPr>
            <w:r>
              <w:rPr>
                <w:rFonts w:ascii="Arial" w:cs="Arial" w:eastAsia="Arial" w:hAnsi="Arial"/>
                <w:sz w:val="20"/>
                <w:szCs w:val="20"/>
                <w:rtl w:val="0"/>
              </w:rPr>
              <w:t>Top 5 Sales Growth by Year line chart shows % difference in sales for each model year</w:t>
            </w:r>
          </w:p>
        </w:tc>
        <w:tc>
          <w:tcPr/>
          <w:p w:rsidR="00000000" w:rsidDel="00000000" w:rsidP="00000000" w:rsidRDefault="00000000" w:rsidRPr="00000000" w14:paraId="00000050">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51">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52">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53">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USN-5</w:t>
            </w:r>
          </w:p>
        </w:tc>
        <w:tc>
          <w:tcPr/>
          <w:p w:rsidR="00000000" w:rsidDel="00000000" w:rsidP="00000000" w:rsidRDefault="00000000" w:rsidRPr="00000000" w14:paraId="00000055">
            <w:pPr>
              <w:rPr>
                <w:rFonts w:ascii="Arial" w:cs="Arial" w:eastAsia="Arial" w:hAnsi="Arial"/>
                <w:sz w:val="20"/>
                <w:szCs w:val="20"/>
              </w:rPr>
            </w:pPr>
            <w:r>
              <w:rPr>
                <w:rFonts w:ascii="Arial" w:cs="Arial" w:eastAsia="Arial" w:hAnsi="Arial"/>
                <w:sz w:val="20"/>
                <w:szCs w:val="20"/>
                <w:rtl w:val="0"/>
              </w:rPr>
              <w:t>As a Market Strategy Director, I can view battery technology adoption and average range by vehicle category so that I can plan the product portfolio.</w:t>
            </w:r>
          </w:p>
        </w:tc>
        <w:tc>
          <w:tcPr/>
          <w:p w:rsidR="00000000" w:rsidDel="00000000" w:rsidP="00000000" w:rsidRDefault="00000000" w:rsidRPr="00000000" w14:paraId="00000056">
            <w:pPr>
              <w:rPr>
                <w:rFonts w:ascii="Arial" w:cs="Arial" w:eastAsia="Arial" w:hAnsi="Arial"/>
                <w:sz w:val="20"/>
                <w:szCs w:val="20"/>
              </w:rPr>
            </w:pPr>
            <w:r>
              <w:rPr>
                <w:rFonts w:ascii="Arial" w:cs="Arial" w:eastAsia="Arial" w:hAnsi="Arial"/>
                <w:sz w:val="20"/>
                <w:szCs w:val="20"/>
                <w:rtl w:val="0"/>
              </w:rPr>
              <w:t>Battery Technology Adoption treemap and Average Range by Vehicle Category are displayed</w:t>
            </w:r>
          </w:p>
        </w:tc>
        <w:tc>
          <w:tcPr/>
          <w:p w:rsidR="00000000" w:rsidDel="00000000" w:rsidP="00000000" w:rsidRDefault="00000000" w:rsidRPr="00000000" w14:paraId="00000057">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58">
            <w:pPr>
              <w:rPr>
                <w:rFonts w:ascii="Arial" w:cs="Arial" w:eastAsia="Arial" w:hAnsi="Arial"/>
                <w:sz w:val="20"/>
                <w:szCs w:val="20"/>
              </w:rPr>
            </w:pPr>
            <w:r>
              <w:rPr>
                <w:rFonts w:ascii="Arial" w:cs="Arial" w:eastAsia="Arial" w:hAnsi="Arial"/>
                <w:sz w:val="20"/>
                <w:szCs w:val="20"/>
                <w:rtl w:val="0"/>
              </w:rPr>
              <w:t>Sprint-1</w:t>
            </w:r>
          </w:p>
        </w:tc>
      </w:tr>
      <w:tr>
        <w:trPr>
          <w:cantSplit w:val="0"/>
          <w:trHeight w:val="404" w:hRule="atLeast"/>
          <w:tblHeader w:val="0"/>
        </w:trPr>
        <w:tc>
          <w:tcPr/>
          <w:p w:rsidR="00000000" w:rsidDel="00000000" w:rsidP="00000000" w:rsidRDefault="00000000" w:rsidRPr="00000000" w14:paraId="00000059">
            <w:pPr>
              <w:rPr>
                <w:rFonts w:ascii="Arial" w:cs="Arial" w:eastAsia="Arial" w:hAnsi="Arial"/>
                <w:sz w:val="20"/>
                <w:szCs w:val="20"/>
              </w:rPr>
            </w:pPr>
            <w:r>
              <w:rPr>
                <w:rFonts w:ascii="Arial" w:cs="Arial" w:eastAsia="Arial" w:hAnsi="Arial"/>
                <w:sz w:val="20"/>
                <w:szCs w:val="20"/>
                <w:rtl w:val="0"/>
              </w:rPr>
              <w:t>Automotive BI Manager</w:t>
            </w:r>
          </w:p>
        </w:tc>
        <w:tc>
          <w:tcPr/>
          <w:p w:rsidR="00000000" w:rsidDel="00000000" w:rsidP="00000000" w:rsidRDefault="00000000" w:rsidRPr="00000000" w14:paraId="0000005A">
            <w:pPr>
              <w:rPr>
                <w:rFonts w:ascii="Arial" w:cs="Arial" w:eastAsia="Arial" w:hAnsi="Arial"/>
                <w:sz w:val="20"/>
                <w:szCs w:val="20"/>
              </w:rPr>
            </w:pPr>
            <w:r>
              <w:rPr>
                <w:rFonts w:ascii="Arial" w:cs="Arial" w:eastAsia="Arial" w:hAnsi="Arial"/>
                <w:sz w:val="20"/>
                <w:szCs w:val="20"/>
                <w:rtl w:val="0"/>
              </w:rPr>
              <w:t>Manufacturer Competitive Analysis</w:t>
            </w:r>
          </w:p>
        </w:tc>
        <w:tc>
          <w:tcPr/>
          <w:p w:rsidR="00000000" w:rsidDel="00000000" w:rsidP="00000000" w:rsidRDefault="00000000" w:rsidRPr="00000000" w14:paraId="0000005B">
            <w:pPr>
              <w:rPr>
                <w:rFonts w:ascii="Arial" w:cs="Arial" w:eastAsia="Arial" w:hAnsi="Arial"/>
                <w:sz w:val="20"/>
                <w:szCs w:val="20"/>
              </w:rPr>
            </w:pPr>
            <w:r>
              <w:rPr>
                <w:rFonts w:ascii="Arial" w:cs="Arial" w:eastAsia="Arial" w:hAnsi="Arial"/>
                <w:sz w:val="20"/>
                <w:szCs w:val="20"/>
                <w:rtl w:val="0"/>
              </w:rPr>
              <w:t>USN-6</w:t>
            </w:r>
          </w:p>
        </w:tc>
        <w:tc>
          <w:tcPr/>
          <w:p w:rsidR="00000000" w:rsidDel="00000000" w:rsidP="00000000" w:rsidRDefault="00000000" w:rsidRPr="00000000" w14:paraId="0000005C">
            <w:pPr>
              <w:rPr>
                <w:rFonts w:ascii="Arial" w:cs="Arial" w:eastAsia="Arial" w:hAnsi="Arial"/>
                <w:sz w:val="20"/>
                <w:szCs w:val="20"/>
              </w:rPr>
            </w:pPr>
            <w:r>
              <w:rPr>
                <w:rFonts w:ascii="Arial" w:cs="Arial" w:eastAsia="Arial" w:hAnsi="Arial"/>
                <w:sz w:val="20"/>
                <w:szCs w:val="20"/>
                <w:rtl w:val="0"/>
              </w:rPr>
              <w:t>As a BI Manager, I can see the market share of the top 10 manufacturers so that I can identify competitive advantages.</w:t>
            </w:r>
          </w:p>
        </w:tc>
        <w:tc>
          <w:tcPr/>
          <w:p w:rsidR="00000000" w:rsidDel="00000000" w:rsidP="00000000" w:rsidRDefault="00000000" w:rsidRPr="00000000" w14:paraId="0000005D">
            <w:pPr>
              <w:rPr>
                <w:rFonts w:ascii="Arial" w:cs="Arial" w:eastAsia="Arial" w:hAnsi="Arial"/>
                <w:sz w:val="20"/>
                <w:szCs w:val="20"/>
              </w:rPr>
            </w:pPr>
            <w:r>
              <w:rPr>
                <w:rFonts w:ascii="Arial" w:cs="Arial" w:eastAsia="Arial" w:hAnsi="Arial"/>
                <w:sz w:val="20"/>
                <w:szCs w:val="20"/>
                <w:rtl w:val="0"/>
              </w:rPr>
              <w:t>Manufacturer Market Share Top 10 chart shows share % for each manufacturer</w:t>
            </w:r>
          </w:p>
        </w:tc>
        <w:tc>
          <w:tcPr/>
          <w:p w:rsidR="00000000" w:rsidDel="00000000" w:rsidP="00000000" w:rsidRDefault="00000000" w:rsidRPr="00000000" w14:paraId="0000005E">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5F">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60">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61">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62">
            <w:pPr>
              <w:rPr>
                <w:rFonts w:ascii="Arial" w:cs="Arial" w:eastAsia="Arial" w:hAnsi="Arial"/>
                <w:sz w:val="20"/>
                <w:szCs w:val="20"/>
              </w:rPr>
            </w:pPr>
            <w:r>
              <w:rPr>
                <w:rFonts w:ascii="Arial" w:cs="Arial" w:eastAsia="Arial" w:hAnsi="Arial"/>
                <w:sz w:val="20"/>
                <w:szCs w:val="20"/>
                <w:rtl w:val="0"/>
              </w:rPr>
              <w:t>USN-7</w:t>
            </w:r>
          </w:p>
        </w:tc>
        <w:tc>
          <w:tcPr/>
          <w:p w:rsidR="00000000" w:rsidDel="00000000" w:rsidP="00000000" w:rsidRDefault="00000000" w:rsidRPr="00000000" w14:paraId="00000063">
            <w:pPr>
              <w:rPr>
                <w:rFonts w:ascii="Arial" w:cs="Arial" w:eastAsia="Arial" w:hAnsi="Arial"/>
                <w:sz w:val="20"/>
                <w:szCs w:val="20"/>
              </w:rPr>
            </w:pPr>
            <w:r>
              <w:rPr>
                <w:rFonts w:ascii="Arial" w:cs="Arial" w:eastAsia="Arial" w:hAnsi="Arial"/>
                <w:sz w:val="20"/>
                <w:szCs w:val="20"/>
                <w:rtl w:val="0"/>
              </w:rPr>
              <w:t>As a BI Manager, I can see sales by manufacturing country on a map so that I can understand geographical production trends.</w:t>
            </w:r>
          </w:p>
        </w:tc>
        <w:tc>
          <w:tcPr/>
          <w:p w:rsidR="00000000" w:rsidDel="00000000" w:rsidP="00000000" w:rsidRDefault="00000000" w:rsidRPr="00000000" w14:paraId="00000064">
            <w:pPr>
              <w:rPr>
                <w:rFonts w:ascii="Arial" w:cs="Arial" w:eastAsia="Arial" w:hAnsi="Arial"/>
                <w:sz w:val="20"/>
                <w:szCs w:val="20"/>
              </w:rPr>
            </w:pPr>
            <w:r>
              <w:rPr>
                <w:rFonts w:ascii="Arial" w:cs="Arial" w:eastAsia="Arial" w:hAnsi="Arial"/>
                <w:sz w:val="20"/>
                <w:szCs w:val="20"/>
                <w:rtl w:val="0"/>
              </w:rPr>
              <w:t>Map shows total sales by country with labels and tooltips</w:t>
            </w:r>
          </w:p>
        </w:tc>
        <w:tc>
          <w:tcPr/>
          <w:p w:rsidR="00000000" w:rsidDel="00000000" w:rsidP="00000000" w:rsidRDefault="00000000" w:rsidRPr="00000000" w14:paraId="00000065">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66">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67">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68">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69">
            <w:pPr>
              <w:rPr>
                <w:rFonts w:ascii="Arial" w:cs="Arial" w:eastAsia="Arial" w:hAnsi="Arial"/>
                <w:sz w:val="20"/>
                <w:szCs w:val="20"/>
              </w:rPr>
            </w:pPr>
            <w:r>
              <w:rPr>
                <w:rFonts w:ascii="Arial" w:cs="Arial" w:eastAsia="Arial" w:hAnsi="Arial"/>
                <w:sz w:val="20"/>
                <w:szCs w:val="20"/>
                <w:rtl w:val="0"/>
              </w:rPr>
              <w:t>USN-8</w:t>
            </w:r>
          </w:p>
        </w:tc>
        <w:tc>
          <w:tcPr/>
          <w:p w:rsidR="00000000" w:rsidDel="00000000" w:rsidP="00000000" w:rsidRDefault="00000000" w:rsidRPr="00000000" w14:paraId="0000006A">
            <w:pPr>
              <w:rPr>
                <w:rFonts w:ascii="Arial" w:cs="Arial" w:eastAsia="Arial" w:hAnsi="Arial"/>
                <w:sz w:val="20"/>
                <w:szCs w:val="20"/>
              </w:rPr>
            </w:pPr>
            <w:r>
              <w:rPr>
                <w:rFonts w:ascii="Arial" w:cs="Arial" w:eastAsia="Arial" w:hAnsi="Arial"/>
                <w:sz w:val="20"/>
                <w:szCs w:val="20"/>
                <w:rtl w:val="0"/>
              </w:rPr>
              <w:t>As a BI Manager, I can compare rating vs sales for each manufacturer so that I can position products and recommend clients' market entry.</w:t>
            </w:r>
          </w:p>
        </w:tc>
        <w:tc>
          <w:tcPr/>
          <w:p w:rsidR="00000000" w:rsidDel="00000000" w:rsidP="00000000" w:rsidRDefault="00000000" w:rsidRPr="00000000" w14:paraId="0000006B">
            <w:pPr>
              <w:rPr>
                <w:rFonts w:ascii="Arial" w:cs="Arial" w:eastAsia="Arial" w:hAnsi="Arial"/>
                <w:sz w:val="20"/>
                <w:szCs w:val="20"/>
              </w:rPr>
            </w:pPr>
            <w:r>
              <w:rPr>
                <w:rFonts w:ascii="Arial" w:cs="Arial" w:eastAsia="Arial" w:hAnsi="Arial"/>
                <w:sz w:val="20"/>
                <w:szCs w:val="20"/>
                <w:rtl w:val="0"/>
              </w:rPr>
              <w:t>Scatter plot shows total sales against average rating with average reference lines</w:t>
            </w:r>
          </w:p>
        </w:tc>
        <w:tc>
          <w:tcPr/>
          <w:p w:rsidR="00000000" w:rsidDel="00000000" w:rsidP="00000000" w:rsidRDefault="00000000" w:rsidRPr="00000000" w14:paraId="0000006C">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6D">
            <w:pPr>
              <w:rPr>
                <w:rFonts w:ascii="Arial" w:cs="Arial" w:eastAsia="Arial" w:hAnsi="Arial"/>
                <w:sz w:val="20"/>
                <w:szCs w:val="20"/>
              </w:rPr>
            </w:pPr>
            <w:r>
              <w:rPr>
                <w:rFonts w:ascii="Arial" w:cs="Arial" w:eastAsia="Arial" w:hAnsi="Arial"/>
                <w:sz w:val="20"/>
                <w:szCs w:val="20"/>
                <w:rtl w:val="0"/>
              </w:rPr>
              <w:t>Sprint-2</w:t>
            </w:r>
          </w:p>
        </w:tc>
      </w:tr>
      <w:tr>
        <w:trPr>
          <w:cantSplit w:val="0"/>
          <w:trHeight w:val="388" w:hRule="atLeast"/>
          <w:tblHeader w:val="0"/>
        </w:trPr>
        <w:tc>
          <w:tcPr/>
          <w:p w:rsidR="00000000" w:rsidDel="00000000" w:rsidP="00000000" w:rsidRDefault="00000000" w:rsidRPr="00000000" w14:paraId="0000006E">
            <w:pPr>
              <w:rPr>
                <w:rFonts w:ascii="Arial" w:cs="Arial" w:eastAsia="Arial" w:hAnsi="Arial"/>
                <w:sz w:val="20"/>
                <w:szCs w:val="20"/>
              </w:rPr>
            </w:pPr>
            <w:r>
              <w:rPr>
                <w:rFonts w:ascii="Arial" w:cs="Arial" w:eastAsia="Arial" w:hAnsi="Arial"/>
                <w:sz w:val="20"/>
                <w:szCs w:val="20"/>
                <w:rtl w:val="0"/>
              </w:rPr>
              <w:t>Sustainable Mobility Research Analyst</w:t>
            </w:r>
          </w:p>
        </w:tc>
        <w:tc>
          <w:tcPr/>
          <w:p w:rsidR="00000000" w:rsidDel="00000000" w:rsidP="00000000" w:rsidRDefault="00000000" w:rsidRPr="00000000" w14:paraId="0000006F">
            <w:pPr>
              <w:rPr>
                <w:rFonts w:ascii="Arial" w:cs="Arial" w:eastAsia="Arial" w:hAnsi="Arial"/>
                <w:sz w:val="20"/>
                <w:szCs w:val="20"/>
              </w:rPr>
            </w:pPr>
            <w:r>
              <w:rPr>
                <w:rFonts w:ascii="Arial" w:cs="Arial" w:eastAsia="Arial" w:hAnsi="Arial"/>
                <w:sz w:val="20"/>
                <w:szCs w:val="20"/>
                <w:rtl w:val="0"/>
              </w:rPr>
              <w:t>Battery &amp; Range Research</w:t>
            </w:r>
          </w:p>
        </w:tc>
        <w:tc>
          <w:tcPr/>
          <w:p w:rsidR="00000000" w:rsidDel="00000000" w:rsidP="00000000" w:rsidRDefault="00000000" w:rsidRPr="00000000" w14:paraId="00000070">
            <w:pPr>
              <w:rPr>
                <w:rFonts w:ascii="Arial" w:cs="Arial" w:eastAsia="Arial" w:hAnsi="Arial"/>
                <w:sz w:val="20"/>
                <w:szCs w:val="20"/>
              </w:rPr>
            </w:pPr>
            <w:r>
              <w:rPr>
                <w:rFonts w:ascii="Arial" w:cs="Arial" w:eastAsia="Arial" w:hAnsi="Arial"/>
                <w:sz w:val="20"/>
                <w:szCs w:val="20"/>
                <w:rtl w:val="0"/>
              </w:rPr>
              <w:t>USN-9</w:t>
            </w:r>
          </w:p>
        </w:tc>
        <w:tc>
          <w:tcPr/>
          <w:p w:rsidR="00000000" w:rsidDel="00000000" w:rsidP="00000000" w:rsidRDefault="00000000" w:rsidRPr="00000000" w14:paraId="00000071">
            <w:pPr>
              <w:rPr>
                <w:rFonts w:ascii="Arial" w:cs="Arial" w:eastAsia="Arial" w:hAnsi="Arial"/>
                <w:sz w:val="20"/>
                <w:szCs w:val="20"/>
              </w:rPr>
            </w:pPr>
            <w:r>
              <w:rPr>
                <w:rFonts w:ascii="Arial" w:cs="Arial" w:eastAsia="Arial" w:hAnsi="Arial"/>
                <w:sz w:val="20"/>
                <w:szCs w:val="20"/>
                <w:rtl w:val="0"/>
              </w:rPr>
              <w:t>As a Research Analyst, I can compare battery technologies (LFP, NMC, NCA, Sodium-Ion, Solid-State) and their range over model years so that I can find technology trends.</w:t>
            </w:r>
          </w:p>
        </w:tc>
        <w:tc>
          <w:tcPr/>
          <w:p w:rsidR="00000000" w:rsidDel="00000000" w:rsidP="00000000" w:rsidRDefault="00000000" w:rsidRPr="00000000" w14:paraId="00000072">
            <w:pPr>
              <w:rPr>
                <w:rFonts w:ascii="Arial" w:cs="Arial" w:eastAsia="Arial" w:hAnsi="Arial"/>
                <w:sz w:val="20"/>
                <w:szCs w:val="20"/>
              </w:rPr>
            </w:pPr>
            <w:r>
              <w:rPr>
                <w:rFonts w:ascii="Arial" w:cs="Arial" w:eastAsia="Arial" w:hAnsi="Arial"/>
                <w:sz w:val="20"/>
                <w:szCs w:val="20"/>
                <w:rtl w:val="0"/>
              </w:rPr>
              <w:t>Range Over Time heatmap and Battery Technology Distribution pie chart are displayed</w:t>
            </w:r>
          </w:p>
        </w:tc>
        <w:tc>
          <w:tcPr/>
          <w:p w:rsidR="00000000" w:rsidDel="00000000" w:rsidP="00000000" w:rsidRDefault="00000000" w:rsidRPr="00000000" w14:paraId="00000073">
            <w:pPr>
              <w:rPr>
                <w:rFonts w:ascii="Arial" w:cs="Arial" w:eastAsia="Arial" w:hAnsi="Arial"/>
                <w:sz w:val="20"/>
                <w:szCs w:val="20"/>
              </w:rPr>
            </w:pPr>
            <w:r>
              <w:rPr>
                <w:rFonts w:ascii="Arial" w:cs="Arial" w:eastAsia="Arial" w:hAnsi="Arial"/>
                <w:sz w:val="20"/>
                <w:szCs w:val="20"/>
                <w:rtl w:val="0"/>
              </w:rPr>
              <w:t>High</w:t>
            </w:r>
          </w:p>
        </w:tc>
        <w:tc>
          <w:tcPr/>
          <w:p w:rsidR="00000000" w:rsidDel="00000000" w:rsidP="00000000" w:rsidRDefault="00000000" w:rsidRPr="00000000" w14:paraId="00000074">
            <w:pPr>
              <w:rPr>
                <w:rFonts w:ascii="Arial" w:cs="Arial" w:eastAsia="Arial" w:hAnsi="Arial"/>
                <w:sz w:val="20"/>
                <w:szCs w:val="20"/>
              </w:rPr>
            </w:pPr>
            <w:r>
              <w:rPr>
                <w:rFonts w:ascii="Arial" w:cs="Arial" w:eastAsia="Arial" w:hAnsi="Arial"/>
                <w:sz w:val="20"/>
                <w:szCs w:val="20"/>
                <w:rtl w:val="0"/>
              </w:rPr>
              <w:t>Sprint-2</w:t>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76">
            <w:pPr>
              <w:rPr>
                <w:rFonts w:ascii="Arial" w:cs="Arial" w:eastAsia="Arial" w:hAnsi="Arial"/>
                <w:sz w:val="20"/>
                <w:szCs w:val="20"/>
              </w:rPr>
            </w:pPr>
            <w:r>
              <w:rPr>
                <w:rFonts w:ascii="Arial" w:cs="Arial" w:eastAsia="Arial" w:hAnsi="Arial"/>
                <w:sz w:val="20"/>
                <w:szCs w:val="20"/>
                <w:rtl w:val="0"/>
              </w:rPr>
            </w:r>
          </w:p>
        </w:tc>
        <w:tc>
          <w:tcPr/>
          <w:p w:rsidR="00000000" w:rsidDel="00000000" w:rsidP="00000000" w:rsidRDefault="00000000" w:rsidRPr="00000000" w14:paraId="00000077">
            <w:pPr>
              <w:rPr>
                <w:rFonts w:ascii="Arial" w:cs="Arial" w:eastAsia="Arial" w:hAnsi="Arial"/>
                <w:sz w:val="20"/>
                <w:szCs w:val="20"/>
              </w:rPr>
            </w:pPr>
            <w:r>
              <w:rPr>
                <w:rFonts w:ascii="Arial" w:cs="Arial" w:eastAsia="Arial" w:hAnsi="Arial"/>
                <w:sz w:val="20"/>
                <w:szCs w:val="20"/>
                <w:rtl w:val="0"/>
              </w:rPr>
              <w:t>USN-10</w:t>
            </w:r>
          </w:p>
        </w:tc>
        <w:tc>
          <w:tcPr/>
          <w:p w:rsidR="00000000" w:rsidDel="00000000" w:rsidP="00000000" w:rsidRDefault="00000000" w:rsidRPr="00000000" w14:paraId="00000078">
            <w:pPr>
              <w:rPr>
                <w:rFonts w:ascii="Arial" w:cs="Arial" w:eastAsia="Arial" w:hAnsi="Arial"/>
                <w:sz w:val="20"/>
                <w:szCs w:val="20"/>
              </w:rPr>
            </w:pPr>
            <w:r>
              <w:rPr>
                <w:rFonts w:ascii="Arial" w:cs="Arial" w:eastAsia="Arial" w:hAnsi="Arial"/>
                <w:sz w:val="20"/>
                <w:szCs w:val="20"/>
                <w:rtl w:val="0"/>
              </w:rPr>
              <w:t>As a Research Analyst, I can view the annual sales trend and CO2 emissions prevented so that I can assess the impact of EV adoption on sustainability.</w:t>
            </w:r>
          </w:p>
        </w:tc>
        <w:tc>
          <w:tcPr/>
          <w:p w:rsidR="00000000" w:rsidDel="00000000" w:rsidP="00000000" w:rsidRDefault="00000000" w:rsidRPr="00000000" w14:paraId="00000079">
            <w:pPr>
              <w:rPr>
                <w:rFonts w:ascii="Arial" w:cs="Arial" w:eastAsia="Arial" w:hAnsi="Arial"/>
                <w:sz w:val="20"/>
                <w:szCs w:val="20"/>
              </w:rPr>
            </w:pPr>
            <w:r>
              <w:rPr>
                <w:rFonts w:ascii="Arial" w:cs="Arial" w:eastAsia="Arial" w:hAnsi="Arial"/>
                <w:sz w:val="20"/>
                <w:szCs w:val="20"/>
                <w:rtl w:val="0"/>
              </w:rPr>
              <w:t>Annual Sales Trend line chart and CO2 Emission Prevented KPI are displayed</w:t>
            </w:r>
          </w:p>
        </w:tc>
        <w:tc>
          <w:tcPr/>
          <w:p w:rsidR="00000000" w:rsidDel="00000000" w:rsidP="00000000" w:rsidRDefault="00000000" w:rsidRPr="00000000" w14:paraId="0000007A">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7B">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Pr>
                <w:rFonts w:ascii="Arial" w:cs="Arial" w:eastAsia="Arial" w:hAnsi="Arial"/>
                <w:sz w:val="20"/>
                <w:szCs w:val="20"/>
                <w:rtl w:val="0"/>
              </w:rPr>
              <w:t>All users</w:t>
            </w:r>
          </w:p>
        </w:tc>
        <w:tc>
          <w:tcPr/>
          <w:p w:rsidR="00000000" w:rsidDel="00000000" w:rsidP="00000000" w:rsidRDefault="00000000" w:rsidRPr="00000000" w14:paraId="0000007D">
            <w:pPr>
              <w:rPr>
                <w:rFonts w:ascii="Arial" w:cs="Arial" w:eastAsia="Arial" w:hAnsi="Arial"/>
                <w:sz w:val="20"/>
                <w:szCs w:val="20"/>
              </w:rPr>
            </w:pPr>
            <w:r>
              <w:rPr>
                <w:rFonts w:ascii="Arial" w:cs="Arial" w:eastAsia="Arial" w:hAnsi="Arial"/>
                <w:sz w:val="20"/>
                <w:szCs w:val="20"/>
                <w:rtl w:val="0"/>
              </w:rPr>
              <w:t>Interaction &amp; Navigation</w:t>
            </w:r>
          </w:p>
        </w:tc>
        <w:tc>
          <w:tcPr/>
          <w:p w:rsidR="00000000" w:rsidDel="00000000" w:rsidP="00000000" w:rsidRDefault="00000000" w:rsidRPr="00000000" w14:paraId="0000007E">
            <w:pPr>
              <w:rPr>
                <w:rFonts w:ascii="Arial" w:cs="Arial" w:eastAsia="Arial" w:hAnsi="Arial"/>
                <w:sz w:val="20"/>
                <w:szCs w:val="20"/>
              </w:rPr>
            </w:pPr>
            <w:r>
              <w:rPr>
                <w:rFonts w:ascii="Arial" w:cs="Arial" w:eastAsia="Arial" w:hAnsi="Arial"/>
                <w:sz w:val="20"/>
                <w:szCs w:val="20"/>
                <w:rtl w:val="0"/>
              </w:rPr>
              <w:t>USN-11</w:t>
            </w:r>
          </w:p>
        </w:tc>
        <w:tc>
          <w:tcPr/>
          <w:p w:rsidR="00000000" w:rsidDel="00000000" w:rsidP="00000000" w:rsidRDefault="00000000" w:rsidRPr="00000000" w14:paraId="0000007F">
            <w:pPr>
              <w:rPr>
                <w:rFonts w:ascii="Arial" w:cs="Arial" w:eastAsia="Arial" w:hAnsi="Arial"/>
                <w:sz w:val="20"/>
                <w:szCs w:val="20"/>
              </w:rPr>
            </w:pPr>
            <w:r>
              <w:rPr>
                <w:rFonts w:ascii="Arial" w:cs="Arial" w:eastAsia="Arial" w:hAnsi="Arial"/>
                <w:sz w:val="20"/>
                <w:szCs w:val="20"/>
                <w:rtl w:val="0"/>
              </w:rPr>
              <w:t>As a user, I can filter, highlight and navigate between the two dashboards so that I can explore the data for my own question.</w:t>
            </w:r>
          </w:p>
        </w:tc>
        <w:tc>
          <w:tcPr/>
          <w:p w:rsidR="00000000" w:rsidDel="00000000" w:rsidP="00000000" w:rsidRDefault="00000000" w:rsidRPr="00000000" w14:paraId="00000080">
            <w:pPr>
              <w:rPr>
                <w:rFonts w:ascii="Arial" w:cs="Arial" w:eastAsia="Arial" w:hAnsi="Arial"/>
                <w:sz w:val="20"/>
                <w:szCs w:val="20"/>
              </w:rPr>
            </w:pPr>
            <w:r>
              <w:rPr>
                <w:rFonts w:ascii="Arial" w:cs="Arial" w:eastAsia="Arial" w:hAnsi="Arial"/>
                <w:sz w:val="20"/>
                <w:szCs w:val="20"/>
                <w:rtl w:val="0"/>
              </w:rPr>
              <w:t>Filters and dashboard actions update all related charts correctly</w:t>
            </w:r>
          </w:p>
        </w:tc>
        <w:tc>
          <w:tcPr/>
          <w:p w:rsidR="00000000" w:rsidDel="00000000" w:rsidP="00000000" w:rsidRDefault="00000000" w:rsidRPr="00000000" w14:paraId="00000081">
            <w:pPr>
              <w:rPr>
                <w:rFonts w:ascii="Arial" w:cs="Arial" w:eastAsia="Arial" w:hAnsi="Arial"/>
                <w:sz w:val="20"/>
                <w:szCs w:val="20"/>
              </w:rPr>
            </w:pPr>
            <w:r>
              <w:rPr>
                <w:rFonts w:ascii="Arial" w:cs="Arial" w:eastAsia="Arial" w:hAnsi="Arial"/>
                <w:sz w:val="20"/>
                <w:szCs w:val="20"/>
                <w:rtl w:val="0"/>
              </w:rPr>
              <w:t>Medium</w:t>
            </w:r>
          </w:p>
        </w:tc>
        <w:tc>
          <w:tcPr/>
          <w:p w:rsidR="00000000" w:rsidDel="00000000" w:rsidP="00000000" w:rsidRDefault="00000000" w:rsidRPr="00000000" w14:paraId="00000082">
            <w:pPr>
              <w:rPr>
                <w:rFonts w:ascii="Arial" w:cs="Arial" w:eastAsia="Arial" w:hAnsi="Arial"/>
                <w:sz w:val="20"/>
                <w:szCs w:val="20"/>
              </w:rPr>
            </w:pPr>
            <w:r>
              <w:rPr>
                <w:rFonts w:ascii="Arial" w:cs="Arial" w:eastAsia="Arial" w:hAnsi="Arial"/>
                <w:sz w:val="20"/>
                <w:szCs w:val="20"/>
                <w:rtl w:val="0"/>
              </w:rPr>
              <w:t>Sprint-3</w:t>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Pr>
                <w:rFonts w:ascii="Arial" w:cs="Arial" w:eastAsia="Arial" w:hAnsi="Arial"/>
                <w:sz w:val="20"/>
                <w:szCs w:val="20"/>
                <w:rtl w:val="0"/>
              </w:rPr>
              <w:t>Administrator (Data owner)</w:t>
            </w:r>
          </w:p>
        </w:tc>
        <w:tc>
          <w:tcPr/>
          <w:p w:rsidR="00000000" w:rsidDel="00000000" w:rsidP="00000000" w:rsidRDefault="00000000" w:rsidRPr="00000000" w14:paraId="00000084">
            <w:pPr>
              <w:rPr>
                <w:rFonts w:ascii="Arial" w:cs="Arial" w:eastAsia="Arial" w:hAnsi="Arial"/>
                <w:color w:val="222222"/>
                <w:sz w:val="20"/>
                <w:szCs w:val="20"/>
              </w:rPr>
            </w:pPr>
            <w:r>
              <w:rPr>
                <w:rFonts w:ascii="Arial" w:cs="Arial" w:eastAsia="Arial" w:hAnsi="Arial"/>
                <w:sz w:val="20"/>
                <w:szCs w:val="20"/>
                <w:rtl w:val="0"/>
              </w:rPr>
              <w:t>Data Refresh &amp; Publishing</w:t>
            </w:r>
          </w:p>
        </w:tc>
        <w:tc>
          <w:tcPr/>
          <w:p w:rsidR="00000000" w:rsidDel="00000000" w:rsidP="00000000" w:rsidRDefault="00000000" w:rsidRPr="00000000" w14:paraId="00000085">
            <w:pPr>
              <w:rPr>
                <w:rFonts w:ascii="Arial" w:cs="Arial" w:eastAsia="Arial" w:hAnsi="Arial"/>
                <w:sz w:val="20"/>
                <w:szCs w:val="20"/>
              </w:rPr>
            </w:pPr>
            <w:r>
              <w:rPr>
                <w:rFonts w:ascii="Arial" w:cs="Arial" w:eastAsia="Arial" w:hAnsi="Arial"/>
                <w:sz w:val="20"/>
                <w:szCs w:val="20"/>
                <w:rtl w:val="0"/>
              </w:rPr>
              <w:t>USN-12</w:t>
            </w:r>
          </w:p>
        </w:tc>
        <w:tc>
          <w:tcPr/>
          <w:p w:rsidR="00000000" w:rsidDel="00000000" w:rsidP="00000000" w:rsidRDefault="00000000" w:rsidRPr="00000000" w14:paraId="00000086">
            <w:pPr>
              <w:rPr>
                <w:rFonts w:ascii="Arial" w:cs="Arial" w:eastAsia="Arial" w:hAnsi="Arial"/>
                <w:sz w:val="20"/>
                <w:szCs w:val="20"/>
              </w:rPr>
            </w:pPr>
            <w:r>
              <w:rPr>
                <w:rFonts w:ascii="Arial" w:cs="Arial" w:eastAsia="Arial" w:hAnsi="Arial"/>
                <w:sz w:val="20"/>
                <w:szCs w:val="20"/>
                <w:rtl w:val="0"/>
              </w:rPr>
              <w:t>As an Administrator, I can refresh the data source and republish the dashboards so that users always see updated figures.</w:t>
            </w:r>
          </w:p>
        </w:tc>
        <w:tc>
          <w:tcPr/>
          <w:p w:rsidR="00000000" w:rsidDel="00000000" w:rsidP="00000000" w:rsidRDefault="00000000" w:rsidRPr="00000000" w14:paraId="00000087">
            <w:pPr>
              <w:rPr>
                <w:rFonts w:ascii="Arial" w:cs="Arial" w:eastAsia="Arial" w:hAnsi="Arial"/>
                <w:sz w:val="20"/>
                <w:szCs w:val="20"/>
              </w:rPr>
            </w:pPr>
            <w:r>
              <w:rPr>
                <w:rFonts w:ascii="Arial" w:cs="Arial" w:eastAsia="Arial" w:hAnsi="Arial"/>
                <w:sz w:val="20"/>
                <w:szCs w:val="20"/>
                <w:rtl w:val="0"/>
              </w:rPr>
              <w:t>Refreshed extract updates the KPIs and the published dashboard opens without errors</w:t>
            </w:r>
          </w:p>
        </w:tc>
        <w:tc>
          <w:tcPr/>
          <w:p w:rsidR="00000000" w:rsidDel="00000000" w:rsidP="00000000" w:rsidRDefault="00000000" w:rsidRPr="00000000" w14:paraId="00000088">
            <w:pPr>
              <w:rPr>
                <w:rFonts w:ascii="Arial" w:cs="Arial" w:eastAsia="Arial" w:hAnsi="Arial"/>
                <w:sz w:val="20"/>
                <w:szCs w:val="20"/>
              </w:rPr>
            </w:pPr>
            <w:r>
              <w:rPr>
                <w:rFonts w:ascii="Arial" w:cs="Arial" w:eastAsia="Arial" w:hAnsi="Arial"/>
                <w:sz w:val="20"/>
                <w:szCs w:val="20"/>
                <w:rtl w:val="0"/>
              </w:rPr>
              <w:t>Low</w:t>
            </w:r>
          </w:p>
        </w:tc>
        <w:tc>
          <w:tcPr/>
          <w:p w:rsidR="00000000" w:rsidDel="00000000" w:rsidP="00000000" w:rsidRDefault="00000000" w:rsidRPr="00000000" w14:paraId="00000089">
            <w:pPr>
              <w:rPr>
                <w:rFonts w:ascii="Arial" w:cs="Arial" w:eastAsia="Arial" w:hAnsi="Arial"/>
                <w:sz w:val="20"/>
                <w:szCs w:val="20"/>
              </w:rPr>
            </w:pPr>
            <w:r>
              <w:rPr>
                <w:rFonts w:ascii="Arial" w:cs="Arial" w:eastAsia="Arial" w:hAnsi="Arial"/>
                <w:sz w:val="20"/>
                <w:szCs w:val="20"/>
                <w:rtl w:val="0"/>
              </w:rPr>
              <w:t>Sprint-3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