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Probability Distributions</w: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76" w:lineRule="auto"/>
        <w:ind/>
        <w:jc w:val="both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Before probability distribution is defined formally, the definition of a variable is reviewed. In Chapter 1, a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variable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was defined as a characteristic or attribute that can assume different values. Various letters of the alphabet, such as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X, Y,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or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Z,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are used to represent variables. Since the variables in this chapter are associated with probability, they are called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random variables.</w:t>
      </w:r>
      <w:r>
        <w:rPr>
          <w:rFonts w:ascii="Times-Roman" w:hAnsi="Times-Roman" w:cs="Times-Roman"/>
          <w:color w:val="000000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For example, if a die is rolled, a letter such as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X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can be used to represent the outcomes. Then the value that </w:t>
      </w:r>
      <w:r>
        <w:rPr>
          <w:rFonts w:ascii="Times-Italic" w:hAnsi="Times-Italic" w:cs="Times-Italic"/>
          <w:i/>
          <w:iCs/>
          <w:color w:val="000000"/>
          <w:sz w:val="24"/>
          <w:szCs w:val="24"/>
        </w:rPr>
        <w:t xml:space="preserve">X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can assume is 1, 2, 3, 4, 5, or 6, corresponding to the outcomes of rolling a single die.</w:t>
      </w:r>
      <w:r>
        <w:rPr>
          <w:rFonts w:ascii="Times-Roman" w:hAnsi="Times-Roman" w:cs="Times-Roman"/>
          <w:color w:val="000000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57200"/>
                <wp:effectExtent l="0" t="0" r="0" b="0"/>
                <wp:docPr id="1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86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36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847725"/>
                <wp:effectExtent l="0" t="0" r="9525" b="9525"/>
                <wp:docPr id="2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591175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0.25pt;height:66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1419225"/>
                <wp:effectExtent l="0" t="0" r="9525" b="9525"/>
                <wp:docPr id="3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721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75pt;height:111.7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90540" cy="333502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90540" cy="33350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0.20pt;height:262.6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4"/>
          <w:szCs w:val="24"/>
        </w:rPr>
      </w:pP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4"/>
          <w:szCs w:val="24"/>
        </w:rPr>
      </w:pP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4"/>
          <w:szCs w:val="24"/>
        </w:rPr>
      </w:pP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4"/>
          <w:szCs w:val="24"/>
        </w:rPr>
      </w:pPr>
      <w:r>
        <w:rPr>
          <w:rFonts w:ascii="Times-Roman" w:hAnsi="Times-Roman" w:cs="Times-Roman"/>
          <w:b/>
          <w:bCs/>
          <w:color w:val="000000"/>
          <w:sz w:val="24"/>
          <w:szCs w:val="24"/>
        </w:rPr>
        <w:t xml:space="preserve">Practice Questions</w:t>
      </w:r>
      <w:r>
        <w:rPr>
          <w:rFonts w:ascii="Times-Roman" w:hAnsi="Times-Roman" w:cs="Times-Roman"/>
          <w:b/>
          <w:bCs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For Exercises 6 through 11, determine whether the distribution represents a probability distribution. If it</w:t>
      </w:r>
      <w:r>
        <w:rPr>
          <w:rFonts w:ascii="Times-Bold" w:hAnsi="Times-Bold" w:cs="Times-Bold"/>
          <w:b/>
          <w:bCs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sz w:val="24"/>
          <w:szCs w:val="24"/>
        </w:rPr>
        <w:t xml:space="preserve">does not, state why</w:t>
      </w:r>
      <w:r>
        <w:rPr>
          <w:rFonts w:ascii="Times-Bold" w:hAnsi="Times-Bold" w:cs="Times-Bold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9340" cy="2773680"/>
                <wp:effectExtent l="0" t="0" r="0" b="762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09340" cy="27736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4.20pt;height:218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-Bold" w:hAnsi="Times-Bold" w:cs="Times-Bold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9750" cy="2667000"/>
                <wp:effectExtent l="0" t="0" r="0" b="0"/>
                <wp:docPr id="6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19750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2.50pt;height:210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9750" cy="2819400"/>
                <wp:effectExtent l="0" t="0" r="0" b="0"/>
                <wp:docPr id="7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19750" cy="28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2.50pt;height:222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4781550"/>
                <wp:effectExtent l="0" t="0" r="0" b="0"/>
                <wp:docPr id="8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76900" cy="478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7.00pt;height:376.5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  <w:u w:val="single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  <w:u w:val="single"/>
        </w:rPr>
        <w:t xml:space="preserve">Practice Questions</w:t>
      </w:r>
      <w:r>
        <w:rPr>
          <w:rFonts w:ascii="Times-Roman" w:hAnsi="Times-Roman" w:cs="Times-Roman"/>
          <w:b/>
          <w:bCs/>
          <w:color w:val="000000"/>
          <w:sz w:val="28"/>
          <w:szCs w:val="28"/>
          <w:u w:val="single"/>
        </w:rPr>
      </w:r>
    </w:p>
    <w:p>
      <w:pPr>
        <w:pBdr/>
        <w:spacing w:after="0" w:line="240" w:lineRule="auto"/>
        <w:ind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C</w:t>
      </w:r>
      <w:r>
        <w:rPr>
          <w:rFonts w:ascii="Times-Bold" w:hAnsi="Times-Bold" w:cs="Times-Bold"/>
          <w:b/>
          <w:bCs/>
          <w:sz w:val="24"/>
          <w:szCs w:val="24"/>
        </w:rPr>
        <w:t xml:space="preserve">onstruct a probability distribution for the data and draw a graph for the</w:t>
      </w:r>
      <w:r>
        <w:rPr>
          <w:rFonts w:ascii="Times-Bold" w:hAnsi="Times-Bold" w:cs="Times-Bold"/>
          <w:b/>
          <w:bCs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sz w:val="24"/>
          <w:szCs w:val="24"/>
        </w:rPr>
        <w:t xml:space="preserve">distribution.</w:t>
      </w:r>
      <w:r>
        <w:rPr>
          <w:rFonts w:ascii="Times-Bold" w:hAnsi="Times-Bold" w:cs="Times-Bold"/>
          <w:b/>
          <w:bCs/>
          <w:sz w:val="24"/>
          <w:szCs w:val="24"/>
        </w:rPr>
      </w:r>
    </w:p>
    <w:p>
      <w:pPr>
        <w:pStyle w:val="680"/>
        <w:pBdr/>
        <w:spacing/>
        <w:ind/>
        <w:rPr/>
      </w:pPr>
      <w:r>
        <w:rPr>
          <w:rStyle w:val="681"/>
        </w:rPr>
        <w:t xml:space="preserve">1</w:t>
      </w:r>
      <w:r>
        <w:rPr>
          <w:rStyle w:val="681"/>
        </w:rPr>
        <w:t xml:space="preserve">.</w:t>
      </w:r>
      <w:r>
        <w:rPr>
          <w:rStyle w:val="681"/>
        </w:rPr>
        <w:t xml:space="preserve">Server Load Balancing</w:t>
      </w:r>
      <w:r/>
    </w:p>
    <w:p>
      <w:pPr>
        <w:pStyle w:val="680"/>
        <w:pBdr/>
        <w:spacing/>
        <w:ind/>
        <w:jc w:val="both"/>
        <w:rPr/>
      </w:pPr>
      <w:r>
        <w:t xml:space="preserve">The probabilities that a newly arrived request will be routed to server A, server B, or server </w:t>
      </w:r>
      <w:r>
        <w:t xml:space="preserve">C are</w:t>
      </w:r>
      <w:r>
        <w:t xml:space="preserve"> </w:t>
      </w:r>
      <w:r>
        <w:rPr>
          <w:rStyle w:val="682"/>
        </w:rPr>
        <w:t xml:space="preserve">2/5</w:t>
      </w:r>
      <w:r>
        <w:rPr>
          <w:rStyle w:val="683"/>
        </w:rPr>
        <w:t xml:space="preserve">​</w:t>
      </w:r>
      <w:r>
        <w:t xml:space="preserve">, </w:t>
      </w:r>
      <w:r>
        <w:rPr>
          <w:rStyle w:val="682"/>
        </w:rPr>
        <w:t xml:space="preserve">1/5</w:t>
      </w:r>
      <w:r>
        <w:rPr>
          <w:rStyle w:val="683"/>
        </w:rPr>
        <w:t xml:space="preserve">​</w:t>
      </w:r>
      <w:r>
        <w:t xml:space="preserve">, and </w:t>
      </w:r>
      <w:r>
        <w:rPr>
          <w:rStyle w:val="682"/>
        </w:rPr>
        <w:t xml:space="preserve">2/5</w:t>
      </w:r>
      <w:r>
        <w:rPr>
          <w:rStyle w:val="683"/>
        </w:rPr>
        <w:t xml:space="preserve">​</w:t>
      </w:r>
      <w:r>
        <w:t xml:space="preserve">, respectively.</w:t>
      </w:r>
      <w:r/>
    </w:p>
    <w:p>
      <w:pPr>
        <w:pStyle w:val="680"/>
        <w:pBdr/>
        <w:spacing/>
        <w:ind/>
        <w:rPr/>
      </w:pPr>
      <w:r>
        <w:rPr>
          <w:rStyle w:val="681"/>
        </w:rPr>
        <w:t xml:space="preserve">2</w:t>
      </w:r>
      <w:r>
        <w:rPr>
          <w:rStyle w:val="681"/>
        </w:rPr>
        <w:t xml:space="preserve">.</w:t>
      </w:r>
      <w:r>
        <w:rPr>
          <w:rStyle w:val="681"/>
        </w:rPr>
        <w:t xml:space="preserve">Number of Network Packets Dropped</w:t>
      </w:r>
      <w:r/>
    </w:p>
    <w:p>
      <w:pPr>
        <w:pStyle w:val="680"/>
        <w:pBdr/>
        <w:spacing/>
        <w:ind/>
        <w:jc w:val="both"/>
        <w:rPr/>
      </w:pPr>
      <w:r>
        <w:t xml:space="preserve">The probabilities that a network router will drop 0, 1, or 2 packets during a particular time interval are 0.7, 0.2, and 0.1, respectively.</w:t>
      </w:r>
      <w:r/>
    </w:p>
    <w:p>
      <w:pPr>
        <w:pStyle w:val="680"/>
        <w:pBdr/>
        <w:spacing/>
        <w:ind/>
        <w:rPr/>
      </w:pPr>
      <w:r>
        <w:rPr>
          <w:rStyle w:val="681"/>
        </w:rPr>
        <w:t xml:space="preserve">3</w:t>
      </w:r>
      <w:r>
        <w:rPr>
          <w:rStyle w:val="681"/>
        </w:rPr>
        <w:t xml:space="preserve">.</w:t>
      </w:r>
      <w:r>
        <w:rPr>
          <w:rStyle w:val="681"/>
        </w:rPr>
        <w:t xml:space="preserve">Number of Failed Login Attempts</w:t>
      </w:r>
      <w:r/>
    </w:p>
    <w:p>
      <w:pPr>
        <w:pStyle w:val="680"/>
        <w:pBdr/>
        <w:spacing/>
        <w:ind/>
        <w:jc w:val="both"/>
        <w:rPr/>
      </w:pPr>
      <w:r>
        <w:t xml:space="preserve">The probabilities that a user will have 0, 1, 2, or 3 failed login attempts before successfully logging in are 0.5, 0.3, 0.15, and 0.05, respectively.</w:t>
      </w:r>
      <w:r/>
    </w:p>
    <w:p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1a66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a66ff"/>
          <w:sz w:val="24"/>
          <w:szCs w:val="24"/>
        </w:rPr>
        <w:t xml:space="preserve">Mean, Variance, Standard Deviation, and Expectation</w:t>
      </w:r>
      <w:r>
        <w:rPr>
          <w:rFonts w:ascii="Times New Roman" w:hAnsi="Times New Roman" w:cs="Times New Roman"/>
          <w:b/>
          <w:bCs/>
          <w:color w:val="1a66ff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 mean, variance, and standard deviation for a probability distribution are computed differently from the mean, variance, and standard deviation for samples. This section explains how these measures—as well as a new measure called the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expectation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—are calculated for probability distributions.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19630"/>
                <wp:effectExtent l="0" t="0" r="0" b="0"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211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66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219325"/>
                <wp:effectExtent l="0" t="0" r="0" b="9525"/>
                <wp:docPr id="1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86400" cy="2219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2.00pt;height:174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2340"/>
                <wp:effectExtent l="0" t="0" r="0" b="0"/>
                <wp:docPr id="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2212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74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b/>
          <w:bCs/>
          <w:sz w:val="24"/>
          <w:szCs w:val="24"/>
        </w:rPr>
        <w:t xml:space="preserve">Note</w:t>
      </w:r>
      <w:r>
        <w:rPr>
          <w:rFonts w:ascii="Times-Roman" w:hAnsi="Times-Roman" w:cs="Times-Roman"/>
          <w:sz w:val="24"/>
          <w:szCs w:val="24"/>
        </w:rPr>
        <w:t xml:space="preserve">: Remember that the variance and standard deviation cannot be negative.</w:t>
      </w:r>
      <w:r>
        <w:rPr>
          <w:rFonts w:ascii="Times-Roman" w:hAnsi="Times-Roman" w:cs="Times-Roman"/>
          <w:color w:val="000000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</w:r>
      <w:r>
        <w:rPr>
          <w:rFonts w:ascii="Times-Roman" w:hAnsi="Times-Roman" w:cs="Times-Roman"/>
          <w:color w:val="000000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0690"/>
                <wp:effectExtent l="0" t="0" r="0" b="0"/>
                <wp:docPr id="1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2980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34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  <w:t xml:space="preserve">Practice Questions</w:t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  <w:r>
        <w:rPr>
          <w:rFonts w:ascii="Times-Roman" w:hAnsi="Times-Roman" w:cs="Times-Roman"/>
          <w:b/>
          <w:bCs/>
          <w:color w:val="000000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1.Defective DVDs </w:t>
      </w:r>
      <w:r>
        <w:rPr>
          <w:rFonts w:ascii="Times-Roman" w:hAnsi="Times-Roman" w:cs="Times-Roman"/>
          <w:sz w:val="24"/>
          <w:szCs w:val="24"/>
        </w:rPr>
        <w:t xml:space="preserve">From</w:t>
      </w:r>
      <w:r>
        <w:rPr>
          <w:rFonts w:ascii="Times-Roman" w:hAnsi="Times-Roman" w:cs="Times-Roman"/>
          <w:sz w:val="24"/>
          <w:szCs w:val="24"/>
        </w:rPr>
        <w:t xml:space="preserve"> past experience, a company found that in cartons of DVDs, 90% contain no defective</w:t>
      </w:r>
      <w:r>
        <w:rPr>
          <w:rFonts w:ascii="Times-Roman" w:hAnsi="Times-Roman" w:cs="Times-Roman"/>
          <w:sz w:val="24"/>
          <w:szCs w:val="24"/>
        </w:rPr>
        <w:t xml:space="preserve"> </w:t>
      </w:r>
      <w:r>
        <w:rPr>
          <w:rFonts w:ascii="Times-Roman" w:hAnsi="Times-Roman" w:cs="Times-Roman"/>
          <w:sz w:val="24"/>
          <w:szCs w:val="24"/>
        </w:rPr>
        <w:t xml:space="preserve">DVDs, 5% contain one defective DVD, 3% contain two defective DVDs, and 2% contain three defective DVDs.</w:t>
      </w:r>
      <w:r>
        <w:rPr>
          <w:rFonts w:ascii="Times-Roman" w:hAnsi="Times-Roman" w:cs="Times-Roman"/>
          <w:sz w:val="24"/>
          <w:szCs w:val="24"/>
        </w:rPr>
        <w:t xml:space="preserve"> </w:t>
      </w:r>
      <w:bookmarkStart w:id="0" w:name="_Hlk196217012"/>
      <w:r>
        <w:rPr>
          <w:rFonts w:ascii="Times-Roman" w:hAnsi="Times-Roman" w:cs="Times-Roman"/>
          <w:sz w:val="24"/>
          <w:szCs w:val="24"/>
        </w:rPr>
        <w:t xml:space="preserve">Find the mean, variance, and standard deviation for the number of defective DVDs.</w:t>
      </w:r>
      <w:bookmarkEnd w:id="0"/>
      <w:r/>
      <w:r>
        <w:rPr>
          <w:rFonts w:ascii="Times-Roman" w:hAnsi="Times-Roman" w:cs="Times-Roman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w:rPr>
          <w:rFonts w:ascii="Times-Roman" w:hAnsi="Times-Roman" w:cs="Times-Roman"/>
          <w:color w:val="000000"/>
          <w:sz w:val="21"/>
          <w:szCs w:val="21"/>
        </w:rPr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2.Suit Sales </w:t>
      </w:r>
      <w:r>
        <w:rPr>
          <w:rFonts w:ascii="Times-Roman" w:hAnsi="Times-Roman" w:cs="Times-Roman"/>
          <w:sz w:val="24"/>
          <w:szCs w:val="24"/>
        </w:rPr>
        <w:t xml:space="preserve">The number of suits sold per day at a retail store is shown in the table, with the corresponding probabilities. Find the mean, variance, and standard deviation of the distribution.</w:t>
      </w:r>
      <w:r>
        <w:rPr>
          <w:rFonts w:ascii="Times-Roman" w:hAnsi="Times-Roman" w:cs="Times-Roman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752475"/>
                <wp:effectExtent l="0" t="0" r="9525" b="9525"/>
                <wp:docPr id="1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667125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88.75pt;height:59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sz w:val="24"/>
          <w:szCs w:val="24"/>
        </w:rPr>
      </w:r>
    </w:p>
    <w:p>
      <w:pPr>
        <w:pStyle w:val="680"/>
        <w:pBdr/>
        <w:spacing/>
        <w:ind/>
        <w:rPr/>
      </w:pPr>
      <w:r>
        <w:rPr>
          <w:rStyle w:val="681"/>
        </w:rPr>
        <w:t xml:space="preserve">3.Number of </w:t>
      </w:r>
      <w:bookmarkStart w:id="1" w:name="_Hlk196217032"/>
      <w:r>
        <w:rPr>
          <w:rStyle w:val="681"/>
        </w:rPr>
        <w:t xml:space="preserve">Bugs Found in a Code Module</w:t>
      </w:r>
      <w:bookmarkEnd w:id="1"/>
      <w:r/>
    </w:p>
    <w:p>
      <w:pPr>
        <w:pStyle w:val="680"/>
        <w:pBdr/>
        <w:spacing/>
        <w:ind/>
        <w:rPr/>
      </w:pPr>
      <w:r>
        <w:t xml:space="preserve">The probabilities that a newly developed code module will contain 0, 1, or 2 critical bugs in its initial testing phase are </w:t>
      </w:r>
      <w:r>
        <w:rPr>
          <w:rStyle w:val="682"/>
        </w:rPr>
        <w:t xml:space="preserve">7/10</w:t>
      </w:r>
      <w:r>
        <w:rPr>
          <w:rStyle w:val="683"/>
        </w:rPr>
        <w:t xml:space="preserve">​</w:t>
      </w:r>
      <w:r>
        <w:t xml:space="preserve">, </w:t>
      </w:r>
      <w:r>
        <w:rPr>
          <w:rStyle w:val="682"/>
        </w:rPr>
        <w:t xml:space="preserve">2/10</w:t>
      </w:r>
      <w:r>
        <w:rPr>
          <w:rStyle w:val="683"/>
        </w:rPr>
        <w:t xml:space="preserve">​</w:t>
      </w:r>
      <w:r>
        <w:t xml:space="preserve">, and </w:t>
      </w:r>
      <w:r>
        <w:rPr>
          <w:rStyle w:val="682"/>
        </w:rPr>
        <w:t xml:space="preserve">1/10</w:t>
      </w:r>
      <w:r>
        <w:rPr>
          <w:rStyle w:val="683"/>
        </w:rPr>
        <w:t xml:space="preserve">​</w:t>
      </w:r>
      <w:r>
        <w:t xml:space="preserve">, respectively.</w:t>
      </w:r>
      <w:r>
        <w:rPr>
          <w:rFonts w:ascii="Times-Roman" w:hAnsi="Times-Roman" w:cs="Times-Roman"/>
        </w:rPr>
        <w:t xml:space="preserve"> </w:t>
      </w:r>
      <w:r>
        <w:rPr>
          <w:rFonts w:ascii="Times-Roman" w:hAnsi="Times-Roman" w:cs="Times-Roman"/>
        </w:rPr>
        <w:t xml:space="preserve">Find the mean, variance, and standard deviation for the number of </w:t>
      </w:r>
      <w:r>
        <w:rPr>
          <w:rStyle w:val="681"/>
          <w:b w:val="0"/>
          <w:bCs w:val="0"/>
        </w:rPr>
        <w:t xml:space="preserve">Bugs Found in a Code Module</w:t>
      </w:r>
      <w:r>
        <w:rPr>
          <w:rStyle w:val="681"/>
          <w:b w:val="0"/>
          <w:bCs w:val="0"/>
        </w:rPr>
        <w:t xml:space="preserve">.</w:t>
      </w:r>
      <w:r/>
    </w:p>
    <w:p>
      <w:pPr>
        <w:pBdr/>
        <w:spacing w:after="0" w:line="240" w:lineRule="auto"/>
        <w:ind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</w:r>
      <w:r>
        <w:rPr>
          <w:rFonts w:ascii="Times-Roman" w:hAnsi="Times-Roman" w:cs="Times-Roman"/>
          <w:sz w:val="24"/>
          <w:szCs w:val="24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The Binomial Distribution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Many types of probability problems have only two outcomes or can be reduced to two outcomes. For 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xample, when a coin is tossed, it can land heads or tails. When a baby is born, it will be either male or female. In a basketball game, a team either wins or loses. A true/false item can be answered in only two ways, true or false. Other situations can be </w:t>
      </w:r>
      <w:r>
        <w:rPr>
          <w:rFonts w:ascii="Times New Roman" w:hAnsi="Times New Roman" w:cs="Times New Roman"/>
          <w:sz w:val="24"/>
          <w:szCs w:val="24"/>
        </w:rPr>
        <w:t xml:space="preserve">reduced to two outcomes. For example, a medical treatment can be classified as effective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or ineffective, depending on the results. A person can be classified as having normal 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abnormal blood pressure, depending on the measure of the blood pressure gauge. 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multiple-choice question, even though there are four or five answer choices, can be classified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correct or incorrect. Situations like these are called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binomial experiments.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54810"/>
                <wp:effectExtent l="0" t="0" r="0" b="2540"/>
                <wp:docPr id="1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600" cy="165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30.3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A binomial experiment and its results give rise to a special probability distribution called the </w:t>
      </w:r>
      <w:r>
        <w:rPr>
          <w:rFonts w:ascii="Times-Italic" w:hAnsi="Times-Italic" w:cs="Times-Italic"/>
          <w:i/>
          <w:iCs/>
          <w:sz w:val="24"/>
          <w:szCs w:val="24"/>
        </w:rPr>
        <w:t xml:space="preserve">binomial distribution.</w:t>
      </w:r>
      <w:r>
        <w:rPr>
          <w:rFonts w:ascii="Times-Roman" w:hAnsi="Times-Roman" w:cs="Times-Roman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80720"/>
                <wp:effectExtent l="0" t="0" r="0" b="5080"/>
                <wp:docPr id="15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600" cy="68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53.6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probability of a success in a binomial experiment can be computed with this formula.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Binomial Probability Mass Function</w:t>
      </w: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4472c4" w:themeColor="accent1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190875"/>
                <wp:effectExtent l="0" t="0" r="0" b="9525"/>
                <wp:docPr id="16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581649" cy="319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9.50pt;height:251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4472c4" w:themeColor="accen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Example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study found that 20% of software developers use a specific niche programming language for their personal projects. If a random sample of four software developers is selected, find these probabilities: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8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Exactly 1 developer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8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most 2 developers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8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least 1 developer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8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Fewer than 2 developers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n=4 (number of trials) and p=0.20 (probability of success, i.e., a developer using the niche language). X</w:t>
      </w:r>
      <w:r>
        <w:rPr>
          <w:rFonts w:ascii="Cambria Math" w:hAnsi="Cambria Math" w:cs="Cambria Math"/>
          <w:sz w:val="24"/>
          <w:szCs w:val="24"/>
        </w:rPr>
        <w:t xml:space="preserve">∼</w:t>
      </w:r>
      <w:r>
        <w:rPr>
          <w:rFonts w:ascii="Times New Roman" w:hAnsi="Times New Roman" w:cs="Times New Roman"/>
          <w:sz w:val="24"/>
          <w:szCs w:val="24"/>
        </w:rPr>
        <w:t xml:space="preserve">B(</w:t>
      </w:r>
      <w:r>
        <w:rPr>
          <w:rFonts w:ascii="Times New Roman" w:hAnsi="Times New Roman" w:cs="Times New Roman"/>
          <w:sz w:val="24"/>
          <w:szCs w:val="24"/>
        </w:rPr>
        <w:t xml:space="preserve">4,0.20).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/>
      </w:pPr>
      <w:r/>
      <w:r/>
    </w:p>
    <w:p>
      <w:pPr>
        <w:pBdr/>
        <w:spacing w:line="360" w:lineRule="auto"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Exactly 1 developer will use the niche language</w:t>
      </w:r>
      <w:r>
        <w:rPr>
          <w:b/>
          <w:bCs/>
        </w:rPr>
        <w:t xml:space="preserve">.</w:t>
      </w:r>
      <w:r>
        <w:rPr>
          <w:b/>
          <w:bCs/>
        </w:rPr>
      </w:r>
    </w:p>
    <w:p>
      <w:pPr>
        <w:pStyle w:val="678"/>
        <w:pBdr/>
        <w:spacing w:line="360" w:lineRule="auto"/>
        <w:ind/>
        <w:jc w:val="both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1162050"/>
                <wp:effectExtent l="0" t="0" r="9525" b="0"/>
                <wp:docPr id="17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324225" cy="116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61.75pt;height:91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678"/>
        <w:pBdr/>
        <w:spacing w:line="360" w:lineRule="auto"/>
        <w:ind/>
        <w:jc w:val="both"/>
        <w:rPr>
          <w:b/>
          <w:bCs/>
        </w:rPr>
      </w:pPr>
      <w:r>
        <w:rPr>
          <w:b/>
          <w:bCs/>
        </w:rPr>
        <w:t xml:space="preserve">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0700" cy="333375"/>
                <wp:effectExtent l="0" t="0" r="0" b="9525"/>
                <wp:docPr id="18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41.00pt;height:26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 w:line="360" w:lineRule="auto"/>
        <w:ind/>
        <w:jc w:val="both"/>
        <w:rPr>
          <w:rStyle w:val="683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probability that exactly 1 developer will use the niche language is </w:t>
      </w:r>
      <w:r>
        <w:rPr>
          <w:rStyle w:val="682"/>
          <w:rFonts w:ascii="Times New Roman" w:hAnsi="Times New Roman" w:cs="Times New Roman"/>
          <w:sz w:val="24"/>
          <w:szCs w:val="24"/>
        </w:rPr>
        <w:t xml:space="preserve">0.4096</w:t>
      </w:r>
      <w:r>
        <w:rPr>
          <w:rStyle w:val="683"/>
          <w:rFonts w:ascii="Times New Roman" w:hAnsi="Times New Roman" w:cs="Times New Roman"/>
          <w:sz w:val="24"/>
          <w:szCs w:val="24"/>
        </w:rPr>
        <w:t xml:space="preserve">​</w:t>
      </w:r>
      <w:r>
        <w:rPr>
          <w:rStyle w:val="683"/>
          <w:rFonts w:ascii="Times New Roman" w:hAnsi="Times New Roman" w:cs="Times New Roman"/>
          <w:sz w:val="24"/>
          <w:szCs w:val="24"/>
        </w:rPr>
      </w:r>
    </w:p>
    <w:p>
      <w:pPr>
        <w:pStyle w:val="680"/>
        <w:pBdr/>
        <w:spacing/>
        <w:ind/>
        <w:rPr>
          <w:rStyle w:val="681"/>
        </w:rPr>
      </w:pPr>
      <w:r>
        <w:rPr>
          <w:rStyle w:val="681"/>
        </w:rPr>
        <w:t xml:space="preserve">b.</w:t>
      </w:r>
      <w:r>
        <w:rPr>
          <w:rStyle w:val="681"/>
        </w:rPr>
        <w:t xml:space="preserve"> </w:t>
      </w:r>
      <w:r>
        <w:rPr>
          <w:rStyle w:val="681"/>
        </w:rPr>
        <w:t xml:space="preserve">At most 2 developers will use the niche language.</w:t>
      </w:r>
      <w:r>
        <w:rPr>
          <w:rStyle w:val="681"/>
        </w:rPr>
      </w:r>
    </w:p>
    <w:p>
      <w:pPr>
        <w:pStyle w:val="680"/>
        <w:pBdr/>
        <w:spacing/>
        <w:ind/>
        <w:rPr>
          <w:rStyle w:val="68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2325"/>
                <wp:effectExtent l="0" t="0" r="0" b="3175"/>
                <wp:docPr id="19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600" cy="209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64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Style w:val="681"/>
        </w:rPr>
      </w:r>
    </w:p>
    <w:p>
      <w:pPr>
        <w:pStyle w:val="680"/>
        <w:pBdr/>
        <w:spacing/>
        <w:ind/>
        <w:rPr>
          <w:b/>
          <w:bCs/>
        </w:rPr>
      </w:pPr>
      <w:r>
        <w:rPr>
          <w:b/>
          <w:bCs/>
        </w:rPr>
        <w:t xml:space="preserve">c. At least 1 developer will use the niche language.</w:t>
      </w:r>
      <w:r>
        <w:rPr>
          <w:b/>
          <w:bCs/>
        </w:rPr>
      </w:r>
    </w:p>
    <w:p>
      <w:pPr>
        <w:pStyle w:val="68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7955"/>
                <wp:effectExtent l="0" t="0" r="0" b="0"/>
                <wp:docPr id="20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600" cy="1417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111.6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680"/>
        <w:pBdr/>
        <w:spacing/>
        <w:ind/>
        <w:rPr/>
      </w:pPr>
      <w:r/>
      <w:r/>
    </w:p>
    <w:p>
      <w:pPr>
        <w:pStyle w:val="680"/>
        <w:pBdr/>
        <w:spacing/>
        <w:ind/>
        <w:rPr/>
      </w:pPr>
      <w:r/>
      <w:r/>
    </w:p>
    <w:p>
      <w:pPr>
        <w:pStyle w:val="680"/>
        <w:pBdr/>
        <w:spacing/>
        <w:ind/>
        <w:rPr/>
      </w:pPr>
      <w:r/>
      <w:r/>
    </w:p>
    <w:p>
      <w:pPr>
        <w:pStyle w:val="678"/>
        <w:numPr>
          <w:ilvl w:val="0"/>
          <w:numId w:val="4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Fewer than 2 developers will use the niche language.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40460"/>
                <wp:effectExtent l="0" t="0" r="0" b="2540"/>
                <wp:docPr id="21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600" cy="114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89.8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Practice Questions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/>
      <w:bookmarkStart w:id="2" w:name="_Hlk154296446"/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1</w:t>
      </w:r>
      <w:bookmarkEnd w:id="2"/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reported that 65% of software repositories on a popular platform use a specific open-source license. Choose 6 software repositories at random. Find the probability that: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8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use the specific open-source license.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8"/>
        <w:numPr>
          <w:ilvl w:val="0"/>
          <w:numId w:val="5"/>
        </w:num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More than one-half use the specific open-source license.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Style w:val="678"/>
        <w:numPr>
          <w:ilvl w:val="0"/>
          <w:numId w:val="5"/>
        </w:num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Exactly 3 use the specific open-source license.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2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Style w:val="680"/>
        <w:pBdr/>
        <w:spacing/>
        <w:ind/>
        <w:rPr/>
      </w:pPr>
      <w:r>
        <w:t xml:space="preserve">The percentage of software development teams that utilize agile methodologies is 75%. Choose 4 software development teams at random. Find the probability that:</w:t>
      </w:r>
      <w:r/>
    </w:p>
    <w:p>
      <w:pPr>
        <w:pStyle w:val="680"/>
        <w:pBdr/>
        <w:spacing/>
        <w:ind/>
        <w:rPr/>
      </w:pPr>
      <w:r>
        <w:rPr>
          <w:rStyle w:val="681"/>
          <w:b w:val="0"/>
          <w:bCs w:val="0"/>
        </w:rPr>
        <w:t xml:space="preserve">a. None of the teams utilize agile methodologies.</w:t>
      </w:r>
      <w:r/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More than 3 of the teams utilize agile methodologies.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Fewer than 2 of the teams utilize agile methodologies.</w:t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Calibri" w:cs="Times New Roman"/>
          <w:sz w:val="24"/>
          <w:szCs w:val="24"/>
        </w:rPr>
      </w:pPr>
      <w:r/>
      <w:bookmarkStart w:id="3" w:name="_Hlk152494162"/>
      <w:r>
        <w:rPr>
          <w:rFonts w:ascii="Times New Roman" w:hAnsi="Times New Roman" w:eastAsia="Calibri" w:cs="Times New Roman"/>
          <w:i/>
          <w:iCs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sz w:val="24"/>
          <w:szCs w:val="24"/>
        </w:rPr>
        <w:t xml:space="preserve">Fewer than 3 people will agree with that statement.</w:t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Mean,Variance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 and standard deviation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1</w:t>
      </w:r>
      <w:bookmarkEnd w:id="3"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eastAsia="Calibri" w:cs="Times-Roman"/>
          <w:sz w:val="24"/>
          <w:szCs w:val="24"/>
        </w:rPr>
      </w:pPr>
      <w:r>
        <w:rPr>
          <w:rFonts w:ascii="Times-Roman" w:hAnsi="Times-Roman" w:eastAsia="Calibri" w:cs="Times-Roman"/>
          <w:sz w:val="24"/>
          <w:szCs w:val="24"/>
        </w:rPr>
        <w:t xml:space="preserve">If 80% of the applicants are able to pass a driver’s proficiency road test, find the mean, variance, and standard deviation of the number of people who pass the test in a sample of 300</w:t>
      </w:r>
      <w:r>
        <w:rPr>
          <w:rFonts w:ascii="Times-Roman" w:hAnsi="Times-Roman" w:eastAsia="Calibri" w:cs="Times-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2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large software company h</w:t>
      </w:r>
      <w:r>
        <w:rPr>
          <w:rFonts w:ascii="Times New Roman" w:hAnsi="Times New Roman" w:cs="Times New Roman"/>
          <w:sz w:val="24"/>
          <w:szCs w:val="24"/>
        </w:rPr>
        <w:t xml:space="preserve">as 250 servers. Historically, there is a 0.5% chance that any given server will experience a critical failure during a typical week. Find the mean, variance, and standard deviation of the number of servers that will experience a critical failure in a week.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sz w:val="21"/>
          <w:szCs w:val="21"/>
        </w:rPr>
      </w:pPr>
      <w:r>
        <w:rPr>
          <w:rFonts w:ascii="Times-Roman" w:hAnsi="Times-Roman" w:cs="Times-Roman"/>
          <w:sz w:val="21"/>
          <w:szCs w:val="21"/>
        </w:rPr>
      </w:r>
      <w:r>
        <w:rPr>
          <w:rFonts w:ascii="Times-Roman" w:hAnsi="Times-Roman" w:cs="Times-Roman"/>
          <w:sz w:val="21"/>
          <w:szCs w:val="2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-Italic">
    <w:panose1 w:val="05040102010807070707"/>
  </w:font>
  <w:font w:name="AkzidenzGroteskBE-Super">
    <w:panose1 w:val="05040102010807070707"/>
  </w:font>
  <w:font w:name="Calibri">
    <w:panose1 w:val="020F0502020204030204"/>
  </w:font>
  <w:font w:name="Times-Roman">
    <w:panose1 w:val="05040102010807070707"/>
  </w:font>
  <w:font w:name="Times-Bold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913B2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42447F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-Bold" w:hAnsi="Times-Bold" w:cs="Times-Bold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50A7D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E377E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E960683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4"/>
    <w:next w:val="67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4"/>
    <w:next w:val="6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paragraph" w:styleId="678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679">
    <w:name w:val="Placeholder Text"/>
    <w:basedOn w:val="675"/>
    <w:uiPriority w:val="99"/>
    <w:semiHidden/>
    <w:pPr>
      <w:pBdr/>
      <w:spacing/>
      <w:ind/>
    </w:pPr>
    <w:rPr>
      <w:color w:val="808080"/>
    </w:rPr>
  </w:style>
  <w:style w:type="paragraph" w:styleId="680">
    <w:name w:val="Normal (Web)"/>
    <w:basedOn w:val="67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1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682" w:customStyle="1">
    <w:name w:val="mord"/>
    <w:basedOn w:val="675"/>
    <w:pPr>
      <w:pBdr/>
      <w:spacing/>
      <w:ind/>
    </w:pPr>
  </w:style>
  <w:style w:type="character" w:styleId="683" w:customStyle="1">
    <w:name w:val="vlist-s"/>
    <w:basedOn w:val="675"/>
    <w:pPr>
      <w:pBdr/>
      <w:spacing/>
      <w:ind/>
    </w:pPr>
  </w:style>
  <w:style w:type="character" w:styleId="684" w:customStyle="1">
    <w:name w:val="mrel"/>
    <w:basedOn w:val="675"/>
    <w:pPr>
      <w:pBdr/>
      <w:spacing/>
      <w:ind/>
    </w:pPr>
  </w:style>
  <w:style w:type="character" w:styleId="685" w:customStyle="1">
    <w:name w:val="mopen"/>
    <w:basedOn w:val="675"/>
    <w:pPr>
      <w:pBdr/>
      <w:spacing/>
      <w:ind/>
    </w:pPr>
  </w:style>
  <w:style w:type="character" w:styleId="686" w:customStyle="1">
    <w:name w:val="mpunct"/>
    <w:basedOn w:val="675"/>
    <w:pPr>
      <w:pBdr/>
      <w:spacing/>
      <w:ind/>
    </w:pPr>
  </w:style>
  <w:style w:type="character" w:styleId="687" w:customStyle="1">
    <w:name w:val="mclose"/>
    <w:basedOn w:val="675"/>
    <w:pPr>
      <w:pBdr/>
      <w:spacing/>
      <w:ind/>
    </w:pPr>
  </w:style>
  <w:style w:type="character" w:styleId="688" w:customStyle="1">
    <w:name w:val="delimsizing"/>
    <w:basedOn w:val="675"/>
    <w:pPr>
      <w:pBdr/>
      <w:spacing/>
      <w:ind/>
    </w:pPr>
  </w:style>
  <w:style w:type="character" w:styleId="689" w:customStyle="1">
    <w:name w:val="mbin"/>
    <w:basedOn w:val="67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Zafar</dc:creator>
  <cp:keywords/>
  <dc:description/>
  <cp:revision>3</cp:revision>
  <dcterms:created xsi:type="dcterms:W3CDTF">2025-10-15T05:17:00Z</dcterms:created>
  <dcterms:modified xsi:type="dcterms:W3CDTF">2025-11-25T08:14:45Z</dcterms:modified>
</cp:coreProperties>
</file>