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The Assignment: Message Broker </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aim of this assignment to gain insight into Message Oriented Communication in distributed systems. The objective is to design and implement a simple message queuing and brokering system</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8"/>
          <w:szCs w:val="28"/>
          <w:lang w:val="en-GB"/>
        </w:rPr>
      </w:pPr>
      <w:r>
        <w:rPr>
          <w:rFonts w:hint="default" w:ascii="Times New Roman" w:hAnsi="Times New Roman" w:eastAsia="SimSun" w:cs="Times New Roman"/>
          <w:b/>
          <w:bCs/>
          <w:sz w:val="28"/>
          <w:szCs w:val="28"/>
          <w:lang w:val="en-GB"/>
        </w:rPr>
        <w:t>Design:</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GB"/>
        </w:rPr>
        <w:t xml:space="preserve">The Design is considered as </w:t>
      </w:r>
      <w:r>
        <w:rPr>
          <w:rFonts w:hint="default" w:ascii="Times New Roman" w:hAnsi="Times New Roman" w:eastAsia="SimSun" w:cs="Times New Roman"/>
          <w:b/>
          <w:bCs/>
          <w:sz w:val="28"/>
          <w:szCs w:val="28"/>
        </w:rPr>
        <w:t>Centralized Simple client-server architecture</w:t>
      </w:r>
    </w:p>
    <w:p>
      <w:pPr>
        <w:keepNext w:val="0"/>
        <w:keepLines w:val="0"/>
        <w:pageBreakBefore w:val="0"/>
        <w:widowControl/>
        <w:numPr>
          <w:ilvl w:val="0"/>
          <w:numId w:val="1"/>
        </w:numPr>
        <w:kinsoku/>
        <w:wordWrap/>
        <w:overflowPunct/>
        <w:topLinePunct w:val="0"/>
        <w:bidi w:val="0"/>
        <w:snapToGrid/>
        <w:spacing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Each worker will </w:t>
      </w:r>
      <w:r>
        <w:rPr>
          <w:rFonts w:hint="default" w:ascii="Times New Roman" w:hAnsi="Times New Roman" w:cs="Times New Roman"/>
          <w:color w:val="0E101A"/>
          <w:sz w:val="24"/>
          <w:szCs w:val="24"/>
          <w:lang w:val="en-GB"/>
        </w:rPr>
        <w:t xml:space="preserve">have it’s own </w:t>
      </w:r>
      <w:r>
        <w:rPr>
          <w:rFonts w:hint="default" w:ascii="Times New Roman" w:hAnsi="Times New Roman" w:cs="Times New Roman"/>
          <w:color w:val="0E101A"/>
          <w:sz w:val="24"/>
          <w:szCs w:val="24"/>
        </w:rPr>
        <w:t xml:space="preserve">class </w:t>
      </w:r>
      <w:r>
        <w:rPr>
          <w:rFonts w:hint="default" w:ascii="Times New Roman" w:hAnsi="Times New Roman" w:cs="Times New Roman"/>
          <w:color w:val="0E101A"/>
          <w:sz w:val="24"/>
          <w:szCs w:val="24"/>
          <w:lang w:val="en-GB"/>
        </w:rPr>
        <w:t>and GUI</w:t>
      </w:r>
      <w:r>
        <w:rPr>
          <w:rFonts w:hint="default" w:ascii="Times New Roman" w:hAnsi="Times New Roman" w:cs="Times New Roman"/>
          <w:color w:val="0E101A"/>
          <w:sz w:val="24"/>
          <w:szCs w:val="24"/>
        </w:rPr>
        <w:t>.</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Worker’s classes will be multithreaded class.</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Each worker will have its</w:t>
      </w:r>
      <w:r>
        <w:rPr>
          <w:rFonts w:hint="default" w:cs="Times New Roman"/>
          <w:color w:val="0E101A"/>
          <w:sz w:val="24"/>
          <w:szCs w:val="24"/>
          <w:lang w:val="en-GB"/>
        </w:rPr>
        <w:t xml:space="preserve"> server</w:t>
      </w:r>
      <w:r>
        <w:rPr>
          <w:rFonts w:hint="default" w:ascii="Times New Roman" w:hAnsi="Times New Roman" w:cs="Times New Roman"/>
          <w:color w:val="0E101A"/>
          <w:sz w:val="24"/>
          <w:szCs w:val="24"/>
        </w:rPr>
        <w:t xml:space="preserve"> socket that will receive and store the messages that's does receives.</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broker will act as a middleware that does receive the messages and does send them to the final destination</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 xml:space="preserve">The messages will be sent as strings and each message will be divided into 3 </w:t>
      </w:r>
      <w:r>
        <w:rPr>
          <w:rFonts w:hint="default" w:cs="Times New Roman"/>
          <w:color w:val="0E101A"/>
          <w:sz w:val="24"/>
          <w:szCs w:val="24"/>
          <w:lang w:val="en-GB"/>
        </w:rPr>
        <w:t xml:space="preserve">part </w:t>
      </w:r>
      <w:r>
        <w:rPr>
          <w:rFonts w:hint="default" w:ascii="Times New Roman" w:hAnsi="Times New Roman" w:cs="Times New Roman"/>
          <w:color w:val="0E101A"/>
          <w:sz w:val="24"/>
          <w:szCs w:val="24"/>
        </w:rPr>
        <w:t>which are the sender, the message, and the receiver.</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worker will send three</w:t>
      </w:r>
      <w:r>
        <w:rPr>
          <w:rFonts w:hint="default" w:cs="Times New Roman"/>
          <w:color w:val="0E101A"/>
          <w:sz w:val="24"/>
          <w:szCs w:val="24"/>
          <w:lang w:val="en-GB"/>
        </w:rPr>
        <w:t xml:space="preserve"> strings</w:t>
      </w:r>
      <w:r>
        <w:rPr>
          <w:rFonts w:hint="default" w:ascii="Times New Roman" w:hAnsi="Times New Roman" w:cs="Times New Roman"/>
          <w:color w:val="0E101A"/>
          <w:sz w:val="24"/>
          <w:szCs w:val="24"/>
        </w:rPr>
        <w:t xml:space="preserve"> to the broker the first string will be the sender, the second string will be the message, and the third-string will be the receiver.</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broker will read the receiver string and compare it to the list of workers that it has and if the broker has the receiver in the list it will send the message to its destination.</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The receiver in the worker’s GUI will no</w:t>
      </w:r>
      <w:r>
        <w:rPr>
          <w:rFonts w:hint="default" w:cs="Times New Roman"/>
          <w:color w:val="0E101A"/>
          <w:sz w:val="24"/>
          <w:szCs w:val="24"/>
          <w:lang w:val="en-GB"/>
        </w:rPr>
        <w:t>t</w:t>
      </w:r>
      <w:r>
        <w:rPr>
          <w:rFonts w:hint="default" w:ascii="Times New Roman" w:hAnsi="Times New Roman" w:cs="Times New Roman"/>
          <w:color w:val="0E101A"/>
          <w:sz w:val="24"/>
          <w:szCs w:val="24"/>
        </w:rPr>
        <w:t xml:space="preserve"> be open and it will be a closed list so no errors can be made</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If the socket is not connected the broker keeps trying for an infinite timeout until the socket connects</w:t>
      </w:r>
    </w:p>
    <w:p>
      <w:pPr>
        <w:pStyle w:val="2"/>
        <w:keepNext w:val="0"/>
        <w:keepLines w:val="0"/>
        <w:pageBreakBefore w:val="0"/>
        <w:widowControl/>
        <w:numPr>
          <w:ilvl w:val="0"/>
          <w:numId w:val="1"/>
        </w:numPr>
        <w:suppressLineNumbers w:val="0"/>
        <w:kinsoku/>
        <w:wordWrap/>
        <w:overflowPunct/>
        <w:topLinePunct w:val="0"/>
        <w:bidi w:val="0"/>
        <w:snapToGrid/>
        <w:spacing w:before="0" w:beforeAutospacing="0" w:after="0" w:afterAutospacing="0" w:line="480" w:lineRule="auto"/>
        <w:ind w:left="420" w:leftChars="0" w:hanging="420" w:firstLineChars="0"/>
        <w:textAlignment w:val="auto"/>
        <w:rPr>
          <w:rFonts w:hint="default" w:ascii="Times New Roman" w:hAnsi="Times New Roman" w:eastAsia="SimSun" w:cs="Times New Roman"/>
          <w:sz w:val="24"/>
          <w:szCs w:val="24"/>
          <w:lang w:val="en-GB"/>
        </w:rPr>
      </w:pPr>
      <w:r>
        <w:rPr>
          <w:rFonts w:hint="default" w:ascii="Times New Roman" w:hAnsi="Times New Roman" w:cs="Times New Roman"/>
          <w:color w:val="0E101A"/>
          <w:sz w:val="24"/>
          <w:szCs w:val="24"/>
        </w:rPr>
        <w:t>The worker can only send message to </w:t>
      </w:r>
      <w:r>
        <w:rPr>
          <w:rStyle w:val="4"/>
          <w:rFonts w:hint="default" w:ascii="Times New Roman" w:hAnsi="Times New Roman" w:cs="Times New Roman"/>
          <w:color w:val="0E101A"/>
          <w:sz w:val="24"/>
          <w:szCs w:val="24"/>
        </w:rPr>
        <w:t>ONLY </w:t>
      </w:r>
      <w:r>
        <w:rPr>
          <w:rFonts w:hint="default" w:ascii="Times New Roman" w:hAnsi="Times New Roman" w:cs="Times New Roman"/>
          <w:color w:val="0E101A"/>
          <w:sz w:val="24"/>
          <w:szCs w:val="24"/>
        </w:rPr>
        <w:t>one target there’s no public chatting</w:t>
      </w:r>
    </w:p>
    <w:p>
      <w:pPr>
        <w:pStyle w:val="2"/>
        <w:keepNext w:val="0"/>
        <w:keepLines w:val="0"/>
        <w:pageBreakBefore w:val="0"/>
        <w:widowControl/>
        <w:numPr>
          <w:ilvl w:val="0"/>
          <w:numId w:val="0"/>
        </w:numPr>
        <w:suppressLineNumbers w:val="0"/>
        <w:kinsoku/>
        <w:wordWrap/>
        <w:overflowPunct/>
        <w:topLinePunct w:val="0"/>
        <w:bidi w:val="0"/>
        <w:snapToGrid/>
        <w:spacing w:before="0" w:beforeAutospacing="0" w:after="0" w:afterAutospacing="0" w:line="480" w:lineRule="auto"/>
        <w:ind w:leftChars="0" w:right="0" w:rightChars="0"/>
        <w:textAlignment w:val="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drawing>
          <wp:inline distT="0" distB="0" distL="114300" distR="114300">
            <wp:extent cx="5272405" cy="4658360"/>
            <wp:effectExtent l="0" t="0" r="10795" b="2540"/>
            <wp:docPr id="3" name="Picture 3"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
                    <pic:cNvPicPr>
                      <a:picLocks noChangeAspect="1"/>
                    </pic:cNvPicPr>
                  </pic:nvPicPr>
                  <pic:blipFill>
                    <a:blip r:embed="rId4"/>
                    <a:stretch>
                      <a:fillRect/>
                    </a:stretch>
                  </pic:blipFill>
                  <pic:spPr>
                    <a:xfrm>
                      <a:off x="0" y="0"/>
                      <a:ext cx="5272405" cy="4658360"/>
                    </a:xfrm>
                    <a:prstGeom prst="rect">
                      <a:avLst/>
                    </a:prstGeom>
                  </pic:spPr>
                </pic:pic>
              </a:graphicData>
            </a:graphic>
          </wp:inline>
        </w:drawing>
      </w:r>
    </w:p>
    <w:p>
      <w:pPr>
        <w:pStyle w:val="2"/>
        <w:keepNext w:val="0"/>
        <w:keepLines w:val="0"/>
        <w:pageBreakBefore w:val="0"/>
        <w:widowControl/>
        <w:numPr>
          <w:ilvl w:val="0"/>
          <w:numId w:val="0"/>
        </w:numPr>
        <w:suppressLineNumbers w:val="0"/>
        <w:kinsoku/>
        <w:wordWrap/>
        <w:overflowPunct/>
        <w:topLinePunct w:val="0"/>
        <w:bidi w:val="0"/>
        <w:snapToGrid/>
        <w:spacing w:before="0" w:beforeAutospacing="0" w:after="0" w:afterAutospacing="0" w:line="480" w:lineRule="auto"/>
        <w:ind w:leftChars="0" w:right="0" w:rightChars="0"/>
        <w:textAlignment w:val="auto"/>
        <w:rPr>
          <w:rFonts w:hint="default" w:cs="Times New Roman"/>
          <w:b/>
          <w:bCs/>
          <w:sz w:val="28"/>
          <w:szCs w:val="28"/>
          <w:lang w:val="en-GB"/>
        </w:rPr>
      </w:pPr>
      <w:r>
        <w:rPr>
          <w:rFonts w:hint="default" w:cs="Times New Roman"/>
          <w:b/>
          <w:bCs/>
          <w:sz w:val="28"/>
          <w:szCs w:val="28"/>
          <w:lang w:val="en-GB"/>
        </w:rPr>
        <w:t>GUI screenshots</w:t>
      </w:r>
    </w:p>
    <w:p>
      <w:pPr>
        <w:pStyle w:val="2"/>
        <w:keepNext w:val="0"/>
        <w:keepLines w:val="0"/>
        <w:pageBreakBefore w:val="0"/>
        <w:widowControl/>
        <w:numPr>
          <w:ilvl w:val="0"/>
          <w:numId w:val="0"/>
        </w:numPr>
        <w:suppressLineNumbers w:val="0"/>
        <w:kinsoku/>
        <w:wordWrap/>
        <w:overflowPunct/>
        <w:topLinePunct w:val="0"/>
        <w:bidi w:val="0"/>
        <w:snapToGrid/>
        <w:spacing w:before="0" w:beforeAutospacing="0" w:after="0" w:afterAutospacing="0" w:line="480" w:lineRule="auto"/>
        <w:ind w:leftChars="0" w:right="0" w:rightChars="0"/>
        <w:textAlignment w:val="auto"/>
        <w:rPr>
          <w:rFonts w:hint="default" w:cs="Times New Roman"/>
          <w:b/>
          <w:bCs/>
          <w:sz w:val="24"/>
          <w:szCs w:val="24"/>
          <w:lang w:val="en-GB"/>
        </w:rPr>
      </w:pPr>
      <w:r>
        <w:rPr>
          <w:rFonts w:hint="default" w:cs="Times New Roman"/>
          <w:b/>
          <w:bCs/>
          <w:sz w:val="24"/>
          <w:szCs w:val="24"/>
          <w:lang w:val="en-GB"/>
        </w:rPr>
        <w:t>The Broker GUI</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drawing>
          <wp:inline distT="0" distB="0" distL="114300" distR="114300">
            <wp:extent cx="2647950" cy="2025650"/>
            <wp:effectExtent l="0" t="0" r="6350" b="6350"/>
            <wp:docPr id="4" name="Picture 4" descr="Screenshot 2021-05-18 14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5-18 144958"/>
                    <pic:cNvPicPr>
                      <a:picLocks noChangeAspect="1"/>
                    </pic:cNvPicPr>
                  </pic:nvPicPr>
                  <pic:blipFill>
                    <a:blip r:embed="rId5"/>
                    <a:stretch>
                      <a:fillRect/>
                    </a:stretch>
                  </pic:blipFill>
                  <pic:spPr>
                    <a:xfrm>
                      <a:off x="0" y="0"/>
                      <a:ext cx="2647950" cy="2025650"/>
                    </a:xfrm>
                    <a:prstGeom prst="rect">
                      <a:avLst/>
                    </a:prstGeom>
                  </pic:spPr>
                </pic:pic>
              </a:graphicData>
            </a:graphic>
          </wp:inline>
        </w:drawing>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pStyle w:val="2"/>
        <w:keepNext w:val="0"/>
        <w:keepLines w:val="0"/>
        <w:pageBreakBefore w:val="0"/>
        <w:widowControl/>
        <w:numPr>
          <w:ilvl w:val="0"/>
          <w:numId w:val="0"/>
        </w:numPr>
        <w:suppressLineNumbers w:val="0"/>
        <w:kinsoku/>
        <w:wordWrap/>
        <w:overflowPunct/>
        <w:topLinePunct w:val="0"/>
        <w:bidi w:val="0"/>
        <w:snapToGrid/>
        <w:spacing w:before="0" w:beforeAutospacing="0" w:after="0" w:afterAutospacing="0" w:line="480" w:lineRule="auto"/>
        <w:ind w:leftChars="0" w:right="0" w:rightChars="0"/>
        <w:textAlignment w:val="auto"/>
        <w:rPr>
          <w:rFonts w:hint="default" w:cs="Times New Roman"/>
          <w:b/>
          <w:bCs/>
          <w:sz w:val="24"/>
          <w:szCs w:val="24"/>
          <w:lang w:val="en-GB"/>
        </w:rPr>
      </w:pPr>
      <w:r>
        <w:rPr>
          <w:rFonts w:hint="default" w:cs="Times New Roman"/>
          <w:b/>
          <w:bCs/>
          <w:sz w:val="24"/>
          <w:szCs w:val="24"/>
          <w:lang w:val="en-GB"/>
        </w:rPr>
        <w:t>Worker 1 GUI</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drawing>
          <wp:inline distT="0" distB="0" distL="114300" distR="114300">
            <wp:extent cx="2711450" cy="2800350"/>
            <wp:effectExtent l="0" t="0" r="6350" b="6350"/>
            <wp:docPr id="5" name="Picture 5" descr="Screenshot 2021-05-18 145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5-18 145016"/>
                    <pic:cNvPicPr>
                      <a:picLocks noChangeAspect="1"/>
                    </pic:cNvPicPr>
                  </pic:nvPicPr>
                  <pic:blipFill>
                    <a:blip r:embed="rId6"/>
                    <a:stretch>
                      <a:fillRect/>
                    </a:stretch>
                  </pic:blipFill>
                  <pic:spPr>
                    <a:xfrm>
                      <a:off x="0" y="0"/>
                      <a:ext cx="2711450" cy="2800350"/>
                    </a:xfrm>
                    <a:prstGeom prst="rect">
                      <a:avLst/>
                    </a:prstGeom>
                  </pic:spPr>
                </pic:pic>
              </a:graphicData>
            </a:graphic>
          </wp:inline>
        </w:drawing>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Worker 2 GUI</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drawing>
          <wp:inline distT="0" distB="0" distL="114300" distR="114300">
            <wp:extent cx="2628900" cy="2647950"/>
            <wp:effectExtent l="0" t="0" r="0" b="6350"/>
            <wp:docPr id="6" name="Picture 6" descr="Screenshot 2021-05-18 14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05-18 145031"/>
                    <pic:cNvPicPr>
                      <a:picLocks noChangeAspect="1"/>
                    </pic:cNvPicPr>
                  </pic:nvPicPr>
                  <pic:blipFill>
                    <a:blip r:embed="rId7"/>
                    <a:stretch>
                      <a:fillRect/>
                    </a:stretch>
                  </pic:blipFill>
                  <pic:spPr>
                    <a:xfrm>
                      <a:off x="0" y="0"/>
                      <a:ext cx="2628900" cy="2647950"/>
                    </a:xfrm>
                    <a:prstGeom prst="rect">
                      <a:avLst/>
                    </a:prstGeom>
                  </pic:spPr>
                </pic:pic>
              </a:graphicData>
            </a:graphic>
          </wp:inline>
        </w:drawing>
      </w:r>
    </w:p>
    <w:p>
      <w:pP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br w:type="page"/>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Worker 3 GUI</w:t>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drawing>
          <wp:inline distT="0" distB="0" distL="114300" distR="114300">
            <wp:extent cx="2692400" cy="2514600"/>
            <wp:effectExtent l="0" t="0" r="0" b="0"/>
            <wp:docPr id="7" name="Picture 7" descr="Screenshot 2021-05-18 14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05-18 145043"/>
                    <pic:cNvPicPr>
                      <a:picLocks noChangeAspect="1"/>
                    </pic:cNvPicPr>
                  </pic:nvPicPr>
                  <pic:blipFill>
                    <a:blip r:embed="rId8"/>
                    <a:stretch>
                      <a:fillRect/>
                    </a:stretch>
                  </pic:blipFill>
                  <pic:spPr>
                    <a:xfrm>
                      <a:off x="0" y="0"/>
                      <a:ext cx="2692400" cy="2514600"/>
                    </a:xfrm>
                    <a:prstGeom prst="rect">
                      <a:avLst/>
                    </a:prstGeom>
                  </pic:spPr>
                </pic:pic>
              </a:graphicData>
            </a:graphic>
          </wp:inline>
        </w:drawing>
      </w: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p>
    <w:p>
      <w:pPr>
        <w:keepNext w:val="0"/>
        <w:keepLines w:val="0"/>
        <w:pageBreakBefore w:val="0"/>
        <w:widowControl/>
        <w:kinsoku/>
        <w:wordWrap/>
        <w:overflowPunct/>
        <w:topLinePunct w:val="0"/>
        <w:bidi w:val="0"/>
        <w:snapToGrid/>
        <w:spacing w:line="480" w:lineRule="auto"/>
        <w:textAlignment w:val="auto"/>
        <w:rPr>
          <w:rFonts w:hint="default" w:ascii="Times New Roman" w:hAnsi="Times New Roman" w:eastAsia="SimSun" w:cs="Times New Roman"/>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25CED"/>
    <w:multiLevelType w:val="singleLevel"/>
    <w:tmpl w:val="B4025C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DE075C"/>
    <w:rsid w:val="24DE075C"/>
    <w:rsid w:val="2E9F73AD"/>
    <w:rsid w:val="32827979"/>
    <w:rsid w:val="6CA6641A"/>
    <w:rsid w:val="7A07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paragraph" w:customStyle="1" w:styleId="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2021-05-17T20:20:00Z</dcterms:created>
  <dc:creator>Hussain</dc:creator>
  <cp:lastModifiedBy>glowi</cp:lastModifiedBy>
  <dcterms:modified xsi:type="dcterms:W3CDTF">2022-07-07T17:02:01Z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