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7103" w14:textId="1E82931E" w:rsidR="00E54948" w:rsidRDefault="00E64008" w:rsidP="00E64008">
      <w:pPr>
        <w:jc w:val="center"/>
        <w:rPr>
          <w:b/>
          <w:bCs/>
          <w:sz w:val="40"/>
          <w:szCs w:val="40"/>
        </w:rPr>
      </w:pPr>
      <w:r w:rsidRPr="00E64008">
        <w:rPr>
          <w:b/>
          <w:bCs/>
          <w:sz w:val="40"/>
          <w:szCs w:val="40"/>
        </w:rPr>
        <w:t>Plan Of Action</w:t>
      </w:r>
    </w:p>
    <w:p w14:paraId="2308D767" w14:textId="1C8F3A20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Project Kick-off and Understanding:</w:t>
      </w:r>
    </w:p>
    <w:p w14:paraId="253C5546" w14:textId="4529C523" w:rsidR="00E64008" w:rsidRPr="00E64008" w:rsidRDefault="00A60DD2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BA48E0" wp14:editId="7D7A3568">
            <wp:simplePos x="0" y="0"/>
            <wp:positionH relativeFrom="column">
              <wp:posOffset>4892486</wp:posOffset>
            </wp:positionH>
            <wp:positionV relativeFrom="paragraph">
              <wp:posOffset>8131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1083859467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>Review the project description and provided metadata thoroughly.</w:t>
      </w:r>
    </w:p>
    <w:p w14:paraId="16A02384" w14:textId="514918DF" w:rsidR="00E64008" w:rsidRPr="00E64008" w:rsidRDefault="00A60DD2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F478F8" wp14:editId="09BA2E2C">
            <wp:simplePos x="0" y="0"/>
            <wp:positionH relativeFrom="column">
              <wp:posOffset>5377218</wp:posOffset>
            </wp:positionH>
            <wp:positionV relativeFrom="paragraph">
              <wp:posOffset>6445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498601087" name="Graphic 49860108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 xml:space="preserve">Understand the business objectives and goals of </w:t>
      </w:r>
      <w:proofErr w:type="spellStart"/>
      <w:r w:rsidR="00E64008" w:rsidRPr="00E64008">
        <w:t>CodeX</w:t>
      </w:r>
      <w:proofErr w:type="spellEnd"/>
      <w:r w:rsidR="00E64008" w:rsidRPr="00E64008">
        <w:t xml:space="preserve"> in the Indian market.</w:t>
      </w:r>
      <w:r w:rsidRPr="00A60DD2">
        <w:rPr>
          <w:noProof/>
        </w:rPr>
        <w:t xml:space="preserve"> </w:t>
      </w:r>
    </w:p>
    <w:p w14:paraId="187F4490" w14:textId="3CAD2A7E" w:rsidR="00E64008" w:rsidRPr="00E64008" w:rsidRDefault="00A60DD2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ECFBEA" wp14:editId="07336D99">
            <wp:simplePos x="0" y="0"/>
            <wp:positionH relativeFrom="column">
              <wp:posOffset>5602406</wp:posOffset>
            </wp:positionH>
            <wp:positionV relativeFrom="paragraph">
              <wp:posOffset>6606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457291775" name="Graphic 45729177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>Identify the key questions that need to be answered to achieve these objectives.</w:t>
      </w:r>
      <w:r w:rsidRPr="00A60DD2">
        <w:rPr>
          <w:noProof/>
        </w:rPr>
        <w:t xml:space="preserve"> </w:t>
      </w:r>
    </w:p>
    <w:p w14:paraId="65761855" w14:textId="030FF03A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Data Exploration and Cleaning:</w:t>
      </w:r>
    </w:p>
    <w:p w14:paraId="7E9074C7" w14:textId="628BF5B1" w:rsidR="00E64008" w:rsidRPr="00E64008" w:rsidRDefault="003B51FE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B413DE" wp14:editId="505BA8A1">
            <wp:simplePos x="0" y="0"/>
            <wp:positionH relativeFrom="column">
              <wp:posOffset>6564327</wp:posOffset>
            </wp:positionH>
            <wp:positionV relativeFrom="paragraph">
              <wp:posOffset>11904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1873089702" name="Graphic 187308970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 xml:space="preserve">Examine the three provided CSV files: dim_respondents, dim_cities, and </w:t>
      </w:r>
      <w:proofErr w:type="spellStart"/>
      <w:r w:rsidR="00E64008" w:rsidRPr="00E64008">
        <w:t>fact_survey_responses</w:t>
      </w:r>
      <w:proofErr w:type="spellEnd"/>
      <w:r w:rsidR="00E64008" w:rsidRPr="00E64008">
        <w:t>.</w:t>
      </w:r>
    </w:p>
    <w:p w14:paraId="06DCF8D2" w14:textId="1CB8733E" w:rsidR="00E64008" w:rsidRPr="00E64008" w:rsidRDefault="003B51FE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F701388" wp14:editId="407C7460">
            <wp:simplePos x="0" y="0"/>
            <wp:positionH relativeFrom="column">
              <wp:posOffset>3767180</wp:posOffset>
            </wp:positionH>
            <wp:positionV relativeFrom="paragraph">
              <wp:posOffset>3905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722374464" name="Graphic 72237446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>Check for missing data, duplicates, and outliers.</w:t>
      </w:r>
      <w:r w:rsidRPr="003B51FE">
        <w:rPr>
          <w:noProof/>
        </w:rPr>
        <w:t xml:space="preserve"> </w:t>
      </w:r>
    </w:p>
    <w:p w14:paraId="664253F3" w14:textId="7C80E813" w:rsidR="00E64008" w:rsidRPr="00E64008" w:rsidRDefault="00C24CEB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31D85F8" wp14:editId="66AA090A">
            <wp:simplePos x="0" y="0"/>
            <wp:positionH relativeFrom="column">
              <wp:posOffset>5186149</wp:posOffset>
            </wp:positionH>
            <wp:positionV relativeFrom="paragraph">
              <wp:posOffset>5971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527232600" name="Graphic 52723260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>Address any data quality issues through data cleaning and preprocessing.</w:t>
      </w:r>
      <w:r w:rsidRPr="00C24CEB">
        <w:rPr>
          <w:noProof/>
        </w:rPr>
        <w:t xml:space="preserve"> </w:t>
      </w:r>
    </w:p>
    <w:p w14:paraId="199B6BF1" w14:textId="26F35938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Data Integration:</w:t>
      </w:r>
    </w:p>
    <w:p w14:paraId="7A88CE25" w14:textId="16AF9643" w:rsidR="00E64008" w:rsidRPr="00E64008" w:rsidRDefault="005946CF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93C8159" wp14:editId="31398E84">
            <wp:simplePos x="0" y="0"/>
            <wp:positionH relativeFrom="column">
              <wp:posOffset>2272352</wp:posOffset>
            </wp:positionH>
            <wp:positionV relativeFrom="paragraph">
              <wp:posOffset>204877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1902873380" name="Graphic 190287338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 xml:space="preserve">Merge relevant columns from dim_respondents, dim_cities, and </w:t>
      </w:r>
      <w:proofErr w:type="spellStart"/>
      <w:r w:rsidR="00E64008" w:rsidRPr="00E64008">
        <w:t>fact_survey_responses</w:t>
      </w:r>
      <w:proofErr w:type="spellEnd"/>
      <w:r w:rsidR="00E64008" w:rsidRPr="00E64008">
        <w:t xml:space="preserve"> to create a consolidated dataset.</w:t>
      </w:r>
      <w:r w:rsidRPr="005946CF">
        <w:rPr>
          <w:noProof/>
        </w:rPr>
        <w:t xml:space="preserve"> </w:t>
      </w:r>
    </w:p>
    <w:p w14:paraId="6D595A39" w14:textId="692450B8" w:rsidR="00E64008" w:rsidRPr="00E64008" w:rsidRDefault="005946CF" w:rsidP="00E64008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08DC3D6" wp14:editId="32C63FA8">
            <wp:simplePos x="0" y="0"/>
            <wp:positionH relativeFrom="column">
              <wp:posOffset>4899082</wp:posOffset>
            </wp:positionH>
            <wp:positionV relativeFrom="paragraph">
              <wp:posOffset>702</wp:posOffset>
            </wp:positionV>
            <wp:extent cx="149860" cy="149860"/>
            <wp:effectExtent l="0" t="0" r="2540" b="2540"/>
            <wp:wrapTight wrapText="bothSides">
              <wp:wrapPolygon edited="0">
                <wp:start x="10983" y="0"/>
                <wp:lineTo x="0" y="8237"/>
                <wp:lineTo x="0" y="19220"/>
                <wp:lineTo x="13729" y="19220"/>
                <wp:lineTo x="19220" y="8237"/>
                <wp:lineTo x="19220" y="0"/>
                <wp:lineTo x="10983" y="0"/>
              </wp:wrapPolygon>
            </wp:wrapTight>
            <wp:docPr id="1060465734" name="Graphic 106046573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467" name="Graphic 1083859467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008" w:rsidRPr="00E64008">
        <w:t>Ensure data consistency and coherence across all merged columns.</w:t>
      </w:r>
    </w:p>
    <w:p w14:paraId="17E7356B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Initial Data Analysis:</w:t>
      </w:r>
    </w:p>
    <w:p w14:paraId="1BF91554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Perform basic statistics and exploratory data analysis (EDA) to understand the dataset's characteristics.</w:t>
      </w:r>
    </w:p>
    <w:p w14:paraId="3DB3E79F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Generate summary statistics, histograms, and correlation matrices.</w:t>
      </w:r>
    </w:p>
    <w:p w14:paraId="39C989C4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Identify patterns, trends, and initial insights.</w:t>
      </w:r>
    </w:p>
    <w:p w14:paraId="03B6F73A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Answering Key Research Questions:</w:t>
      </w:r>
    </w:p>
    <w:p w14:paraId="1D372970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 xml:space="preserve">Use the survey questions and metadata to define research questions that align with </w:t>
      </w:r>
      <w:proofErr w:type="spellStart"/>
      <w:r w:rsidRPr="00E64008">
        <w:t>CodeX's</w:t>
      </w:r>
      <w:proofErr w:type="spellEnd"/>
      <w:r w:rsidRPr="00E64008">
        <w:t xml:space="preserve"> objectives.</w:t>
      </w:r>
    </w:p>
    <w:p w14:paraId="683D7E75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Analyze the data to answer these research questions, including:</w:t>
      </w:r>
    </w:p>
    <w:p w14:paraId="1A29475E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Demographic insights about respondents (age, gender, city, etc.).</w:t>
      </w:r>
    </w:p>
    <w:p w14:paraId="3CA3941A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Frequency and timing of energy drink consumption.</w:t>
      </w:r>
    </w:p>
    <w:p w14:paraId="6A7570B3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Reasons for consuming energy drinks.</w:t>
      </w:r>
    </w:p>
    <w:p w14:paraId="36717944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Brand perception and preferences.</w:t>
      </w:r>
    </w:p>
    <w:p w14:paraId="3A45F14E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Factors affecting the choice of energy drink brands.</w:t>
      </w:r>
    </w:p>
    <w:p w14:paraId="284721BE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Desired improvements in energy drinks.</w:t>
      </w:r>
    </w:p>
    <w:p w14:paraId="4BE638C9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Health concerns and interest in natural/organic ingredients.</w:t>
      </w:r>
    </w:p>
    <w:p w14:paraId="5A1D4ACA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Data Visualization:</w:t>
      </w:r>
    </w:p>
    <w:p w14:paraId="30CB0412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Create informative and visually appealing charts, graphs, and plots to illustrate key findings.</w:t>
      </w:r>
    </w:p>
    <w:p w14:paraId="7767F476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Use tools like Excel or Power BI to generate visualizations.</w:t>
      </w:r>
    </w:p>
    <w:p w14:paraId="6A1A4F78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Ensure that visualizations support the analysis and are easy to interpret.</w:t>
      </w:r>
    </w:p>
    <w:p w14:paraId="0E67B17F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Data Interpretation:</w:t>
      </w:r>
    </w:p>
    <w:p w14:paraId="3B111520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lastRenderedPageBreak/>
        <w:t>Interpret the insights gained from the data analysis.</w:t>
      </w:r>
    </w:p>
    <w:p w14:paraId="19644B1D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Identify significant patterns, correlations, and outliers.</w:t>
      </w:r>
    </w:p>
    <w:p w14:paraId="37A24CE3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Formulate conclusions and actionable recommendations based on the analysis.</w:t>
      </w:r>
    </w:p>
    <w:p w14:paraId="686C6087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Insights and Recommendations Presentation:</w:t>
      </w:r>
    </w:p>
    <w:p w14:paraId="20C00080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Prepare a report that includes the following sections:</w:t>
      </w:r>
    </w:p>
    <w:p w14:paraId="00DFDFBB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Introduction (briefly explain the project and objectives).</w:t>
      </w:r>
    </w:p>
    <w:p w14:paraId="2796C960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Data description and cleaning process.</w:t>
      </w:r>
    </w:p>
    <w:p w14:paraId="5EB82371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Methodology (how research questions were addressed).</w:t>
      </w:r>
    </w:p>
    <w:p w14:paraId="59349AE6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Key insights and findings.</w:t>
      </w:r>
    </w:p>
    <w:p w14:paraId="522760D7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 xml:space="preserve">Recommendations for </w:t>
      </w:r>
      <w:proofErr w:type="spellStart"/>
      <w:r w:rsidRPr="00E64008">
        <w:t>CodeX</w:t>
      </w:r>
      <w:proofErr w:type="spellEnd"/>
      <w:r w:rsidRPr="00E64008">
        <w:t>:</w:t>
      </w:r>
    </w:p>
    <w:p w14:paraId="4BBAF88A" w14:textId="77777777" w:rsidR="00E64008" w:rsidRPr="00E64008" w:rsidRDefault="00E64008" w:rsidP="00E64008">
      <w:pPr>
        <w:numPr>
          <w:ilvl w:val="3"/>
          <w:numId w:val="2"/>
        </w:numPr>
      </w:pPr>
      <w:r w:rsidRPr="00E64008">
        <w:t>Marketing strategies to increase brand awareness.</w:t>
      </w:r>
    </w:p>
    <w:p w14:paraId="5EDD9734" w14:textId="77777777" w:rsidR="00E64008" w:rsidRPr="00E64008" w:rsidRDefault="00E64008" w:rsidP="00E64008">
      <w:pPr>
        <w:numPr>
          <w:ilvl w:val="3"/>
          <w:numId w:val="2"/>
        </w:numPr>
      </w:pPr>
      <w:r w:rsidRPr="00E64008">
        <w:t>Product development suggestions.</w:t>
      </w:r>
    </w:p>
    <w:p w14:paraId="75FE9442" w14:textId="77777777" w:rsidR="00E64008" w:rsidRPr="00E64008" w:rsidRDefault="00E64008" w:rsidP="00E64008">
      <w:pPr>
        <w:numPr>
          <w:ilvl w:val="3"/>
          <w:numId w:val="2"/>
        </w:numPr>
      </w:pPr>
      <w:r w:rsidRPr="00E64008">
        <w:t>Target audience considerations.</w:t>
      </w:r>
    </w:p>
    <w:p w14:paraId="428A972C" w14:textId="77777777" w:rsidR="00E64008" w:rsidRPr="00E64008" w:rsidRDefault="00E64008" w:rsidP="00E64008">
      <w:pPr>
        <w:numPr>
          <w:ilvl w:val="3"/>
          <w:numId w:val="2"/>
        </w:numPr>
      </w:pPr>
      <w:r w:rsidRPr="00E64008">
        <w:t>Pricing and packaging recommendations.</w:t>
      </w:r>
    </w:p>
    <w:p w14:paraId="59D63BBD" w14:textId="77777777" w:rsidR="00E64008" w:rsidRPr="00E64008" w:rsidRDefault="00E64008" w:rsidP="00E64008">
      <w:pPr>
        <w:numPr>
          <w:ilvl w:val="2"/>
          <w:numId w:val="2"/>
        </w:numPr>
      </w:pPr>
      <w:r w:rsidRPr="00E64008">
        <w:t>Visualizations to support the analysis.</w:t>
      </w:r>
    </w:p>
    <w:p w14:paraId="0ABEA9D0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Final Validation and Review:</w:t>
      </w:r>
    </w:p>
    <w:p w14:paraId="4F855678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Review the report for accuracy, clarity, and completeness.</w:t>
      </w:r>
    </w:p>
    <w:p w14:paraId="4953257E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Validate the recommendations against the insights obtained.</w:t>
      </w:r>
    </w:p>
    <w:p w14:paraId="15D21BD5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Ensure that the report addresses all aspects of the project.</w:t>
      </w:r>
    </w:p>
    <w:p w14:paraId="388271AD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Presentation and Delivery:</w:t>
      </w:r>
    </w:p>
    <w:p w14:paraId="7F4FD5A2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 xml:space="preserve">Present the findings and recommendations to the </w:t>
      </w:r>
      <w:proofErr w:type="spellStart"/>
      <w:r w:rsidRPr="00E64008">
        <w:t>CodeX</w:t>
      </w:r>
      <w:proofErr w:type="spellEnd"/>
      <w:r w:rsidRPr="00E64008">
        <w:t xml:space="preserve"> marketing team.</w:t>
      </w:r>
    </w:p>
    <w:p w14:paraId="34C3953F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Prepare a concise and engaging presentation that highlights the most critical insights.</w:t>
      </w:r>
    </w:p>
    <w:p w14:paraId="4E417338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Be ready to answer any questions or provide additional details during the presentation.</w:t>
      </w:r>
    </w:p>
    <w:p w14:paraId="3FEE034F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Documentation and Reporting:</w:t>
      </w:r>
    </w:p>
    <w:p w14:paraId="2901D0FB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Document the entire analysis process, including code (if applicable) and data transformations.</w:t>
      </w:r>
    </w:p>
    <w:p w14:paraId="45BAFA82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Provide the cleaned and merged dataset for reference.</w:t>
      </w:r>
    </w:p>
    <w:p w14:paraId="31293873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Summarize the project in a clear and concise report for future reference.</w:t>
      </w:r>
    </w:p>
    <w:p w14:paraId="15676AD9" w14:textId="77777777" w:rsidR="00E64008" w:rsidRPr="00E64008" w:rsidRDefault="00E64008" w:rsidP="00E64008">
      <w:pPr>
        <w:numPr>
          <w:ilvl w:val="0"/>
          <w:numId w:val="2"/>
        </w:numPr>
      </w:pPr>
      <w:r w:rsidRPr="00E64008">
        <w:rPr>
          <w:b/>
          <w:bCs/>
        </w:rPr>
        <w:t>Feedback and Iteration:</w:t>
      </w:r>
    </w:p>
    <w:p w14:paraId="3B7ABCDB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 xml:space="preserve">Gather feedback from the </w:t>
      </w:r>
      <w:proofErr w:type="spellStart"/>
      <w:r w:rsidRPr="00E64008">
        <w:t>CodeX</w:t>
      </w:r>
      <w:proofErr w:type="spellEnd"/>
      <w:r w:rsidRPr="00E64008">
        <w:t xml:space="preserve"> team on the insights and recommendations.</w:t>
      </w:r>
    </w:p>
    <w:p w14:paraId="6EABF5F9" w14:textId="77777777" w:rsidR="00E64008" w:rsidRPr="00E64008" w:rsidRDefault="00E64008" w:rsidP="00E64008">
      <w:pPr>
        <w:numPr>
          <w:ilvl w:val="1"/>
          <w:numId w:val="2"/>
        </w:numPr>
      </w:pPr>
      <w:r w:rsidRPr="00E64008">
        <w:t>Be open to making adjustments or conducting further analysis if necessary.</w:t>
      </w:r>
    </w:p>
    <w:p w14:paraId="1C9D1D78" w14:textId="77777777" w:rsidR="00E64008" w:rsidRDefault="00E64008" w:rsidP="00E64008"/>
    <w:p w14:paraId="39AA8F0C" w14:textId="77777777" w:rsidR="00C24CEB" w:rsidRDefault="00C24CEB" w:rsidP="00E64008"/>
    <w:p w14:paraId="7D0FA7A6" w14:textId="47531742" w:rsidR="00C24CEB" w:rsidRPr="00C24CEB" w:rsidRDefault="00C24CEB" w:rsidP="00C24CEB">
      <w:pPr>
        <w:rPr>
          <w:b/>
          <w:bCs/>
          <w:sz w:val="32"/>
          <w:szCs w:val="32"/>
        </w:rPr>
      </w:pPr>
      <w:r w:rsidRPr="00976400">
        <w:rPr>
          <w:b/>
          <w:bCs/>
          <w:sz w:val="32"/>
          <w:szCs w:val="32"/>
        </w:rPr>
        <w:lastRenderedPageBreak/>
        <w:t>Steps:</w:t>
      </w:r>
    </w:p>
    <w:p w14:paraId="7C8EC266" w14:textId="77777777" w:rsidR="00C24CEB" w:rsidRDefault="00C24CEB" w:rsidP="00C24CEB">
      <w:pPr>
        <w:pStyle w:val="ListParagraph"/>
        <w:numPr>
          <w:ilvl w:val="0"/>
          <w:numId w:val="3"/>
        </w:numPr>
      </w:pPr>
      <w:r>
        <w:t xml:space="preserve">Pasted all data into new file, </w:t>
      </w:r>
      <w:r w:rsidRPr="00976400">
        <w:rPr>
          <w:b/>
          <w:bCs/>
        </w:rPr>
        <w:t>“Excel Portfolio Project</w:t>
      </w:r>
      <w:r>
        <w:rPr>
          <w:b/>
          <w:bCs/>
        </w:rPr>
        <w:t>.xlsx</w:t>
      </w:r>
      <w:r w:rsidRPr="00976400">
        <w:rPr>
          <w:b/>
          <w:bCs/>
        </w:rPr>
        <w:t>”</w:t>
      </w:r>
      <w:r>
        <w:rPr>
          <w:b/>
          <w:bCs/>
        </w:rPr>
        <w:t>.</w:t>
      </w:r>
    </w:p>
    <w:p w14:paraId="0BC4BF4A" w14:textId="77777777" w:rsidR="00C24CEB" w:rsidRPr="00976400" w:rsidRDefault="00C24CEB" w:rsidP="00C24CEB">
      <w:pPr>
        <w:pStyle w:val="ListParagraph"/>
        <w:numPr>
          <w:ilvl w:val="0"/>
          <w:numId w:val="3"/>
        </w:numPr>
      </w:pPr>
      <w:r>
        <w:t xml:space="preserve">Made a new sheet for report </w:t>
      </w:r>
      <w:r w:rsidRPr="00976400">
        <w:rPr>
          <w:b/>
          <w:bCs/>
        </w:rPr>
        <w:t>“Report”</w:t>
      </w:r>
      <w:r>
        <w:rPr>
          <w:b/>
          <w:bCs/>
        </w:rPr>
        <w:t>.</w:t>
      </w:r>
    </w:p>
    <w:p w14:paraId="15EB33A8" w14:textId="77777777" w:rsidR="00C24CEB" w:rsidRDefault="00C24CEB" w:rsidP="00C24CEB">
      <w:pPr>
        <w:pStyle w:val="ListParagraph"/>
        <w:numPr>
          <w:ilvl w:val="0"/>
          <w:numId w:val="3"/>
        </w:numPr>
      </w:pPr>
      <w:r>
        <w:t xml:space="preserve">Made a new sheet, </w:t>
      </w:r>
      <w:r w:rsidRPr="00976400">
        <w:rPr>
          <w:b/>
          <w:bCs/>
        </w:rPr>
        <w:t>“Combined Data”</w:t>
      </w:r>
      <w:r>
        <w:t xml:space="preserve"> to get a dataset for complete observations</w:t>
      </w:r>
    </w:p>
    <w:p w14:paraId="7B29693A" w14:textId="77777777" w:rsidR="00C24CEB" w:rsidRDefault="00C24CEB" w:rsidP="00C24CEB">
      <w:pPr>
        <w:pStyle w:val="ListParagraph"/>
        <w:numPr>
          <w:ilvl w:val="0"/>
          <w:numId w:val="3"/>
        </w:numPr>
      </w:pPr>
      <w:r>
        <w:t>Checked for duplicates, none found.</w:t>
      </w:r>
    </w:p>
    <w:p w14:paraId="7EB6D4EC" w14:textId="77777777" w:rsidR="00C24CEB" w:rsidRDefault="00C24CEB" w:rsidP="00C24CEB">
      <w:pPr>
        <w:pStyle w:val="ListParagraph"/>
        <w:numPr>
          <w:ilvl w:val="0"/>
          <w:numId w:val="3"/>
        </w:numPr>
      </w:pPr>
      <w:r>
        <w:t xml:space="preserve">Sorted </w:t>
      </w:r>
      <w:r w:rsidRPr="00976400">
        <w:rPr>
          <w:b/>
          <w:bCs/>
        </w:rPr>
        <w:t>dim_respondents</w:t>
      </w:r>
      <w:r>
        <w:t xml:space="preserve"> and </w:t>
      </w:r>
      <w:r w:rsidRPr="00976400">
        <w:rPr>
          <w:b/>
          <w:bCs/>
        </w:rPr>
        <w:t>Fact_survey</w:t>
      </w:r>
      <w:r>
        <w:t xml:space="preserve"> sheets from small to large against Respondent ID (Unique ID)</w:t>
      </w:r>
    </w:p>
    <w:p w14:paraId="47134F81" w14:textId="77777777" w:rsidR="00C24CEB" w:rsidRDefault="00C24CEB" w:rsidP="00C24CEB">
      <w:pPr>
        <w:pStyle w:val="ListParagraph"/>
        <w:numPr>
          <w:ilvl w:val="0"/>
          <w:numId w:val="3"/>
        </w:numPr>
      </w:pPr>
      <w:r>
        <w:t xml:space="preserve">Copied </w:t>
      </w:r>
      <w:r w:rsidRPr="00976400">
        <w:rPr>
          <w:b/>
          <w:bCs/>
        </w:rPr>
        <w:t>dim_</w:t>
      </w:r>
      <w:proofErr w:type="gramStart"/>
      <w:r w:rsidRPr="00976400">
        <w:rPr>
          <w:b/>
          <w:bCs/>
        </w:rPr>
        <w:t>respondents</w:t>
      </w:r>
      <w:proofErr w:type="gramEnd"/>
      <w:r>
        <w:rPr>
          <w:b/>
          <w:bCs/>
        </w:rPr>
        <w:t xml:space="preserve"> </w:t>
      </w:r>
      <w:r w:rsidRPr="00976400">
        <w:t>data</w:t>
      </w:r>
      <w:r>
        <w:t xml:space="preserve"> to </w:t>
      </w:r>
      <w:r w:rsidRPr="00976400">
        <w:rPr>
          <w:b/>
          <w:bCs/>
        </w:rPr>
        <w:t>Combined Data</w:t>
      </w:r>
      <w:r>
        <w:t>.</w:t>
      </w:r>
    </w:p>
    <w:p w14:paraId="4ADDE5C0" w14:textId="77777777" w:rsidR="00C24CEB" w:rsidRDefault="00C24CEB" w:rsidP="00C24CEB">
      <w:pPr>
        <w:pStyle w:val="ListParagraph"/>
        <w:numPr>
          <w:ilvl w:val="0"/>
          <w:numId w:val="3"/>
        </w:numPr>
      </w:pPr>
      <w:r>
        <w:t xml:space="preserve">Turned </w:t>
      </w:r>
      <w:r w:rsidRPr="00976400">
        <w:rPr>
          <w:b/>
          <w:bCs/>
        </w:rPr>
        <w:t>dim_cities</w:t>
      </w:r>
      <w:r>
        <w:t xml:space="preserve"> data to table named </w:t>
      </w:r>
      <w:r w:rsidRPr="00976400">
        <w:rPr>
          <w:b/>
          <w:bCs/>
        </w:rPr>
        <w:t>“city_data”</w:t>
      </w:r>
    </w:p>
    <w:p w14:paraId="3DC3C114" w14:textId="77777777" w:rsidR="00C24CEB" w:rsidRPr="00976400" w:rsidRDefault="00C24CEB" w:rsidP="00C24CEB">
      <w:pPr>
        <w:pStyle w:val="ListParagraph"/>
        <w:numPr>
          <w:ilvl w:val="0"/>
          <w:numId w:val="3"/>
        </w:numPr>
      </w:pPr>
      <w:r>
        <w:t xml:space="preserve">To get </w:t>
      </w:r>
      <w:r>
        <w:rPr>
          <w:b/>
          <w:bCs/>
        </w:rPr>
        <w:t>C</w:t>
      </w:r>
      <w:r w:rsidRPr="00976400">
        <w:rPr>
          <w:b/>
          <w:bCs/>
        </w:rPr>
        <w:t>ities</w:t>
      </w:r>
      <w:r>
        <w:t xml:space="preserve"> against city ID, I used VLOOKUP function. The formula was </w:t>
      </w:r>
      <w:r w:rsidRPr="00976400">
        <w:rPr>
          <w:b/>
          <w:bCs/>
        </w:rPr>
        <w:t>=</w:t>
      </w:r>
      <w:proofErr w:type="gramStart"/>
      <w:r w:rsidRPr="00976400">
        <w:rPr>
          <w:b/>
          <w:bCs/>
        </w:rPr>
        <w:t>VLOOKUP(</w:t>
      </w:r>
      <w:proofErr w:type="gramEnd"/>
      <w:r w:rsidRPr="00976400">
        <w:rPr>
          <w:b/>
          <w:bCs/>
        </w:rPr>
        <w:t>G2,city_data,2, FALSE)</w:t>
      </w:r>
    </w:p>
    <w:p w14:paraId="19D2FD4D" w14:textId="77777777" w:rsidR="00C24CEB" w:rsidRPr="00976400" w:rsidRDefault="00C24CEB" w:rsidP="00C24CEB">
      <w:pPr>
        <w:pStyle w:val="ListParagraph"/>
        <w:numPr>
          <w:ilvl w:val="0"/>
          <w:numId w:val="3"/>
        </w:numPr>
      </w:pPr>
      <w:r>
        <w:t xml:space="preserve">To get </w:t>
      </w:r>
      <w:r>
        <w:rPr>
          <w:b/>
          <w:bCs/>
        </w:rPr>
        <w:t>Tier</w:t>
      </w:r>
      <w:r>
        <w:t xml:space="preserve"> against city ID, I used VLOOKUP function. The formula was </w:t>
      </w:r>
      <w:r w:rsidRPr="00976400">
        <w:rPr>
          <w:b/>
          <w:bCs/>
        </w:rPr>
        <w:t>=</w:t>
      </w:r>
      <w:proofErr w:type="gramStart"/>
      <w:r w:rsidRPr="00976400">
        <w:rPr>
          <w:b/>
          <w:bCs/>
        </w:rPr>
        <w:t>VLOOKUP(</w:t>
      </w:r>
      <w:proofErr w:type="gramEnd"/>
      <w:r w:rsidRPr="00976400">
        <w:rPr>
          <w:b/>
          <w:bCs/>
        </w:rPr>
        <w:t>G2,city_data,</w:t>
      </w:r>
      <w:r>
        <w:rPr>
          <w:b/>
          <w:bCs/>
        </w:rPr>
        <w:t>3</w:t>
      </w:r>
      <w:r w:rsidRPr="00976400">
        <w:rPr>
          <w:b/>
          <w:bCs/>
        </w:rPr>
        <w:t>, FALSE)</w:t>
      </w:r>
    </w:p>
    <w:tbl>
      <w:tblPr>
        <w:tblpPr w:leftFromText="180" w:rightFromText="180" w:vertAnchor="text" w:horzAnchor="page" w:tblpX="6381" w:tblpY="669"/>
        <w:tblW w:w="4100" w:type="dxa"/>
        <w:tblLook w:val="04A0" w:firstRow="1" w:lastRow="0" w:firstColumn="1" w:lastColumn="0" w:noHBand="0" w:noVBand="1"/>
      </w:tblPr>
      <w:tblGrid>
        <w:gridCol w:w="2440"/>
        <w:gridCol w:w="1660"/>
      </w:tblGrid>
      <w:tr w:rsidR="001D7F79" w:rsidRPr="001D7F79" w14:paraId="05B449EE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A0C6FC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1D7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Consume_frequency</w:t>
            </w:r>
            <w:proofErr w:type="spellEnd"/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FFE9C06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Freq</w:t>
            </w:r>
          </w:p>
        </w:tc>
      </w:tr>
      <w:tr w:rsidR="001D7F79" w:rsidRPr="001D7F79" w14:paraId="4E93B397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84E854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2-3 times a week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1D98D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Frequently</w:t>
            </w:r>
          </w:p>
        </w:tc>
      </w:tr>
      <w:tr w:rsidR="001D7F79" w:rsidRPr="001D7F79" w14:paraId="3185BEDD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5D78A2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2-3 times a month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E98AFD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Monthly</w:t>
            </w:r>
          </w:p>
        </w:tc>
      </w:tr>
      <w:tr w:rsidR="001D7F79" w:rsidRPr="001D7F79" w14:paraId="16D21F44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F7EB8A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Rarely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14035F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Rarely</w:t>
            </w:r>
          </w:p>
        </w:tc>
      </w:tr>
      <w:tr w:rsidR="001D7F79" w:rsidRPr="001D7F79" w14:paraId="28D9883D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063FAF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C5D719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Frequently</w:t>
            </w:r>
          </w:p>
        </w:tc>
      </w:tr>
      <w:tr w:rsidR="001D7F79" w:rsidRPr="001D7F79" w14:paraId="0FB77900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C61CE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Once a week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0E6EA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Frequently</w:t>
            </w:r>
          </w:p>
        </w:tc>
      </w:tr>
    </w:tbl>
    <w:p w14:paraId="4E4C2F11" w14:textId="7552B9CE" w:rsidR="00C24CEB" w:rsidRPr="001D7F79" w:rsidRDefault="001D7F79" w:rsidP="00C24CEB">
      <w:pPr>
        <w:pStyle w:val="ListParagraph"/>
        <w:numPr>
          <w:ilvl w:val="0"/>
          <w:numId w:val="3"/>
        </w:numPr>
      </w:pPr>
      <w:r>
        <w:t xml:space="preserve">Changed the following columns according to specific categories using </w:t>
      </w:r>
      <w:r w:rsidRPr="001D7F79">
        <w:rPr>
          <w:b/>
          <w:bCs/>
        </w:rPr>
        <w:t>VLOOKUP</w:t>
      </w:r>
    </w:p>
    <w:tbl>
      <w:tblPr>
        <w:tblW w:w="4583" w:type="dxa"/>
        <w:tblLook w:val="04A0" w:firstRow="1" w:lastRow="0" w:firstColumn="1" w:lastColumn="0" w:noHBand="0" w:noVBand="1"/>
      </w:tblPr>
      <w:tblGrid>
        <w:gridCol w:w="2728"/>
        <w:gridCol w:w="1855"/>
      </w:tblGrid>
      <w:tr w:rsidR="001D7F79" w:rsidRPr="001D7F79" w14:paraId="26502C36" w14:textId="77777777" w:rsidTr="001D7F79">
        <w:trPr>
          <w:trHeight w:val="201"/>
        </w:trPr>
        <w:tc>
          <w:tcPr>
            <w:tcW w:w="27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54ABBB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Age</w:t>
            </w:r>
          </w:p>
        </w:tc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94CE73F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Age Group</w:t>
            </w:r>
          </w:p>
        </w:tc>
      </w:tr>
      <w:tr w:rsidR="001D7F79" w:rsidRPr="001D7F79" w14:paraId="1D29CEA2" w14:textId="77777777" w:rsidTr="001D7F79">
        <w:trPr>
          <w:trHeight w:val="201"/>
        </w:trPr>
        <w:tc>
          <w:tcPr>
            <w:tcW w:w="27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CE2AA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15-18</w:t>
            </w:r>
          </w:p>
        </w:tc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5085CD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Teenagers</w:t>
            </w:r>
          </w:p>
        </w:tc>
      </w:tr>
      <w:tr w:rsidR="001D7F79" w:rsidRPr="001D7F79" w14:paraId="2E3EB433" w14:textId="77777777" w:rsidTr="001D7F79">
        <w:trPr>
          <w:trHeight w:val="201"/>
        </w:trPr>
        <w:tc>
          <w:tcPr>
            <w:tcW w:w="27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8E96D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19-30</w:t>
            </w:r>
          </w:p>
        </w:tc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4FECDC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Youngster</w:t>
            </w:r>
          </w:p>
        </w:tc>
      </w:tr>
      <w:tr w:rsidR="001D7F79" w:rsidRPr="001D7F79" w14:paraId="33CC106E" w14:textId="77777777" w:rsidTr="001D7F79">
        <w:trPr>
          <w:trHeight w:val="201"/>
        </w:trPr>
        <w:tc>
          <w:tcPr>
            <w:tcW w:w="27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3E12B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31-45</w:t>
            </w:r>
          </w:p>
        </w:tc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3203E3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Adults</w:t>
            </w:r>
          </w:p>
        </w:tc>
      </w:tr>
      <w:tr w:rsidR="001D7F79" w:rsidRPr="001D7F79" w14:paraId="32015F87" w14:textId="77777777" w:rsidTr="001D7F79">
        <w:trPr>
          <w:trHeight w:val="201"/>
        </w:trPr>
        <w:tc>
          <w:tcPr>
            <w:tcW w:w="27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F1431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46-65</w:t>
            </w:r>
          </w:p>
        </w:tc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D6798A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Elderly</w:t>
            </w:r>
          </w:p>
        </w:tc>
      </w:tr>
      <w:tr w:rsidR="001D7F79" w:rsidRPr="001D7F79" w14:paraId="16EB14C7" w14:textId="77777777" w:rsidTr="001D7F79">
        <w:trPr>
          <w:trHeight w:val="201"/>
        </w:trPr>
        <w:tc>
          <w:tcPr>
            <w:tcW w:w="27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A80F3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65+</w:t>
            </w:r>
          </w:p>
        </w:tc>
        <w:tc>
          <w:tcPr>
            <w:tcW w:w="185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F1F25A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Senior Citizens</w:t>
            </w:r>
          </w:p>
        </w:tc>
      </w:tr>
    </w:tbl>
    <w:p w14:paraId="0F78D2D4" w14:textId="77777777" w:rsidR="00C24CEB" w:rsidRDefault="00C24CEB" w:rsidP="00E64008"/>
    <w:tbl>
      <w:tblPr>
        <w:tblW w:w="4100" w:type="dxa"/>
        <w:tblLook w:val="04A0" w:firstRow="1" w:lastRow="0" w:firstColumn="1" w:lastColumn="0" w:noHBand="0" w:noVBand="1"/>
      </w:tblPr>
      <w:tblGrid>
        <w:gridCol w:w="2440"/>
        <w:gridCol w:w="1660"/>
      </w:tblGrid>
      <w:tr w:rsidR="001D7F79" w:rsidRPr="001D7F79" w14:paraId="6984F296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576318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1D7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Price_range</w:t>
            </w:r>
            <w:proofErr w:type="spellEnd"/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7816177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 Category</w:t>
            </w:r>
          </w:p>
        </w:tc>
      </w:tr>
      <w:tr w:rsidR="001D7F79" w:rsidRPr="001D7F79" w14:paraId="47F92998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B54F6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50-99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D72D7F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</w:p>
        </w:tc>
      </w:tr>
      <w:tr w:rsidR="001D7F79" w:rsidRPr="001D7F79" w14:paraId="4B040371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BD787F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100-150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47687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1D7F79" w:rsidRPr="001D7F79" w14:paraId="0428C6FB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4DD31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Above 150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A68427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Expensive</w:t>
            </w:r>
          </w:p>
        </w:tc>
      </w:tr>
      <w:tr w:rsidR="001D7F79" w:rsidRPr="001D7F79" w14:paraId="31C04CC0" w14:textId="77777777" w:rsidTr="001D7F79">
        <w:trPr>
          <w:trHeight w:val="300"/>
        </w:trPr>
        <w:tc>
          <w:tcPr>
            <w:tcW w:w="24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63392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Below 50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D53E36" w14:textId="77777777" w:rsidR="001D7F79" w:rsidRPr="001D7F79" w:rsidRDefault="001D7F79" w:rsidP="001D7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F7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Cheap</w:t>
            </w:r>
          </w:p>
        </w:tc>
      </w:tr>
    </w:tbl>
    <w:p w14:paraId="3ED49617" w14:textId="77777777" w:rsidR="00C24CEB" w:rsidRPr="00E64008" w:rsidRDefault="00C24CEB" w:rsidP="00E64008"/>
    <w:sectPr w:rsidR="00C24CEB" w:rsidRPr="00E64008" w:rsidSect="00E64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D6A"/>
    <w:multiLevelType w:val="hybridMultilevel"/>
    <w:tmpl w:val="8FCA9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25825"/>
    <w:multiLevelType w:val="hybridMultilevel"/>
    <w:tmpl w:val="ECDC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348A"/>
    <w:multiLevelType w:val="multilevel"/>
    <w:tmpl w:val="A116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57D21"/>
    <w:multiLevelType w:val="multilevel"/>
    <w:tmpl w:val="3C52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226304">
    <w:abstractNumId w:val="2"/>
  </w:num>
  <w:num w:numId="2" w16cid:durableId="1486584605">
    <w:abstractNumId w:val="3"/>
  </w:num>
  <w:num w:numId="3" w16cid:durableId="932932116">
    <w:abstractNumId w:val="1"/>
  </w:num>
  <w:num w:numId="4" w16cid:durableId="48840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08"/>
    <w:rsid w:val="001D7F79"/>
    <w:rsid w:val="003B51FE"/>
    <w:rsid w:val="005946CF"/>
    <w:rsid w:val="00A60DD2"/>
    <w:rsid w:val="00BC16ED"/>
    <w:rsid w:val="00C24CEB"/>
    <w:rsid w:val="00E54948"/>
    <w:rsid w:val="00E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41C"/>
  <w15:chartTrackingRefBased/>
  <w15:docId w15:val="{641D453C-329A-4E45-87B1-DA71AB67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E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81588-7D70-4AEE-AFBB-7072D0FD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Tinsley</dc:creator>
  <cp:keywords/>
  <dc:description/>
  <cp:lastModifiedBy>Kevin Tinsley</cp:lastModifiedBy>
  <cp:revision>5</cp:revision>
  <dcterms:created xsi:type="dcterms:W3CDTF">2023-10-02T11:15:00Z</dcterms:created>
  <dcterms:modified xsi:type="dcterms:W3CDTF">2023-10-02T12:19:00Z</dcterms:modified>
</cp:coreProperties>
</file>