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6D71B" w14:textId="6FB83246" w:rsidR="00E06DD3" w:rsidRPr="00E06DD3" w:rsidRDefault="004C20A4" w:rsidP="00E06DD3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E06DD3">
        <w:rPr>
          <w:rFonts w:asciiTheme="majorBidi" w:hAnsiTheme="majorBidi" w:cstheme="majorBidi"/>
          <w:b/>
          <w:bCs/>
          <w:sz w:val="40"/>
          <w:szCs w:val="40"/>
        </w:rPr>
        <w:t>Digital Footprint</w:t>
      </w:r>
    </w:p>
    <w:p w14:paraId="727CBB52" w14:textId="77777777" w:rsidR="00E06DD3" w:rsidRDefault="00E06DD3" w:rsidP="004C20A4">
      <w:pPr>
        <w:rPr>
          <w:rFonts w:asciiTheme="majorBidi" w:hAnsiTheme="majorBidi" w:cstheme="majorBidi"/>
        </w:rPr>
      </w:pPr>
    </w:p>
    <w:p w14:paraId="71F29EBC" w14:textId="086DAC6E" w:rsidR="004C20A4" w:rsidRPr="00E06DD3" w:rsidRDefault="004C20A4" w:rsidP="004C20A4">
      <w:pPr>
        <w:rPr>
          <w:rFonts w:asciiTheme="majorBidi" w:hAnsiTheme="majorBidi" w:cstheme="majorBidi"/>
        </w:rPr>
      </w:pPr>
      <w:r w:rsidRPr="00E06DD3">
        <w:rPr>
          <w:rFonts w:asciiTheme="majorBidi" w:hAnsiTheme="majorBidi" w:cstheme="majorBidi"/>
        </w:rPr>
        <w:t xml:space="preserve">The digital footprint is essentially a </w:t>
      </w:r>
      <w:r w:rsidRPr="00E06DD3">
        <w:rPr>
          <w:rFonts w:asciiTheme="majorBidi" w:hAnsiTheme="majorBidi" w:cstheme="majorBidi"/>
          <w:b/>
          <w:bCs/>
        </w:rPr>
        <w:t>three-dimensional boundary box</w:t>
      </w:r>
      <w:r w:rsidRPr="00E06DD3">
        <w:rPr>
          <w:rFonts w:asciiTheme="majorBidi" w:hAnsiTheme="majorBidi" w:cstheme="majorBidi"/>
        </w:rPr>
        <w:t>. If a signal falls inside the box, it is "Authorized"; if it falls outside, it is an "Anomaly." Here is the mathematical breakdown of how specific results defined each wall of that box.</w:t>
      </w:r>
    </w:p>
    <w:p w14:paraId="1B83FE14" w14:textId="77777777" w:rsidR="004C20A4" w:rsidRPr="00E06DD3" w:rsidRDefault="004C20A4" w:rsidP="004C20A4">
      <w:pPr>
        <w:rPr>
          <w:rFonts w:asciiTheme="majorBidi" w:hAnsiTheme="majorBidi" w:cstheme="majorBidi"/>
        </w:rPr>
      </w:pPr>
    </w:p>
    <w:p w14:paraId="03C08D8F" w14:textId="77777777" w:rsidR="004C20A4" w:rsidRPr="00E06DD3" w:rsidRDefault="004C20A4" w:rsidP="004C20A4">
      <w:pPr>
        <w:rPr>
          <w:rFonts w:asciiTheme="majorBidi" w:hAnsiTheme="majorBidi" w:cstheme="majorBidi"/>
          <w:b/>
          <w:bCs/>
        </w:rPr>
      </w:pPr>
      <w:r w:rsidRPr="00E06DD3">
        <w:rPr>
          <w:rFonts w:asciiTheme="majorBidi" w:hAnsiTheme="majorBidi" w:cstheme="majorBidi"/>
          <w:b/>
          <w:bCs/>
        </w:rPr>
        <w:t>1. Setting the "Location" (Frequency)</w:t>
      </w:r>
    </w:p>
    <w:p w14:paraId="0D0352C9" w14:textId="29DCF137" w:rsidR="004C20A4" w:rsidRPr="00E06DD3" w:rsidRDefault="004C20A4" w:rsidP="004C20A4">
      <w:pPr>
        <w:rPr>
          <w:rFonts w:asciiTheme="majorBidi" w:hAnsiTheme="majorBidi" w:cstheme="majorBidi"/>
        </w:rPr>
      </w:pPr>
      <w:r w:rsidRPr="00E06DD3">
        <w:rPr>
          <w:rFonts w:asciiTheme="majorBidi" w:hAnsiTheme="majorBidi" w:cstheme="majorBidi"/>
        </w:rPr>
        <w:t xml:space="preserve">The location is set using a </w:t>
      </w:r>
      <w:r w:rsidRPr="00E06DD3">
        <w:rPr>
          <w:rFonts w:asciiTheme="majorBidi" w:hAnsiTheme="majorBidi" w:cstheme="majorBidi"/>
          <w:b/>
          <w:bCs/>
        </w:rPr>
        <w:t>Range Analysis</w:t>
      </w:r>
      <w:r w:rsidRPr="00E06DD3">
        <w:rPr>
          <w:rFonts w:asciiTheme="majorBidi" w:hAnsiTheme="majorBidi" w:cstheme="majorBidi"/>
        </w:rPr>
        <w:t xml:space="preserve">. We look at all the frequencies </w:t>
      </w:r>
      <w:r w:rsidR="00E06DD3">
        <w:rPr>
          <w:rFonts w:asciiTheme="majorBidi" w:hAnsiTheme="majorBidi" w:cstheme="majorBidi"/>
        </w:rPr>
        <w:t>the</w:t>
      </w:r>
      <w:r w:rsidRPr="00E06DD3">
        <w:rPr>
          <w:rFonts w:asciiTheme="majorBidi" w:hAnsiTheme="majorBidi" w:cstheme="majorBidi"/>
        </w:rPr>
        <w:t xml:space="preserve"> authorized cards produced across the groups and establish a minimum and maximum threshold.</w:t>
      </w:r>
    </w:p>
    <w:p w14:paraId="538BA676" w14:textId="77777777" w:rsidR="004C20A4" w:rsidRPr="00E06DD3" w:rsidRDefault="004C20A4" w:rsidP="004C20A4">
      <w:pPr>
        <w:rPr>
          <w:rFonts w:asciiTheme="majorBidi" w:hAnsiTheme="majorBidi" w:cstheme="majorBidi"/>
        </w:rPr>
      </w:pPr>
      <w:r w:rsidRPr="00E06DD3">
        <w:rPr>
          <w:rFonts w:asciiTheme="majorBidi" w:hAnsiTheme="majorBidi" w:cstheme="majorBidi"/>
          <w:b/>
          <w:bCs/>
        </w:rPr>
        <w:t>Mathematical Observation:</w:t>
      </w:r>
    </w:p>
    <w:p w14:paraId="2F7DD49C" w14:textId="7B3066E0" w:rsidR="004C20A4" w:rsidRPr="00E06DD3" w:rsidRDefault="004C20A4" w:rsidP="004C20A4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E06DD3">
        <w:rPr>
          <w:rFonts w:asciiTheme="majorBidi" w:hAnsiTheme="majorBidi" w:cstheme="majorBidi"/>
          <w:b/>
          <w:bCs/>
        </w:rPr>
        <w:t>Authorized Values (A):</w:t>
      </w:r>
      <w:r w:rsidRPr="00E06DD3">
        <w:rPr>
          <w:rFonts w:asciiTheme="majorBidi" w:hAnsiTheme="majorBidi" w:cstheme="majorBidi"/>
        </w:rPr>
        <w:t xml:space="preserve"> cards showed medians at </w:t>
      </w:r>
      <w:r w:rsidRPr="00E06DD3">
        <w:rPr>
          <w:rFonts w:asciiTheme="majorBidi" w:hAnsiTheme="majorBidi" w:cstheme="majorBidi"/>
          <w:b/>
          <w:bCs/>
        </w:rPr>
        <w:t>875 kHz</w:t>
      </w:r>
      <w:r w:rsidRPr="00E06DD3">
        <w:rPr>
          <w:rFonts w:asciiTheme="majorBidi" w:hAnsiTheme="majorBidi" w:cstheme="majorBidi"/>
        </w:rPr>
        <w:t xml:space="preserve">, </w:t>
      </w:r>
      <w:r w:rsidRPr="00E06DD3">
        <w:rPr>
          <w:rFonts w:asciiTheme="majorBidi" w:hAnsiTheme="majorBidi" w:cstheme="majorBidi"/>
          <w:b/>
          <w:bCs/>
        </w:rPr>
        <w:t>750 kHz</w:t>
      </w:r>
      <w:r w:rsidRPr="00E06DD3">
        <w:rPr>
          <w:rFonts w:asciiTheme="majorBidi" w:hAnsiTheme="majorBidi" w:cstheme="majorBidi"/>
        </w:rPr>
        <w:t xml:space="preserve">, and </w:t>
      </w:r>
      <w:r w:rsidRPr="00E06DD3">
        <w:rPr>
          <w:rFonts w:asciiTheme="majorBidi" w:hAnsiTheme="majorBidi" w:cstheme="majorBidi"/>
          <w:b/>
          <w:bCs/>
        </w:rPr>
        <w:t>2243.75 kHz</w:t>
      </w:r>
      <w:r w:rsidRPr="00E06DD3">
        <w:rPr>
          <w:rFonts w:asciiTheme="majorBidi" w:hAnsiTheme="majorBidi" w:cstheme="majorBidi"/>
        </w:rPr>
        <w:t>.</w:t>
      </w:r>
    </w:p>
    <w:p w14:paraId="0952330D" w14:textId="17D8C5B6" w:rsidR="004C20A4" w:rsidRPr="00E06DD3" w:rsidRDefault="004C20A4" w:rsidP="004C20A4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E06DD3">
        <w:rPr>
          <w:rFonts w:asciiTheme="majorBidi" w:hAnsiTheme="majorBidi" w:cstheme="majorBidi"/>
          <w:b/>
          <w:bCs/>
        </w:rPr>
        <w:t>Anomaly Values (X):</w:t>
      </w:r>
      <w:r w:rsidRPr="00E06DD3">
        <w:rPr>
          <w:rFonts w:asciiTheme="majorBidi" w:hAnsiTheme="majorBidi" w:cstheme="majorBidi"/>
        </w:rPr>
        <w:t xml:space="preserve"> The Flipper Zero and Proxmark3 showed values like </w:t>
      </w:r>
      <w:r w:rsidRPr="00E06DD3">
        <w:rPr>
          <w:rFonts w:asciiTheme="majorBidi" w:hAnsiTheme="majorBidi" w:cstheme="majorBidi"/>
          <w:b/>
          <w:bCs/>
        </w:rPr>
        <w:t>381.25 kHz</w:t>
      </w:r>
      <w:r w:rsidRPr="00E06DD3">
        <w:rPr>
          <w:rFonts w:asciiTheme="majorBidi" w:hAnsiTheme="majorBidi" w:cstheme="majorBidi"/>
        </w:rPr>
        <w:t xml:space="preserve"> (too low) and </w:t>
      </w:r>
      <w:r w:rsidRPr="00E06DD3">
        <w:rPr>
          <w:rFonts w:asciiTheme="majorBidi" w:hAnsiTheme="majorBidi" w:cstheme="majorBidi"/>
          <w:b/>
          <w:bCs/>
        </w:rPr>
        <w:t>3487.50 kHz</w:t>
      </w:r>
      <w:r w:rsidRPr="00E06DD3">
        <w:rPr>
          <w:rFonts w:asciiTheme="majorBidi" w:hAnsiTheme="majorBidi" w:cstheme="majorBidi"/>
        </w:rPr>
        <w:t xml:space="preserve"> (too high).</w:t>
      </w:r>
    </w:p>
    <w:p w14:paraId="317D2D0D" w14:textId="77777777" w:rsidR="004C20A4" w:rsidRPr="00E06DD3" w:rsidRDefault="004C20A4" w:rsidP="004C20A4">
      <w:pPr>
        <w:rPr>
          <w:rFonts w:asciiTheme="majorBidi" w:hAnsiTheme="majorBidi" w:cstheme="majorBidi"/>
        </w:rPr>
      </w:pPr>
      <w:r w:rsidRPr="00E06DD3">
        <w:rPr>
          <w:rFonts w:asciiTheme="majorBidi" w:hAnsiTheme="majorBidi" w:cstheme="majorBidi"/>
          <w:b/>
          <w:bCs/>
        </w:rPr>
        <w:t>Derivation:</w:t>
      </w:r>
    </w:p>
    <w:p w14:paraId="2A360F76" w14:textId="5173BB47" w:rsidR="004C20A4" w:rsidRPr="00E06DD3" w:rsidRDefault="004C20A4" w:rsidP="004C20A4">
      <w:pPr>
        <w:rPr>
          <w:rFonts w:asciiTheme="majorBidi" w:hAnsiTheme="majorBidi" w:cstheme="majorBidi"/>
        </w:rPr>
      </w:pPr>
      <w:r w:rsidRPr="00E06DD3">
        <w:rPr>
          <w:rFonts w:asciiTheme="majorBidi" w:hAnsiTheme="majorBidi" w:cstheme="majorBidi"/>
        </w:rPr>
        <w:t xml:space="preserve">We set the "Lower Wall" just below </w:t>
      </w:r>
      <w:r w:rsidR="00E06DD3">
        <w:rPr>
          <w:rFonts w:asciiTheme="majorBidi" w:hAnsiTheme="majorBidi" w:cstheme="majorBidi"/>
        </w:rPr>
        <w:t>the</w:t>
      </w:r>
      <w:r w:rsidRPr="00E06DD3">
        <w:rPr>
          <w:rFonts w:asciiTheme="majorBidi" w:hAnsiTheme="majorBidi" w:cstheme="majorBidi"/>
        </w:rPr>
        <w:t xml:space="preserve"> lowest card and the "Upper Wall" just above </w:t>
      </w:r>
      <w:r w:rsidR="00E06DD3">
        <w:rPr>
          <w:rFonts w:asciiTheme="majorBidi" w:hAnsiTheme="majorBidi" w:cstheme="majorBidi"/>
        </w:rPr>
        <w:t>the</w:t>
      </w:r>
      <w:r w:rsidRPr="00E06DD3">
        <w:rPr>
          <w:rFonts w:asciiTheme="majorBidi" w:hAnsiTheme="majorBidi" w:cstheme="majorBidi"/>
        </w:rPr>
        <w:t xml:space="preserve"> highest card.</w:t>
      </w:r>
    </w:p>
    <w:p w14:paraId="76FBDD22" w14:textId="06AE3C73" w:rsidR="004C20A4" w:rsidRPr="00E06DD3" w:rsidRDefault="004C20A4" w:rsidP="004C20A4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E06DD3">
        <w:rPr>
          <w:rFonts w:asciiTheme="majorBidi" w:hAnsiTheme="majorBidi" w:cstheme="majorBidi"/>
          <w:b/>
          <w:bCs/>
        </w:rPr>
        <w:t>Lower Bound:</w:t>
      </w:r>
      <w:r w:rsidRPr="00E06DD3">
        <w:rPr>
          <w:rFonts w:asciiTheme="majorBidi" w:hAnsiTheme="majorBidi" w:cstheme="majorBidi"/>
        </w:rPr>
        <w:t xml:space="preserve"> min(A) </w:t>
      </w:r>
      <w:r w:rsidRPr="00E06DD3">
        <w:rPr>
          <w:rFonts w:asciiTheme="majorBidi" w:hAnsiTheme="majorBidi" w:cstheme="majorBidi"/>
        </w:rPr>
        <w:t>–</w:t>
      </w:r>
      <w:r w:rsidRPr="00E06DD3">
        <w:rPr>
          <w:rFonts w:asciiTheme="majorBidi" w:hAnsiTheme="majorBidi" w:cstheme="majorBidi"/>
        </w:rPr>
        <w:t xml:space="preserve"> </w:t>
      </w:r>
      <w:r w:rsidRPr="00E06DD3">
        <w:rPr>
          <w:rFonts w:asciiTheme="majorBidi" w:hAnsiTheme="majorBidi" w:cstheme="majorBidi"/>
        </w:rPr>
        <w:t>buffer</w:t>
      </w:r>
      <w:r w:rsidRPr="00E06DD3">
        <w:rPr>
          <w:rFonts w:asciiTheme="majorBidi" w:hAnsiTheme="majorBidi" w:cstheme="majorBidi"/>
        </w:rPr>
        <w:t xml:space="preserve"> = 750 - 10 = 740 kHz</w:t>
      </w:r>
    </w:p>
    <w:p w14:paraId="375F5531" w14:textId="76CB241F" w:rsidR="004C20A4" w:rsidRPr="00E06DD3" w:rsidRDefault="004C20A4" w:rsidP="004C20A4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E06DD3">
        <w:rPr>
          <w:rFonts w:asciiTheme="majorBidi" w:hAnsiTheme="majorBidi" w:cstheme="majorBidi"/>
          <w:b/>
          <w:bCs/>
        </w:rPr>
        <w:t>Upper Bound:</w:t>
      </w:r>
      <w:r w:rsidRPr="00E06DD3">
        <w:rPr>
          <w:rFonts w:asciiTheme="majorBidi" w:hAnsiTheme="majorBidi" w:cstheme="majorBidi"/>
        </w:rPr>
        <w:t xml:space="preserve"> (A) + </w:t>
      </w:r>
      <w:r w:rsidRPr="00E06DD3">
        <w:rPr>
          <w:rFonts w:asciiTheme="majorBidi" w:hAnsiTheme="majorBidi" w:cstheme="majorBidi"/>
        </w:rPr>
        <w:t>buffer</w:t>
      </w:r>
      <w:r w:rsidR="00E06DD3" w:rsidRPr="00E06DD3">
        <w:rPr>
          <w:rFonts w:asciiTheme="majorBidi" w:hAnsiTheme="majorBidi" w:cstheme="majorBidi"/>
        </w:rPr>
        <w:t xml:space="preserve"> </w:t>
      </w:r>
      <w:r w:rsidRPr="00E06DD3">
        <w:rPr>
          <w:rFonts w:asciiTheme="majorBidi" w:hAnsiTheme="majorBidi" w:cstheme="majorBidi"/>
        </w:rPr>
        <w:t>= 2243.75 + 56.25 = 2300</w:t>
      </w:r>
      <w:r w:rsidRPr="00E06DD3">
        <w:rPr>
          <w:rFonts w:asciiTheme="majorBidi" w:hAnsiTheme="majorBidi" w:cstheme="majorBidi"/>
        </w:rPr>
        <w:t xml:space="preserve"> </w:t>
      </w:r>
      <w:r w:rsidRPr="00E06DD3">
        <w:rPr>
          <w:rFonts w:asciiTheme="majorBidi" w:hAnsiTheme="majorBidi" w:cstheme="majorBidi"/>
        </w:rPr>
        <w:t>kHz</w:t>
      </w:r>
    </w:p>
    <w:p w14:paraId="5F540BBF" w14:textId="106209E2" w:rsidR="004C20A4" w:rsidRPr="00E06DD3" w:rsidRDefault="004C20A4" w:rsidP="004C20A4">
      <w:pPr>
        <w:rPr>
          <w:rFonts w:asciiTheme="majorBidi" w:hAnsiTheme="majorBidi" w:cstheme="majorBidi"/>
        </w:rPr>
      </w:pPr>
    </w:p>
    <w:p w14:paraId="36537B26" w14:textId="77777777" w:rsidR="004C20A4" w:rsidRPr="00E06DD3" w:rsidRDefault="004C20A4" w:rsidP="004C20A4">
      <w:pPr>
        <w:rPr>
          <w:rFonts w:asciiTheme="majorBidi" w:hAnsiTheme="majorBidi" w:cstheme="majorBidi"/>
          <w:b/>
          <w:bCs/>
        </w:rPr>
      </w:pPr>
      <w:r w:rsidRPr="00E06DD3">
        <w:rPr>
          <w:rFonts w:asciiTheme="majorBidi" w:hAnsiTheme="majorBidi" w:cstheme="majorBidi"/>
          <w:b/>
          <w:bCs/>
        </w:rPr>
        <w:t>2. Setting the "Intensity" (Magnitude)</w:t>
      </w:r>
    </w:p>
    <w:p w14:paraId="3BA835B3" w14:textId="0BC0536F" w:rsidR="004C20A4" w:rsidRPr="00E06DD3" w:rsidRDefault="004C20A4" w:rsidP="004C20A4">
      <w:pPr>
        <w:rPr>
          <w:rFonts w:asciiTheme="majorBidi" w:hAnsiTheme="majorBidi" w:cstheme="majorBidi"/>
        </w:rPr>
      </w:pPr>
      <w:r w:rsidRPr="00E06DD3">
        <w:rPr>
          <w:rFonts w:asciiTheme="majorBidi" w:hAnsiTheme="majorBidi" w:cstheme="majorBidi"/>
        </w:rPr>
        <w:t xml:space="preserve">Intensity is the </w:t>
      </w:r>
      <w:r w:rsidRPr="00E06DD3">
        <w:rPr>
          <w:rFonts w:asciiTheme="majorBidi" w:hAnsiTheme="majorBidi" w:cstheme="majorBidi"/>
          <w:b/>
          <w:bCs/>
        </w:rPr>
        <w:t>Power Threshold</w:t>
      </w:r>
      <w:r w:rsidRPr="00E06DD3">
        <w:rPr>
          <w:rFonts w:asciiTheme="majorBidi" w:hAnsiTheme="majorBidi" w:cstheme="majorBidi"/>
        </w:rPr>
        <w:t xml:space="preserve">. Because a standard card is passive (it only reflects energy), it has a physical "ceiling" for how much power it can show on </w:t>
      </w:r>
      <w:r w:rsidR="00E06DD3">
        <w:rPr>
          <w:rFonts w:asciiTheme="majorBidi" w:hAnsiTheme="majorBidi" w:cstheme="majorBidi"/>
        </w:rPr>
        <w:t>the</w:t>
      </w:r>
      <w:r w:rsidRPr="00E06DD3">
        <w:rPr>
          <w:rFonts w:asciiTheme="majorBidi" w:hAnsiTheme="majorBidi" w:cstheme="majorBidi"/>
        </w:rPr>
        <w:t xml:space="preserve"> oscilloscope.</w:t>
      </w:r>
    </w:p>
    <w:p w14:paraId="3F20E626" w14:textId="77777777" w:rsidR="004C20A4" w:rsidRPr="00E06DD3" w:rsidRDefault="004C20A4" w:rsidP="004C20A4">
      <w:pPr>
        <w:rPr>
          <w:rFonts w:asciiTheme="majorBidi" w:hAnsiTheme="majorBidi" w:cstheme="majorBidi"/>
        </w:rPr>
      </w:pPr>
      <w:r w:rsidRPr="00E06DD3">
        <w:rPr>
          <w:rFonts w:asciiTheme="majorBidi" w:hAnsiTheme="majorBidi" w:cstheme="majorBidi"/>
          <w:b/>
          <w:bCs/>
        </w:rPr>
        <w:t>Mathematical Observation:</w:t>
      </w:r>
    </w:p>
    <w:p w14:paraId="6C2A1CA3" w14:textId="0CD25C5C" w:rsidR="004C20A4" w:rsidRPr="00E06DD3" w:rsidRDefault="00E06DD3" w:rsidP="004C20A4">
      <w:pPr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</w:t>
      </w:r>
      <w:r w:rsidR="004C20A4" w:rsidRPr="00E06DD3">
        <w:rPr>
          <w:rFonts w:asciiTheme="majorBidi" w:hAnsiTheme="majorBidi" w:cstheme="majorBidi"/>
        </w:rPr>
        <w:t xml:space="preserve">ards never exceeded a peak magnitude of </w:t>
      </w:r>
      <w:r w:rsidR="004C20A4" w:rsidRPr="00E06DD3">
        <w:rPr>
          <w:rFonts w:asciiTheme="majorBidi" w:hAnsiTheme="majorBidi" w:cstheme="majorBidi"/>
          <w:b/>
          <w:bCs/>
        </w:rPr>
        <w:t>0.2252</w:t>
      </w:r>
      <w:r w:rsidR="004C20A4" w:rsidRPr="00E06DD3">
        <w:rPr>
          <w:rFonts w:asciiTheme="majorBidi" w:hAnsiTheme="majorBidi" w:cstheme="majorBidi"/>
        </w:rPr>
        <w:t xml:space="preserve"> (</w:t>
      </w:r>
      <w:proofErr w:type="gramStart"/>
      <w:r w:rsidR="004C20A4" w:rsidRPr="00E06DD3">
        <w:rPr>
          <w:rFonts w:asciiTheme="majorBidi" w:hAnsiTheme="majorBidi" w:cstheme="majorBidi"/>
        </w:rPr>
        <w:t>seen</w:t>
      </w:r>
      <w:proofErr w:type="gramEnd"/>
      <w:r w:rsidR="004C20A4" w:rsidRPr="00E06DD3">
        <w:rPr>
          <w:rFonts w:asciiTheme="majorBidi" w:hAnsiTheme="majorBidi" w:cstheme="majorBidi"/>
        </w:rPr>
        <w:t xml:space="preserve"> in Group 3-C).</w:t>
      </w:r>
    </w:p>
    <w:p w14:paraId="26999B71" w14:textId="77777777" w:rsidR="004C20A4" w:rsidRPr="00E06DD3" w:rsidRDefault="004C20A4" w:rsidP="004C20A4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E06DD3">
        <w:rPr>
          <w:rFonts w:asciiTheme="majorBidi" w:hAnsiTheme="majorBidi" w:cstheme="majorBidi"/>
        </w:rPr>
        <w:t xml:space="preserve">Some anomalies, like the Flipper, reached </w:t>
      </w:r>
      <w:r w:rsidRPr="00E06DD3">
        <w:rPr>
          <w:rFonts w:asciiTheme="majorBidi" w:hAnsiTheme="majorBidi" w:cstheme="majorBidi"/>
          <w:b/>
          <w:bCs/>
        </w:rPr>
        <w:t>0.2242</w:t>
      </w:r>
      <w:r w:rsidRPr="00E06DD3">
        <w:rPr>
          <w:rFonts w:asciiTheme="majorBidi" w:hAnsiTheme="majorBidi" w:cstheme="majorBidi"/>
        </w:rPr>
        <w:t>, while others were lower.</w:t>
      </w:r>
    </w:p>
    <w:p w14:paraId="6DED0C33" w14:textId="5E62BBFA" w:rsidR="004C20A4" w:rsidRPr="00E06DD3" w:rsidRDefault="004C20A4" w:rsidP="004C20A4">
      <w:pPr>
        <w:rPr>
          <w:rFonts w:asciiTheme="majorBidi" w:hAnsiTheme="majorBidi" w:cstheme="majorBidi"/>
        </w:rPr>
      </w:pPr>
      <w:r w:rsidRPr="00E06DD3">
        <w:rPr>
          <w:rFonts w:asciiTheme="majorBidi" w:hAnsiTheme="majorBidi" w:cstheme="majorBidi"/>
          <w:b/>
          <w:bCs/>
        </w:rPr>
        <w:t>Derivation:</w:t>
      </w:r>
    </w:p>
    <w:p w14:paraId="39F9EBAD" w14:textId="32B2F399" w:rsidR="004C20A4" w:rsidRPr="00E06DD3" w:rsidRDefault="004C20A4" w:rsidP="004C20A4">
      <w:pPr>
        <w:rPr>
          <w:rFonts w:asciiTheme="majorBidi" w:hAnsiTheme="majorBidi" w:cstheme="majorBidi"/>
        </w:rPr>
      </w:pPr>
      <w:r w:rsidRPr="00E06DD3">
        <w:rPr>
          <w:rFonts w:asciiTheme="majorBidi" w:hAnsiTheme="majorBidi" w:cstheme="majorBidi"/>
        </w:rPr>
        <w:t xml:space="preserve">To ensure a legitimate card never accidentally triggers a </w:t>
      </w:r>
      <w:proofErr w:type="gramStart"/>
      <w:r w:rsidRPr="00E06DD3">
        <w:rPr>
          <w:rFonts w:asciiTheme="majorBidi" w:hAnsiTheme="majorBidi" w:cstheme="majorBidi"/>
        </w:rPr>
        <w:t>fail</w:t>
      </w:r>
      <w:proofErr w:type="gramEnd"/>
      <w:r w:rsidRPr="00E06DD3">
        <w:rPr>
          <w:rFonts w:asciiTheme="majorBidi" w:hAnsiTheme="majorBidi" w:cstheme="majorBidi"/>
        </w:rPr>
        <w:t xml:space="preserve"> (False Positive), we set the threshold (</w:t>
      </w:r>
      <m:oMath>
        <m:sSub>
          <m:sSubPr>
            <m:ctrlPr>
              <w:rPr>
                <w:rFonts w:ascii="Cambria Math" w:hAnsi="Cambria Math" w:cstheme="majorBidi"/>
                <w:b/>
                <w:bCs/>
              </w:rPr>
            </m:ctrlPr>
          </m:sSubPr>
          <m:e>
            <m:r>
              <m:rPr>
                <m:nor/>
              </m:rPr>
              <w:rPr>
                <w:rFonts w:asciiTheme="majorBidi" w:hAnsiTheme="majorBidi" w:cstheme="majorBidi"/>
                <w:b/>
                <w:bCs/>
              </w:rPr>
              <m:t>T</m:t>
            </m:r>
          </m:e>
          <m:sub>
            <m:r>
              <m:rPr>
                <m:nor/>
              </m:rPr>
              <w:rPr>
                <w:rFonts w:asciiTheme="majorBidi" w:hAnsiTheme="majorBidi" w:cstheme="majorBidi"/>
                <w:b/>
                <w:bCs/>
              </w:rPr>
              <m:t>m</m:t>
            </m:r>
          </m:sub>
        </m:sSub>
      </m:oMath>
      <w:r w:rsidRPr="00E06DD3">
        <w:rPr>
          <w:rFonts w:asciiTheme="majorBidi" w:hAnsiTheme="majorBidi" w:cstheme="majorBidi"/>
        </w:rPr>
        <w:t xml:space="preserve">) </w:t>
      </w:r>
      <w:r w:rsidRPr="00E06DD3">
        <w:rPr>
          <w:rFonts w:asciiTheme="majorBidi" w:hAnsiTheme="majorBidi" w:cstheme="majorBidi"/>
        </w:rPr>
        <w:t xml:space="preserve"> </w:t>
      </w:r>
      <w:r w:rsidRPr="00E06DD3">
        <w:rPr>
          <w:rFonts w:asciiTheme="majorBidi" w:hAnsiTheme="majorBidi" w:cstheme="majorBidi"/>
        </w:rPr>
        <w:t>roughly 10% higher than the maximum legitimate card seen in testing.</w:t>
      </w:r>
    </w:p>
    <w:p w14:paraId="43D31C19" w14:textId="57A680E4" w:rsidR="004C20A4" w:rsidRPr="00E06DD3" w:rsidRDefault="004C20A4" w:rsidP="004C20A4">
      <w:pPr>
        <w:jc w:val="center"/>
        <w:rPr>
          <w:rFonts w:asciiTheme="majorBidi" w:hAnsiTheme="majorBidi" w:cstheme="majorBidi"/>
        </w:rPr>
      </w:pPr>
      <m:oMath>
        <m:sSub>
          <m:sSubPr>
            <m:ctrlPr>
              <w:rPr>
                <w:rFonts w:ascii="Cambria Math" w:hAnsi="Cambria Math" w:cstheme="majorBidi"/>
                <w:b/>
                <w:bCs/>
              </w:rPr>
            </m:ctrlPr>
          </m:sSubPr>
          <m:e>
            <m:r>
              <m:rPr>
                <m:nor/>
              </m:rPr>
              <w:rPr>
                <w:rFonts w:asciiTheme="majorBidi" w:hAnsiTheme="majorBidi" w:cstheme="majorBidi"/>
                <w:b/>
                <w:bCs/>
              </w:rPr>
              <m:t>T</m:t>
            </m:r>
          </m:e>
          <m:sub>
            <m:r>
              <m:rPr>
                <m:nor/>
              </m:rPr>
              <w:rPr>
                <w:rFonts w:asciiTheme="majorBidi" w:hAnsiTheme="majorBidi" w:cstheme="majorBidi"/>
                <w:b/>
                <w:bCs/>
              </w:rPr>
              <m:t>m</m:t>
            </m:r>
          </m:sub>
        </m:sSub>
      </m:oMath>
      <w:r w:rsidRPr="00E06DD3">
        <w:rPr>
          <w:rFonts w:asciiTheme="majorBidi" w:hAnsiTheme="majorBidi" w:cstheme="majorBidi"/>
        </w:rPr>
        <w:t xml:space="preserve"> </w:t>
      </w:r>
      <w:r w:rsidRPr="00E06DD3">
        <w:rPr>
          <w:rFonts w:asciiTheme="majorBidi" w:hAnsiTheme="majorBidi" w:cstheme="majorBidi"/>
        </w:rPr>
        <w:t xml:space="preserve">= 0.2252 </w:t>
      </w:r>
      <w:r w:rsidRPr="00E06DD3">
        <w:rPr>
          <w:rFonts w:asciiTheme="majorBidi" w:hAnsiTheme="majorBidi" w:cstheme="majorBidi"/>
        </w:rPr>
        <w:t>x</w:t>
      </w:r>
      <w:r w:rsidRPr="00E06DD3">
        <w:rPr>
          <w:rFonts w:asciiTheme="majorBidi" w:hAnsiTheme="majorBidi" w:cstheme="majorBidi"/>
        </w:rPr>
        <w:t xml:space="preserve"> 1.1 </w:t>
      </w:r>
      <w:r w:rsidRPr="00E06DD3">
        <w:rPr>
          <w:rFonts w:asciiTheme="majorBidi" w:hAnsiTheme="majorBidi" w:cstheme="majorBidi"/>
        </w:rPr>
        <w:t xml:space="preserve">= </w:t>
      </w:r>
      <w:r w:rsidRPr="00E06DD3">
        <w:rPr>
          <w:rFonts w:asciiTheme="majorBidi" w:hAnsiTheme="majorBidi" w:cstheme="majorBidi"/>
        </w:rPr>
        <w:t>0.25</w:t>
      </w:r>
    </w:p>
    <w:p w14:paraId="14E9B32A" w14:textId="7AC842D0" w:rsidR="004C20A4" w:rsidRPr="00E06DD3" w:rsidRDefault="00E06DD3" w:rsidP="004C20A4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E06DD3">
        <w:rPr>
          <w:rFonts w:asciiTheme="majorBidi" w:hAnsiTheme="majorBidi" w:cstheme="majorBidi"/>
          <w:b/>
          <w:bCs/>
        </w:rPr>
        <w:lastRenderedPageBreak/>
        <w:t>Logic</w:t>
      </w:r>
      <w:r w:rsidR="004C20A4" w:rsidRPr="00E06DD3">
        <w:rPr>
          <w:rFonts w:asciiTheme="majorBidi" w:hAnsiTheme="majorBidi" w:cstheme="majorBidi"/>
          <w:b/>
          <w:bCs/>
        </w:rPr>
        <w:t>:</w:t>
      </w:r>
      <w:r w:rsidR="004C20A4" w:rsidRPr="00E06DD3">
        <w:rPr>
          <w:rFonts w:asciiTheme="majorBidi" w:hAnsiTheme="majorBidi" w:cstheme="majorBidi"/>
        </w:rPr>
        <w:t xml:space="preserve"> If a signal is stronger than 0.25, it is physically impossible for it to be a passive card at</w:t>
      </w:r>
      <w:r>
        <w:rPr>
          <w:rFonts w:asciiTheme="majorBidi" w:hAnsiTheme="majorBidi" w:cstheme="majorBidi"/>
        </w:rPr>
        <w:t xml:space="preserve"> the </w:t>
      </w:r>
      <w:r w:rsidR="004C20A4" w:rsidRPr="00E06DD3">
        <w:rPr>
          <w:rFonts w:asciiTheme="majorBidi" w:hAnsiTheme="majorBidi" w:cstheme="majorBidi"/>
        </w:rPr>
        <w:t>current sensor distance; it must be an active, powered device.</w:t>
      </w:r>
    </w:p>
    <w:p w14:paraId="648B220E" w14:textId="40179297" w:rsidR="004C20A4" w:rsidRPr="00E06DD3" w:rsidRDefault="004C20A4" w:rsidP="004C20A4">
      <w:pPr>
        <w:rPr>
          <w:rFonts w:asciiTheme="majorBidi" w:hAnsiTheme="majorBidi" w:cstheme="majorBidi"/>
        </w:rPr>
      </w:pPr>
    </w:p>
    <w:p w14:paraId="48A65E15" w14:textId="77777777" w:rsidR="004C20A4" w:rsidRPr="00E06DD3" w:rsidRDefault="004C20A4" w:rsidP="004C20A4">
      <w:pPr>
        <w:rPr>
          <w:rFonts w:asciiTheme="majorBidi" w:hAnsiTheme="majorBidi" w:cstheme="majorBidi"/>
          <w:b/>
          <w:bCs/>
        </w:rPr>
      </w:pPr>
      <w:r w:rsidRPr="00E06DD3">
        <w:rPr>
          <w:rFonts w:asciiTheme="majorBidi" w:hAnsiTheme="majorBidi" w:cstheme="majorBidi"/>
          <w:b/>
          <w:bCs/>
        </w:rPr>
        <w:t>3. Setting the "Coherence" (Complexity / CV)</w:t>
      </w:r>
    </w:p>
    <w:p w14:paraId="31743428" w14:textId="77777777" w:rsidR="004C20A4" w:rsidRPr="00E06DD3" w:rsidRDefault="004C20A4" w:rsidP="004C20A4">
      <w:pPr>
        <w:rPr>
          <w:rFonts w:asciiTheme="majorBidi" w:hAnsiTheme="majorBidi" w:cstheme="majorBidi"/>
        </w:rPr>
      </w:pPr>
      <w:r w:rsidRPr="00E06DD3">
        <w:rPr>
          <w:rFonts w:asciiTheme="majorBidi" w:hAnsiTheme="majorBidi" w:cstheme="majorBidi"/>
        </w:rPr>
        <w:t xml:space="preserve">This is the most critical part of the footprint because it detects the </w:t>
      </w:r>
      <w:r w:rsidRPr="00E06DD3">
        <w:rPr>
          <w:rFonts w:asciiTheme="majorBidi" w:hAnsiTheme="majorBidi" w:cstheme="majorBidi"/>
          <w:b/>
          <w:bCs/>
        </w:rPr>
        <w:t>Hardware Signature</w:t>
      </w:r>
      <w:r w:rsidRPr="00E06DD3">
        <w:rPr>
          <w:rFonts w:asciiTheme="majorBidi" w:hAnsiTheme="majorBidi" w:cstheme="majorBidi"/>
        </w:rPr>
        <w:t xml:space="preserve">. We use the </w:t>
      </w:r>
      <w:r w:rsidRPr="00E06DD3">
        <w:rPr>
          <w:rFonts w:asciiTheme="majorBidi" w:hAnsiTheme="majorBidi" w:cstheme="majorBidi"/>
          <w:b/>
          <w:bCs/>
        </w:rPr>
        <w:t>Coefficient of Variation (CV)</w:t>
      </w:r>
      <w:r w:rsidRPr="00E06DD3">
        <w:rPr>
          <w:rFonts w:asciiTheme="majorBidi" w:hAnsiTheme="majorBidi" w:cstheme="majorBidi"/>
        </w:rPr>
        <w:t xml:space="preserve"> to measure how much the signal's top peaks vary.</w:t>
      </w:r>
    </w:p>
    <w:p w14:paraId="5201A4EB" w14:textId="77777777" w:rsidR="004C20A4" w:rsidRPr="00E06DD3" w:rsidRDefault="004C20A4" w:rsidP="004C20A4">
      <w:pPr>
        <w:rPr>
          <w:rFonts w:asciiTheme="majorBidi" w:hAnsiTheme="majorBidi" w:cstheme="majorBidi"/>
        </w:rPr>
      </w:pPr>
      <w:r w:rsidRPr="00E06DD3">
        <w:rPr>
          <w:rFonts w:asciiTheme="majorBidi" w:hAnsiTheme="majorBidi" w:cstheme="majorBidi"/>
          <w:b/>
          <w:bCs/>
        </w:rPr>
        <w:t>Mathematical Observation:</w:t>
      </w:r>
    </w:p>
    <w:p w14:paraId="2420A2AA" w14:textId="7F1CD957" w:rsidR="004C20A4" w:rsidRPr="00E06DD3" w:rsidRDefault="004C20A4" w:rsidP="004C20A4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E06DD3">
        <w:rPr>
          <w:rFonts w:asciiTheme="majorBidi" w:hAnsiTheme="majorBidi" w:cstheme="majorBidi"/>
          <w:b/>
          <w:bCs/>
        </w:rPr>
        <w:t>Authorized Card CVs:</w:t>
      </w:r>
      <w:r w:rsidRPr="00E06DD3">
        <w:rPr>
          <w:rFonts w:asciiTheme="majorBidi" w:hAnsiTheme="majorBidi" w:cstheme="majorBidi"/>
        </w:rPr>
        <w:t xml:space="preserve"> {1.6695, 1.7828, 1.7342} — All are </w:t>
      </w:r>
      <w:r w:rsidRPr="00E06DD3">
        <w:rPr>
          <w:rFonts w:asciiTheme="majorBidi" w:hAnsiTheme="majorBidi" w:cstheme="majorBidi"/>
          <w:b/>
          <w:bCs/>
        </w:rPr>
        <w:t>below 1.80</w:t>
      </w:r>
      <w:r w:rsidRPr="00E06DD3">
        <w:rPr>
          <w:rFonts w:asciiTheme="majorBidi" w:hAnsiTheme="majorBidi" w:cstheme="majorBidi"/>
        </w:rPr>
        <w:t>.</w:t>
      </w:r>
    </w:p>
    <w:p w14:paraId="130D1EB0" w14:textId="7AE384B1" w:rsidR="004C20A4" w:rsidRPr="00E06DD3" w:rsidRDefault="004C20A4" w:rsidP="004C20A4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E06DD3">
        <w:rPr>
          <w:rFonts w:asciiTheme="majorBidi" w:hAnsiTheme="majorBidi" w:cstheme="majorBidi"/>
          <w:b/>
          <w:bCs/>
        </w:rPr>
        <w:t xml:space="preserve">Anomaly </w:t>
      </w:r>
      <w:r w:rsidR="00E06DD3" w:rsidRPr="00E06DD3">
        <w:rPr>
          <w:rFonts w:asciiTheme="majorBidi" w:hAnsiTheme="majorBidi" w:cstheme="majorBidi"/>
          <w:b/>
          <w:bCs/>
        </w:rPr>
        <w:t>CVs:</w:t>
      </w:r>
      <w:r w:rsidR="00E06DD3" w:rsidRPr="00E06DD3">
        <w:rPr>
          <w:rFonts w:asciiTheme="majorBidi" w:hAnsiTheme="majorBidi" w:cstheme="majorBidi"/>
        </w:rPr>
        <w:t xml:space="preserve"> </w:t>
      </w:r>
      <w:r w:rsidRPr="00E06DD3">
        <w:rPr>
          <w:rFonts w:asciiTheme="majorBidi" w:hAnsiTheme="majorBidi" w:cstheme="majorBidi"/>
        </w:rPr>
        <w:t xml:space="preserve">1.8662, 1.8473, </w:t>
      </w:r>
      <w:r w:rsidRPr="00E06DD3">
        <w:rPr>
          <w:rFonts w:asciiTheme="majorBidi" w:hAnsiTheme="majorBidi" w:cstheme="majorBidi"/>
        </w:rPr>
        <w:t xml:space="preserve">1.9816} </w:t>
      </w:r>
      <w:r w:rsidRPr="00E06DD3">
        <w:rPr>
          <w:rFonts w:asciiTheme="majorBidi" w:hAnsiTheme="majorBidi" w:cstheme="majorBidi"/>
        </w:rPr>
        <w:t>—</w:t>
      </w:r>
      <w:r w:rsidRPr="00E06DD3">
        <w:rPr>
          <w:rFonts w:asciiTheme="majorBidi" w:hAnsiTheme="majorBidi" w:cstheme="majorBidi"/>
        </w:rPr>
        <w:t xml:space="preserve"> </w:t>
      </w:r>
      <w:r w:rsidRPr="00E06DD3">
        <w:rPr>
          <w:rFonts w:asciiTheme="majorBidi" w:hAnsiTheme="majorBidi" w:cstheme="majorBidi"/>
        </w:rPr>
        <w:t xml:space="preserve">All are </w:t>
      </w:r>
      <w:r w:rsidRPr="00E06DD3">
        <w:rPr>
          <w:rFonts w:asciiTheme="majorBidi" w:hAnsiTheme="majorBidi" w:cstheme="majorBidi"/>
          <w:b/>
          <w:bCs/>
        </w:rPr>
        <w:t>above 1.84</w:t>
      </w:r>
      <w:r w:rsidRPr="00E06DD3">
        <w:rPr>
          <w:rFonts w:asciiTheme="majorBidi" w:hAnsiTheme="majorBidi" w:cstheme="majorBidi"/>
        </w:rPr>
        <w:t>.</w:t>
      </w:r>
    </w:p>
    <w:p w14:paraId="795F11FD" w14:textId="77777777" w:rsidR="004C20A4" w:rsidRPr="00E06DD3" w:rsidRDefault="004C20A4" w:rsidP="004C20A4">
      <w:pPr>
        <w:rPr>
          <w:rFonts w:asciiTheme="majorBidi" w:hAnsiTheme="majorBidi" w:cstheme="majorBidi"/>
        </w:rPr>
      </w:pPr>
      <w:r w:rsidRPr="00E06DD3">
        <w:rPr>
          <w:rFonts w:asciiTheme="majorBidi" w:hAnsiTheme="majorBidi" w:cstheme="majorBidi"/>
          <w:b/>
          <w:bCs/>
        </w:rPr>
        <w:t>Derivation:</w:t>
      </w:r>
    </w:p>
    <w:p w14:paraId="4F41FEC3" w14:textId="7545D728" w:rsidR="004C20A4" w:rsidRPr="00E06DD3" w:rsidRDefault="004C20A4" w:rsidP="004C20A4">
      <w:pPr>
        <w:rPr>
          <w:rFonts w:asciiTheme="majorBidi" w:hAnsiTheme="majorBidi" w:cstheme="majorBidi"/>
        </w:rPr>
      </w:pPr>
      <w:r w:rsidRPr="00E06DD3">
        <w:rPr>
          <w:rFonts w:asciiTheme="majorBidi" w:hAnsiTheme="majorBidi" w:cstheme="majorBidi"/>
        </w:rPr>
        <w:t>There is a clear mathematical "gap" between 1.78 (highest card) and 1.84 (lowest anomaly). We set the threshold (</w:t>
      </w:r>
      <m:oMath>
        <m:sSub>
          <m:sSubPr>
            <m:ctrlPr>
              <w:rPr>
                <w:rFonts w:ascii="Cambria Math" w:hAnsi="Cambria Math" w:cstheme="majorBidi"/>
                <w:b/>
                <w:bCs/>
              </w:rPr>
            </m:ctrlPr>
          </m:sSubPr>
          <m:e>
            <m:r>
              <m:rPr>
                <m:nor/>
              </m:rPr>
              <w:rPr>
                <w:rFonts w:asciiTheme="majorBidi" w:hAnsiTheme="majorBidi" w:cstheme="majorBidi"/>
                <w:b/>
                <w:bCs/>
              </w:rPr>
              <m:t>T</m:t>
            </m:r>
          </m:e>
          <m:sub>
            <m:r>
              <m:rPr>
                <m:nor/>
              </m:rPr>
              <w:rPr>
                <w:rFonts w:asciiTheme="majorBidi" w:hAnsiTheme="majorBidi" w:cstheme="majorBidi"/>
                <w:b/>
                <w:bCs/>
              </w:rPr>
              <m:t>cv</m:t>
            </m:r>
          </m:sub>
        </m:sSub>
      </m:oMath>
      <w:r w:rsidRPr="00E06DD3">
        <w:rPr>
          <w:rFonts w:asciiTheme="majorBidi" w:hAnsiTheme="majorBidi" w:cstheme="majorBidi"/>
        </w:rPr>
        <w:t>) in the middle of that gap to create a safety margin for both sides.</w:t>
      </w:r>
    </w:p>
    <w:p w14:paraId="31D74F64" w14:textId="4579112B" w:rsidR="004C20A4" w:rsidRPr="00E06DD3" w:rsidRDefault="004C20A4" w:rsidP="00E06DD3">
      <w:pPr>
        <w:jc w:val="center"/>
        <w:rPr>
          <w:rFonts w:asciiTheme="majorBidi" w:hAnsiTheme="majorBidi" w:cstheme="majorBidi"/>
        </w:rPr>
      </w:pPr>
      <m:oMath>
        <m:sSub>
          <m:sSubPr>
            <m:ctrlPr>
              <w:rPr>
                <w:rFonts w:ascii="Cambria Math" w:hAnsi="Cambria Math" w:cstheme="majorBidi"/>
                <w:b/>
                <w:bCs/>
              </w:rPr>
            </m:ctrlPr>
          </m:sSubPr>
          <m:e>
            <m:r>
              <m:rPr>
                <m:nor/>
              </m:rPr>
              <w:rPr>
                <w:rFonts w:asciiTheme="majorBidi" w:hAnsiTheme="majorBidi" w:cstheme="majorBidi"/>
                <w:b/>
                <w:bCs/>
              </w:rPr>
              <m:t>T</m:t>
            </m:r>
          </m:e>
          <m:sub>
            <m:r>
              <m:rPr>
                <m:nor/>
              </m:rPr>
              <w:rPr>
                <w:rFonts w:asciiTheme="majorBidi" w:hAnsiTheme="majorBidi" w:cstheme="majorBidi"/>
                <w:b/>
                <w:bCs/>
              </w:rPr>
              <m:t>cv</m:t>
            </m:r>
          </m:sub>
        </m:sSub>
      </m:oMath>
      <w:r w:rsidRPr="00E06DD3">
        <w:rPr>
          <w:rFonts w:asciiTheme="majorBidi" w:hAnsiTheme="majorBidi" w:cstheme="majorBidi"/>
        </w:rPr>
        <w:t xml:space="preserve"> </w:t>
      </w:r>
      <m:oMath>
        <m:r>
          <w:rPr>
            <w:rFonts w:ascii="Cambria Math" w:eastAsiaTheme="majorEastAsia" w:hAnsi="Cambria Math" w:cstheme="majorBidi"/>
            <w:sz w:val="32"/>
            <w:szCs w:val="32"/>
          </w:rPr>
          <m:t>=</m:t>
        </m:r>
        <m:f>
          <m:fPr>
            <m:ctrlPr>
              <w:rPr>
                <w:rFonts w:ascii="Cambria Math" w:eastAsiaTheme="majorEastAsia" w:hAnsi="Cambria Math" w:cstheme="majorBidi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ajorEastAsia" w:hAnsi="Cambria Math" w:cstheme="majorBidi"/>
                <w:sz w:val="32"/>
                <w:szCs w:val="32"/>
              </w:rPr>
              <m:t xml:space="preserve">1.78 +1.84 </m:t>
            </m:r>
          </m:num>
          <m:den>
            <m:r>
              <w:rPr>
                <w:rFonts w:ascii="Cambria Math" w:eastAsiaTheme="majorEastAsia" w:hAnsi="Cambria Math" w:cstheme="majorBidi"/>
                <w:sz w:val="32"/>
                <w:szCs w:val="32"/>
              </w:rPr>
              <m:t>2</m:t>
            </m:r>
          </m:den>
        </m:f>
      </m:oMath>
      <w:r w:rsidRPr="00E06DD3">
        <w:rPr>
          <w:rFonts w:asciiTheme="majorBidi" w:eastAsiaTheme="minorEastAsia" w:hAnsiTheme="majorBidi" w:cstheme="majorBidi"/>
        </w:rPr>
        <w:t xml:space="preserve"> = </w:t>
      </w:r>
      <w:r w:rsidRPr="00E06DD3">
        <w:rPr>
          <w:rFonts w:asciiTheme="majorBidi" w:eastAsiaTheme="minorEastAsia" w:hAnsiTheme="majorBidi" w:cstheme="majorBidi"/>
          <w:b/>
          <w:bCs/>
        </w:rPr>
        <w:t>1.81</w:t>
      </w:r>
    </w:p>
    <w:p w14:paraId="2C0D6CEC" w14:textId="4EE7A5E7" w:rsidR="004C20A4" w:rsidRPr="00E06DD3" w:rsidRDefault="004C20A4" w:rsidP="004C20A4">
      <w:pPr>
        <w:rPr>
          <w:rFonts w:asciiTheme="majorBidi" w:hAnsiTheme="majorBidi" w:cstheme="majorBidi"/>
        </w:rPr>
      </w:pPr>
      <w:r w:rsidRPr="00E06DD3">
        <w:rPr>
          <w:rFonts w:asciiTheme="majorBidi" w:hAnsiTheme="majorBidi" w:cstheme="majorBidi"/>
        </w:rPr>
        <w:t>(</w:t>
      </w:r>
      <w:r w:rsidRPr="00E06DD3">
        <w:rPr>
          <w:rFonts w:asciiTheme="majorBidi" w:hAnsiTheme="majorBidi" w:cstheme="majorBidi"/>
        </w:rPr>
        <w:t>I</w:t>
      </w:r>
      <w:r w:rsidRPr="00E06DD3">
        <w:rPr>
          <w:rFonts w:asciiTheme="majorBidi" w:hAnsiTheme="majorBidi" w:cstheme="majorBidi"/>
        </w:rPr>
        <w:t xml:space="preserve"> used </w:t>
      </w:r>
      <w:r w:rsidRPr="00E06DD3">
        <w:rPr>
          <w:rFonts w:asciiTheme="majorBidi" w:hAnsiTheme="majorBidi" w:cstheme="majorBidi"/>
          <w:b/>
          <w:bCs/>
        </w:rPr>
        <w:t>1.82</w:t>
      </w:r>
      <w:r w:rsidRPr="00E06DD3">
        <w:rPr>
          <w:rFonts w:asciiTheme="majorBidi" w:hAnsiTheme="majorBidi" w:cstheme="majorBidi"/>
        </w:rPr>
        <w:t xml:space="preserve"> in </w:t>
      </w:r>
      <w:r w:rsidR="00E06DD3">
        <w:rPr>
          <w:rFonts w:asciiTheme="majorBidi" w:hAnsiTheme="majorBidi" w:cstheme="majorBidi"/>
        </w:rPr>
        <w:t>my</w:t>
      </w:r>
      <w:r w:rsidRPr="00E06DD3">
        <w:rPr>
          <w:rFonts w:asciiTheme="majorBidi" w:hAnsiTheme="majorBidi" w:cstheme="majorBidi"/>
        </w:rPr>
        <w:t xml:space="preserve"> script, which provides a slightly larger buffer for the cards).</w:t>
      </w:r>
    </w:p>
    <w:p w14:paraId="1A18590D" w14:textId="1811C552" w:rsidR="004C20A4" w:rsidRPr="00E06DD3" w:rsidRDefault="004C20A4" w:rsidP="004C20A4">
      <w:pPr>
        <w:rPr>
          <w:rFonts w:asciiTheme="majorBidi" w:hAnsiTheme="majorBidi" w:cstheme="majorBidi"/>
        </w:rPr>
      </w:pPr>
    </w:p>
    <w:p w14:paraId="331D0DDB" w14:textId="77777777" w:rsidR="004C20A4" w:rsidRPr="00E06DD3" w:rsidRDefault="004C20A4" w:rsidP="004C20A4">
      <w:pPr>
        <w:rPr>
          <w:rFonts w:asciiTheme="majorBidi" w:hAnsiTheme="majorBidi" w:cstheme="majorBidi"/>
          <w:b/>
          <w:bCs/>
        </w:rPr>
      </w:pPr>
      <w:r w:rsidRPr="00E06DD3">
        <w:rPr>
          <w:rFonts w:asciiTheme="majorBidi" w:hAnsiTheme="majorBidi" w:cstheme="majorBidi"/>
          <w:b/>
          <w:bCs/>
        </w:rPr>
        <w:t>How the Data Establishes the Footprint (Summary)</w:t>
      </w:r>
    </w:p>
    <w:p w14:paraId="7CA964FE" w14:textId="77777777" w:rsidR="004C20A4" w:rsidRPr="00E06DD3" w:rsidRDefault="004C20A4" w:rsidP="004C20A4">
      <w:pPr>
        <w:rPr>
          <w:rFonts w:asciiTheme="majorBidi" w:hAnsiTheme="majorBidi" w:cstheme="majorBidi"/>
        </w:rPr>
      </w:pPr>
      <w:r w:rsidRPr="00E06DD3">
        <w:rPr>
          <w:rFonts w:asciiTheme="majorBidi" w:hAnsiTheme="majorBidi" w:cstheme="majorBidi"/>
        </w:rPr>
        <w:t xml:space="preserve">By combining these three specific numbers, you created a </w:t>
      </w:r>
      <w:r w:rsidRPr="00E06DD3">
        <w:rPr>
          <w:rFonts w:asciiTheme="majorBidi" w:hAnsiTheme="majorBidi" w:cstheme="majorBidi"/>
          <w:b/>
          <w:bCs/>
        </w:rPr>
        <w:t>Boolean Logic Filter</w:t>
      </w:r>
      <w:r w:rsidRPr="00E06DD3">
        <w:rPr>
          <w:rFonts w:asciiTheme="majorBidi" w:hAnsiTheme="majorBidi" w:cstheme="majorBidi"/>
        </w:rPr>
        <w:t>. For a file to be "Authentic," it must satisfy this mathematical proof:</w:t>
      </w:r>
    </w:p>
    <w:p w14:paraId="09946DB2" w14:textId="30B5B1F7" w:rsidR="004C20A4" w:rsidRPr="00E06DD3" w:rsidRDefault="004C20A4" w:rsidP="004C20A4">
      <w:pPr>
        <w:rPr>
          <w:rFonts w:asciiTheme="majorBidi" w:hAnsiTheme="majorBidi" w:cstheme="majorBidi"/>
        </w:rPr>
      </w:pPr>
      <w:r w:rsidRPr="00E06DD3">
        <w:rPr>
          <w:rFonts w:asciiTheme="majorBidi" w:hAnsiTheme="majorBidi" w:cstheme="majorBidi"/>
        </w:rPr>
        <w:t xml:space="preserve">Verdict = (740 </w:t>
      </w:r>
      <w:r w:rsidRPr="00E06DD3">
        <w:rPr>
          <w:rFonts w:asciiTheme="majorBidi" w:hAnsiTheme="majorBidi" w:cstheme="majorBidi"/>
        </w:rPr>
        <w:t xml:space="preserve">&lt;= </w:t>
      </w:r>
      <w:r w:rsidRPr="00E06DD3">
        <w:rPr>
          <w:rFonts w:asciiTheme="majorBidi" w:hAnsiTheme="majorBidi" w:cstheme="majorBidi"/>
        </w:rPr>
        <w:t>Freq</w:t>
      </w:r>
      <w:r w:rsidRPr="00E06DD3">
        <w:rPr>
          <w:rFonts w:asciiTheme="majorBidi" w:hAnsiTheme="majorBidi" w:cstheme="majorBidi"/>
        </w:rPr>
        <w:t xml:space="preserve"> &lt;= </w:t>
      </w:r>
      <w:r w:rsidRPr="00E06DD3">
        <w:rPr>
          <w:rFonts w:asciiTheme="majorBidi" w:hAnsiTheme="majorBidi" w:cstheme="majorBidi"/>
        </w:rPr>
        <w:t>2300</w:t>
      </w:r>
      <w:r w:rsidR="00E06DD3" w:rsidRPr="00E06DD3">
        <w:rPr>
          <w:rFonts w:asciiTheme="majorBidi" w:hAnsiTheme="majorBidi" w:cstheme="majorBidi"/>
        </w:rPr>
        <w:t>) AND</w:t>
      </w:r>
      <w:r w:rsidRPr="00E06DD3">
        <w:rPr>
          <w:rFonts w:asciiTheme="majorBidi" w:hAnsiTheme="majorBidi" w:cstheme="majorBidi"/>
        </w:rPr>
        <w:t xml:space="preserve"> (Mag</w:t>
      </w:r>
      <w:r w:rsidRPr="00E06DD3">
        <w:rPr>
          <w:rFonts w:asciiTheme="majorBidi" w:hAnsiTheme="majorBidi" w:cstheme="majorBidi"/>
        </w:rPr>
        <w:t xml:space="preserve"> &lt;= </w:t>
      </w:r>
      <w:r w:rsidRPr="00E06DD3">
        <w:rPr>
          <w:rFonts w:asciiTheme="majorBidi" w:hAnsiTheme="majorBidi" w:cstheme="majorBidi"/>
        </w:rPr>
        <w:t>0.25) AND (CV</w:t>
      </w:r>
      <w:r w:rsidRPr="00E06DD3">
        <w:rPr>
          <w:rFonts w:asciiTheme="majorBidi" w:hAnsiTheme="majorBidi" w:cstheme="majorBidi"/>
        </w:rPr>
        <w:t xml:space="preserve"> &lt;= </w:t>
      </w:r>
      <w:r w:rsidRPr="00E06DD3">
        <w:rPr>
          <w:rFonts w:asciiTheme="majorBidi" w:hAnsiTheme="majorBidi" w:cstheme="majorBidi"/>
        </w:rPr>
        <w:t>1.82</w:t>
      </w:r>
      <w:r w:rsidRPr="00E06DD3">
        <w:rPr>
          <w:rFonts w:asciiTheme="majorBidi" w:hAnsiTheme="majorBidi" w:cstheme="majorBidi"/>
        </w:rPr>
        <w:t>)</w:t>
      </w:r>
    </w:p>
    <w:p w14:paraId="19078718" w14:textId="77777777" w:rsidR="004C20A4" w:rsidRPr="00E06DD3" w:rsidRDefault="004C20A4" w:rsidP="004C20A4">
      <w:pPr>
        <w:rPr>
          <w:rFonts w:asciiTheme="majorBidi" w:hAnsiTheme="majorBidi" w:cstheme="majorBidi"/>
        </w:rPr>
      </w:pPr>
      <w:r w:rsidRPr="00E06DD3">
        <w:rPr>
          <w:rFonts w:asciiTheme="majorBidi" w:hAnsiTheme="majorBidi" w:cstheme="majorBidi"/>
        </w:rPr>
        <w:t xml:space="preserve">This approach is powerful because even if an attacker manages to spoof the correct </w:t>
      </w:r>
      <w:r w:rsidRPr="00E06DD3">
        <w:rPr>
          <w:rFonts w:asciiTheme="majorBidi" w:hAnsiTheme="majorBidi" w:cstheme="majorBidi"/>
          <w:b/>
          <w:bCs/>
        </w:rPr>
        <w:t>Frequency</w:t>
      </w:r>
      <w:r w:rsidRPr="00E06DD3">
        <w:rPr>
          <w:rFonts w:asciiTheme="majorBidi" w:hAnsiTheme="majorBidi" w:cstheme="majorBidi"/>
        </w:rPr>
        <w:t xml:space="preserve">, they will likely fail the </w:t>
      </w:r>
      <w:r w:rsidRPr="00E06DD3">
        <w:rPr>
          <w:rFonts w:asciiTheme="majorBidi" w:hAnsiTheme="majorBidi" w:cstheme="majorBidi"/>
          <w:b/>
          <w:bCs/>
        </w:rPr>
        <w:t>Complexity</w:t>
      </w:r>
      <w:r w:rsidRPr="00E06DD3">
        <w:rPr>
          <w:rFonts w:asciiTheme="majorBidi" w:hAnsiTheme="majorBidi" w:cstheme="majorBidi"/>
        </w:rPr>
        <w:t xml:space="preserve"> check due to the hardware noise of their emulator.</w:t>
      </w:r>
    </w:p>
    <w:p w14:paraId="085C71FF" w14:textId="77777777" w:rsidR="004C20A4" w:rsidRDefault="004C20A4" w:rsidP="004C20A4"/>
    <w:sectPr w:rsidR="004C2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92301"/>
    <w:multiLevelType w:val="multilevel"/>
    <w:tmpl w:val="1672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E315C"/>
    <w:multiLevelType w:val="multilevel"/>
    <w:tmpl w:val="8986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14C1A"/>
    <w:multiLevelType w:val="multilevel"/>
    <w:tmpl w:val="6AF6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670A5"/>
    <w:multiLevelType w:val="multilevel"/>
    <w:tmpl w:val="9A22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F2DCA"/>
    <w:multiLevelType w:val="multilevel"/>
    <w:tmpl w:val="DAD0E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041B77"/>
    <w:multiLevelType w:val="multilevel"/>
    <w:tmpl w:val="BE70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043942">
    <w:abstractNumId w:val="0"/>
  </w:num>
  <w:num w:numId="2" w16cid:durableId="480149375">
    <w:abstractNumId w:val="4"/>
  </w:num>
  <w:num w:numId="3" w16cid:durableId="506939794">
    <w:abstractNumId w:val="1"/>
  </w:num>
  <w:num w:numId="4" w16cid:durableId="1975526614">
    <w:abstractNumId w:val="3"/>
  </w:num>
  <w:num w:numId="5" w16cid:durableId="1446270551">
    <w:abstractNumId w:val="5"/>
  </w:num>
  <w:num w:numId="6" w16cid:durableId="645204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0A4"/>
    <w:rsid w:val="001A6554"/>
    <w:rsid w:val="003A527A"/>
    <w:rsid w:val="004C20A4"/>
    <w:rsid w:val="00575156"/>
    <w:rsid w:val="008C3E9F"/>
    <w:rsid w:val="00C91423"/>
    <w:rsid w:val="00E06DD3"/>
    <w:rsid w:val="00F25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7E06F"/>
  <w15:chartTrackingRefBased/>
  <w15:docId w15:val="{4DA4F584-1347-4D52-BBE8-FE6C66D64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0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 Reza</dc:creator>
  <cp:keywords/>
  <dc:description/>
  <cp:lastModifiedBy>Hussain Reza</cp:lastModifiedBy>
  <cp:revision>1</cp:revision>
  <dcterms:created xsi:type="dcterms:W3CDTF">2026-04-25T21:06:00Z</dcterms:created>
  <dcterms:modified xsi:type="dcterms:W3CDTF">2026-04-25T21:23:00Z</dcterms:modified>
</cp:coreProperties>
</file>