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F688A" w14:textId="54EF3670" w:rsidR="00E141D6" w:rsidRPr="00650AAB" w:rsidRDefault="00E141D6" w:rsidP="004535DE">
      <w:pPr>
        <w:pStyle w:val="Title"/>
      </w:pPr>
      <w:r w:rsidRPr="004535DE">
        <w:t>Supplementary</w:t>
      </w:r>
      <w:r w:rsidRPr="00650AAB">
        <w:t xml:space="preserve"> Material S1</w:t>
      </w:r>
    </w:p>
    <w:p w14:paraId="66533A67" w14:textId="150A5A63" w:rsidR="00650AAB" w:rsidRPr="004535DE" w:rsidRDefault="001B54B1" w:rsidP="004535DE">
      <w:pPr>
        <w:pStyle w:val="Title"/>
        <w:rPr>
          <w:sz w:val="28"/>
          <w:szCs w:val="28"/>
        </w:rPr>
      </w:pPr>
      <w:r w:rsidRPr="001B54B1">
        <w:rPr>
          <w:sz w:val="28"/>
          <w:szCs w:val="28"/>
        </w:rPr>
        <w:t>A Computational Workflow for Proteome-Wide Analysis of Sulfur-Containing Amino Acid Distribution in Crop Proteomes</w:t>
      </w:r>
    </w:p>
    <w:p w14:paraId="6AFB0F35" w14:textId="77E17B66" w:rsidR="00E141D6" w:rsidRDefault="00C74347" w:rsidP="00C74347">
      <w:r w:rsidRPr="00C74347">
        <w:t>This document describes the computational workflow used in this study. Jupyter Notebooks (Supplementary Materials S2–S5) were developed to document and reproduce all computational analyses for each species</w:t>
      </w:r>
      <w:r w:rsidR="00E141D6">
        <w:t>. The notebook implements a custom Python library designed for proteome-wide amino acid composition analysis, with particular emphasis on sulfur-containing amino acids (methionine and cysteine).</w:t>
      </w:r>
    </w:p>
    <w:p w14:paraId="40BF102C" w14:textId="4311FD88" w:rsidR="00BB6270" w:rsidRDefault="00E141D6" w:rsidP="00866A97">
      <w:r>
        <w:t xml:space="preserve">The workflow begins with validation and parsing of proteome FASTA files obtained from UniProt reference proteomes. </w:t>
      </w:r>
      <w:r w:rsidR="00BB6270" w:rsidRPr="00BB6270">
        <w:t>Protein sequences are processed using a standardized cleaning procedure that retains only the 20 canonical amino acids and removes stop-codon symbols ("*"). Optionally, the N-terminal methionine residue can be removed (</w:t>
      </w:r>
      <w:proofErr w:type="spellStart"/>
      <w:r w:rsidR="00BB6270" w:rsidRPr="00BB6270">
        <w:t>remove_start_m</w:t>
      </w:r>
      <w:proofErr w:type="spellEnd"/>
      <w:r w:rsidR="00BB6270" w:rsidRPr="00BB6270">
        <w:t>) to account for common post-translational methionine excision in eukaryotic proteins.</w:t>
      </w:r>
      <w:r w:rsidR="00BB6270">
        <w:t xml:space="preserve"> </w:t>
      </w:r>
      <w:r w:rsidR="00BB6270" w:rsidRPr="00BB6270">
        <w:t>All sequence processing steps are explicitly parameterized and fully reproducible.</w:t>
      </w:r>
    </w:p>
    <w:p w14:paraId="6F76B5E9" w14:textId="3319BEB8" w:rsidR="00E141D6" w:rsidRDefault="00E141D6" w:rsidP="00E141D6">
      <w:r>
        <w:t>Protein-level metrics, including sequence length, methionine percentage, cysteine percentage, and combined sulfur-amino-acid content, are computed and stored in structured pandas DataFrames. Proteins are subsequently ranked according to sulfur-containing amino acid abundance, and user-defined subsets (e.g., top 10 sulfur-rich proteins) are selected for downstream analysis.</w:t>
      </w:r>
    </w:p>
    <w:p w14:paraId="2807CC3B" w14:textId="575543FA" w:rsidR="00C96E28" w:rsidRDefault="00D34A0A" w:rsidP="00E141D6">
      <w:r w:rsidRPr="00D34A0A">
        <w:t>These matrices quantify the relative frequency (0–1) of each canonical amino acid per protein. Alternative value scales (counts or percentages) are supported by the computational functions, although frequency values were used for visualization in this study.</w:t>
      </w:r>
    </w:p>
    <w:p w14:paraId="4A885C9E" w14:textId="2A194F66" w:rsidR="00E141D6" w:rsidRDefault="00E141D6" w:rsidP="00E141D6">
      <w:r>
        <w:t>The computational functions return numerical matrices only, while graphical representation is performed at the notebook level using standard visualization libraries, allowing flexible adjustment of color scales, resolution, and figure layout for publication.</w:t>
      </w:r>
    </w:p>
    <w:p w14:paraId="5253A879" w14:textId="6CB3B3E1" w:rsidR="00A30641" w:rsidRPr="00E141D6" w:rsidRDefault="00E141D6" w:rsidP="00A30641">
      <w:r>
        <w:t xml:space="preserve">All intermediate and final outputs are stored as DataFrames (df) to facilitate inspection, reuse, and export as supplementary tables. </w:t>
      </w:r>
      <w:r w:rsidR="00A30641" w:rsidRPr="00A30641">
        <w:t xml:space="preserve">The notebook therefore provides a transparent and reproducible record of the full analytical pipeline, from raw proteome sequences to ranked sulfur-amino-acid profiles and associated visual summaries. All analyses were conducted using the custom Python library </w:t>
      </w:r>
      <w:r w:rsidR="00A30641" w:rsidRPr="00A30641">
        <w:lastRenderedPageBreak/>
        <w:t xml:space="preserve">saa_proteome </w:t>
      </w:r>
      <w:r w:rsidR="00A72956">
        <w:t>together with the accompanying Jupyter Notebooks provided as Supplementary Materials S2–S5.</w:t>
      </w:r>
    </w:p>
    <w:sectPr w:rsidR="00A30641" w:rsidRPr="00E141D6" w:rsidSect="006C1A84">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036BB" w14:textId="77777777" w:rsidR="0067049D" w:rsidRDefault="0067049D" w:rsidP="006C1A84">
      <w:pPr>
        <w:spacing w:after="0" w:line="240" w:lineRule="auto"/>
      </w:pPr>
      <w:r>
        <w:separator/>
      </w:r>
    </w:p>
  </w:endnote>
  <w:endnote w:type="continuationSeparator" w:id="0">
    <w:p w14:paraId="1DD3A438" w14:textId="77777777" w:rsidR="0067049D" w:rsidRDefault="0067049D" w:rsidP="006C1A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3A88E" w14:textId="77777777" w:rsidR="0067049D" w:rsidRDefault="0067049D" w:rsidP="006C1A84">
      <w:pPr>
        <w:spacing w:after="0" w:line="240" w:lineRule="auto"/>
      </w:pPr>
      <w:r>
        <w:separator/>
      </w:r>
    </w:p>
  </w:footnote>
  <w:footnote w:type="continuationSeparator" w:id="0">
    <w:p w14:paraId="4FF04855" w14:textId="77777777" w:rsidR="0067049D" w:rsidRDefault="0067049D" w:rsidP="006C1A8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141D6"/>
    <w:rsid w:val="00093848"/>
    <w:rsid w:val="000B3017"/>
    <w:rsid w:val="000D22CE"/>
    <w:rsid w:val="000F10BA"/>
    <w:rsid w:val="0011326B"/>
    <w:rsid w:val="00161E62"/>
    <w:rsid w:val="001B54B1"/>
    <w:rsid w:val="002C7628"/>
    <w:rsid w:val="0043004A"/>
    <w:rsid w:val="00450CC8"/>
    <w:rsid w:val="004535DE"/>
    <w:rsid w:val="00522B48"/>
    <w:rsid w:val="005E4E2A"/>
    <w:rsid w:val="00650AAB"/>
    <w:rsid w:val="0067049D"/>
    <w:rsid w:val="006C1A84"/>
    <w:rsid w:val="006C36DF"/>
    <w:rsid w:val="006F296E"/>
    <w:rsid w:val="00723994"/>
    <w:rsid w:val="00810921"/>
    <w:rsid w:val="00846F48"/>
    <w:rsid w:val="00866A97"/>
    <w:rsid w:val="008C19CD"/>
    <w:rsid w:val="009813AA"/>
    <w:rsid w:val="009B37B5"/>
    <w:rsid w:val="009D0A32"/>
    <w:rsid w:val="00A30641"/>
    <w:rsid w:val="00A55278"/>
    <w:rsid w:val="00A72956"/>
    <w:rsid w:val="00B36EEC"/>
    <w:rsid w:val="00BB6270"/>
    <w:rsid w:val="00C50E38"/>
    <w:rsid w:val="00C716F2"/>
    <w:rsid w:val="00C74347"/>
    <w:rsid w:val="00C96E28"/>
    <w:rsid w:val="00CC338C"/>
    <w:rsid w:val="00CD6A7C"/>
    <w:rsid w:val="00CF1B71"/>
    <w:rsid w:val="00D34A0A"/>
    <w:rsid w:val="00E141D6"/>
    <w:rsid w:val="00E514E1"/>
    <w:rsid w:val="00F314B8"/>
    <w:rsid w:val="00F43EF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454AB"/>
  <w15:chartTrackingRefBased/>
  <w15:docId w15:val="{633C7A63-F9F2-41F0-93F3-28EE54757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Bidi" w:eastAsiaTheme="minorHAnsi" w:hAnsiTheme="majorBidi" w:cstheme="maj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1D6"/>
    <w:pPr>
      <w:spacing w:line="360" w:lineRule="auto"/>
      <w:jc w:val="both"/>
    </w:pPr>
  </w:style>
  <w:style w:type="paragraph" w:styleId="Heading1">
    <w:name w:val="heading 1"/>
    <w:basedOn w:val="Normal"/>
    <w:next w:val="Normal"/>
    <w:link w:val="Heading1Char"/>
    <w:uiPriority w:val="9"/>
    <w:qFormat/>
    <w:rsid w:val="00E141D6"/>
    <w:pPr>
      <w:keepNext/>
      <w:keepLines/>
      <w:spacing w:before="360" w:after="80"/>
      <w:outlineLvl w:val="0"/>
    </w:pPr>
    <w:rPr>
      <w:rFonts w:asciiTheme="majorHAnsi" w:eastAsiaTheme="majorEastAsia" w:hAnsiTheme="majorHAnsi"/>
      <w:color w:val="2F5496" w:themeColor="accent1" w:themeShade="BF"/>
      <w:sz w:val="40"/>
      <w:szCs w:val="40"/>
    </w:rPr>
  </w:style>
  <w:style w:type="paragraph" w:styleId="Heading2">
    <w:name w:val="heading 2"/>
    <w:basedOn w:val="Normal"/>
    <w:next w:val="Normal"/>
    <w:link w:val="Heading2Char"/>
    <w:uiPriority w:val="9"/>
    <w:semiHidden/>
    <w:unhideWhenUsed/>
    <w:qFormat/>
    <w:rsid w:val="00E141D6"/>
    <w:pPr>
      <w:keepNext/>
      <w:keepLines/>
      <w:spacing w:before="160" w:after="80"/>
      <w:outlineLvl w:val="1"/>
    </w:pPr>
    <w:rPr>
      <w:rFonts w:asciiTheme="majorHAnsi" w:eastAsiaTheme="majorEastAsia" w:hAnsiTheme="majorHAnsi"/>
      <w:color w:val="2F5496" w:themeColor="accent1" w:themeShade="BF"/>
      <w:sz w:val="32"/>
      <w:szCs w:val="32"/>
    </w:rPr>
  </w:style>
  <w:style w:type="paragraph" w:styleId="Heading3">
    <w:name w:val="heading 3"/>
    <w:basedOn w:val="Normal"/>
    <w:next w:val="Normal"/>
    <w:link w:val="Heading3Char"/>
    <w:uiPriority w:val="9"/>
    <w:semiHidden/>
    <w:unhideWhenUsed/>
    <w:qFormat/>
    <w:rsid w:val="00E141D6"/>
    <w:pPr>
      <w:keepNext/>
      <w:keepLines/>
      <w:spacing w:before="160" w:after="80"/>
      <w:outlineLvl w:val="2"/>
    </w:pPr>
    <w:rPr>
      <w:rFonts w:asciiTheme="minorHAnsi" w:eastAsiaTheme="majorEastAsia" w:hAnsiTheme="minorHAnsi"/>
      <w:color w:val="2F5496" w:themeColor="accent1" w:themeShade="BF"/>
      <w:sz w:val="28"/>
      <w:szCs w:val="28"/>
    </w:rPr>
  </w:style>
  <w:style w:type="paragraph" w:styleId="Heading4">
    <w:name w:val="heading 4"/>
    <w:basedOn w:val="Normal"/>
    <w:next w:val="Normal"/>
    <w:link w:val="Heading4Char"/>
    <w:uiPriority w:val="9"/>
    <w:semiHidden/>
    <w:unhideWhenUsed/>
    <w:qFormat/>
    <w:rsid w:val="00E141D6"/>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E141D6"/>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E141D6"/>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E141D6"/>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E141D6"/>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E141D6"/>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1D6"/>
    <w:rPr>
      <w:rFonts w:asciiTheme="majorHAnsi" w:eastAsiaTheme="majorEastAsia" w:hAnsiTheme="majorHAnsi"/>
      <w:color w:val="2F5496" w:themeColor="accent1" w:themeShade="BF"/>
      <w:sz w:val="40"/>
      <w:szCs w:val="40"/>
    </w:rPr>
  </w:style>
  <w:style w:type="character" w:customStyle="1" w:styleId="Heading2Char">
    <w:name w:val="Heading 2 Char"/>
    <w:basedOn w:val="DefaultParagraphFont"/>
    <w:link w:val="Heading2"/>
    <w:uiPriority w:val="9"/>
    <w:semiHidden/>
    <w:rsid w:val="00E141D6"/>
    <w:rPr>
      <w:rFonts w:asciiTheme="majorHAnsi" w:eastAsiaTheme="majorEastAsia" w:hAnsiTheme="majorHAnsi"/>
      <w:color w:val="2F5496" w:themeColor="accent1" w:themeShade="BF"/>
      <w:sz w:val="32"/>
      <w:szCs w:val="32"/>
    </w:rPr>
  </w:style>
  <w:style w:type="character" w:customStyle="1" w:styleId="Heading3Char">
    <w:name w:val="Heading 3 Char"/>
    <w:basedOn w:val="DefaultParagraphFont"/>
    <w:link w:val="Heading3"/>
    <w:uiPriority w:val="9"/>
    <w:semiHidden/>
    <w:rsid w:val="00E141D6"/>
    <w:rPr>
      <w:rFonts w:asciiTheme="minorHAnsi" w:eastAsiaTheme="majorEastAsia" w:hAnsiTheme="minorHAnsi"/>
      <w:color w:val="2F5496" w:themeColor="accent1" w:themeShade="BF"/>
      <w:sz w:val="28"/>
      <w:szCs w:val="28"/>
    </w:rPr>
  </w:style>
  <w:style w:type="character" w:customStyle="1" w:styleId="Heading4Char">
    <w:name w:val="Heading 4 Char"/>
    <w:basedOn w:val="DefaultParagraphFont"/>
    <w:link w:val="Heading4"/>
    <w:uiPriority w:val="9"/>
    <w:semiHidden/>
    <w:rsid w:val="00E141D6"/>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E141D6"/>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E141D6"/>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E141D6"/>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E141D6"/>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E141D6"/>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4535DE"/>
    <w:pPr>
      <w:jc w:val="center"/>
    </w:pPr>
    <w:rPr>
      <w:b/>
      <w:bCs/>
      <w:sz w:val="32"/>
      <w:szCs w:val="32"/>
    </w:rPr>
  </w:style>
  <w:style w:type="character" w:customStyle="1" w:styleId="TitleChar">
    <w:name w:val="Title Char"/>
    <w:basedOn w:val="DefaultParagraphFont"/>
    <w:link w:val="Title"/>
    <w:uiPriority w:val="10"/>
    <w:rsid w:val="004535DE"/>
    <w:rPr>
      <w:b/>
      <w:bCs/>
      <w:sz w:val="32"/>
      <w:szCs w:val="32"/>
    </w:rPr>
  </w:style>
  <w:style w:type="paragraph" w:styleId="Subtitle">
    <w:name w:val="Subtitle"/>
    <w:basedOn w:val="Normal"/>
    <w:next w:val="Normal"/>
    <w:link w:val="SubtitleChar"/>
    <w:uiPriority w:val="11"/>
    <w:qFormat/>
    <w:rsid w:val="00E141D6"/>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E141D6"/>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E141D6"/>
    <w:pPr>
      <w:spacing w:before="160"/>
      <w:jc w:val="center"/>
    </w:pPr>
    <w:rPr>
      <w:i/>
      <w:iCs/>
      <w:color w:val="404040" w:themeColor="text1" w:themeTint="BF"/>
    </w:rPr>
  </w:style>
  <w:style w:type="character" w:customStyle="1" w:styleId="QuoteChar">
    <w:name w:val="Quote Char"/>
    <w:basedOn w:val="DefaultParagraphFont"/>
    <w:link w:val="Quote"/>
    <w:uiPriority w:val="29"/>
    <w:rsid w:val="00E141D6"/>
    <w:rPr>
      <w:i/>
      <w:iCs/>
      <w:color w:val="404040" w:themeColor="text1" w:themeTint="BF"/>
    </w:rPr>
  </w:style>
  <w:style w:type="paragraph" w:styleId="ListParagraph">
    <w:name w:val="List Paragraph"/>
    <w:basedOn w:val="Normal"/>
    <w:uiPriority w:val="34"/>
    <w:qFormat/>
    <w:rsid w:val="00E141D6"/>
    <w:pPr>
      <w:ind w:left="720"/>
      <w:contextualSpacing/>
    </w:pPr>
  </w:style>
  <w:style w:type="character" w:styleId="IntenseEmphasis">
    <w:name w:val="Intense Emphasis"/>
    <w:basedOn w:val="DefaultParagraphFont"/>
    <w:uiPriority w:val="21"/>
    <w:qFormat/>
    <w:rsid w:val="00E141D6"/>
    <w:rPr>
      <w:i/>
      <w:iCs/>
      <w:color w:val="2F5496" w:themeColor="accent1" w:themeShade="BF"/>
    </w:rPr>
  </w:style>
  <w:style w:type="paragraph" w:styleId="IntenseQuote">
    <w:name w:val="Intense Quote"/>
    <w:basedOn w:val="Normal"/>
    <w:next w:val="Normal"/>
    <w:link w:val="IntenseQuoteChar"/>
    <w:uiPriority w:val="30"/>
    <w:qFormat/>
    <w:rsid w:val="00E141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41D6"/>
    <w:rPr>
      <w:i/>
      <w:iCs/>
      <w:color w:val="2F5496" w:themeColor="accent1" w:themeShade="BF"/>
    </w:rPr>
  </w:style>
  <w:style w:type="character" w:styleId="IntenseReference">
    <w:name w:val="Intense Reference"/>
    <w:basedOn w:val="DefaultParagraphFont"/>
    <w:uiPriority w:val="32"/>
    <w:qFormat/>
    <w:rsid w:val="00E141D6"/>
    <w:rPr>
      <w:b/>
      <w:bCs/>
      <w:smallCaps/>
      <w:color w:val="2F5496" w:themeColor="accent1" w:themeShade="BF"/>
      <w:spacing w:val="5"/>
    </w:rPr>
  </w:style>
  <w:style w:type="character" w:styleId="Hyperlink">
    <w:name w:val="Hyperlink"/>
    <w:basedOn w:val="DefaultParagraphFont"/>
    <w:uiPriority w:val="99"/>
    <w:unhideWhenUsed/>
    <w:rsid w:val="002C7628"/>
    <w:rPr>
      <w:color w:val="0563C1" w:themeColor="hyperlink"/>
      <w:u w:val="single"/>
    </w:rPr>
  </w:style>
  <w:style w:type="character" w:styleId="UnresolvedMention">
    <w:name w:val="Unresolved Mention"/>
    <w:basedOn w:val="DefaultParagraphFont"/>
    <w:uiPriority w:val="99"/>
    <w:semiHidden/>
    <w:unhideWhenUsed/>
    <w:rsid w:val="002C7628"/>
    <w:rPr>
      <w:color w:val="605E5C"/>
      <w:shd w:val="clear" w:color="auto" w:fill="E1DFDD"/>
    </w:rPr>
  </w:style>
  <w:style w:type="paragraph" w:styleId="NormalWeb">
    <w:name w:val="Normal (Web)"/>
    <w:basedOn w:val="Normal"/>
    <w:uiPriority w:val="99"/>
    <w:semiHidden/>
    <w:unhideWhenUsed/>
    <w:rsid w:val="006C1A84"/>
    <w:pPr>
      <w:spacing w:before="100" w:beforeAutospacing="1" w:after="100" w:afterAutospacing="1" w:line="240" w:lineRule="auto"/>
      <w:jc w:val="left"/>
    </w:pPr>
    <w:rPr>
      <w:rFonts w:ascii="Times New Roman" w:eastAsia="Times New Roman" w:hAnsi="Times New Roman" w:cs="Times New Roman"/>
    </w:rPr>
  </w:style>
  <w:style w:type="character" w:styleId="Emphasis">
    <w:name w:val="Emphasis"/>
    <w:basedOn w:val="DefaultParagraphFont"/>
    <w:uiPriority w:val="20"/>
    <w:qFormat/>
    <w:rsid w:val="006C1A84"/>
    <w:rPr>
      <w:i/>
      <w:iCs/>
    </w:rPr>
  </w:style>
  <w:style w:type="paragraph" w:styleId="Header">
    <w:name w:val="header"/>
    <w:basedOn w:val="Normal"/>
    <w:link w:val="HeaderChar"/>
    <w:uiPriority w:val="99"/>
    <w:unhideWhenUsed/>
    <w:rsid w:val="006C1A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1A84"/>
  </w:style>
  <w:style w:type="paragraph" w:styleId="Footer">
    <w:name w:val="footer"/>
    <w:basedOn w:val="Normal"/>
    <w:link w:val="FooterChar"/>
    <w:uiPriority w:val="99"/>
    <w:unhideWhenUsed/>
    <w:rsid w:val="006C1A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1A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366</Words>
  <Characters>2087</Characters>
  <Application>Microsoft Office Word</Application>
  <DocSecurity>0</DocSecurity>
  <Lines>17</Lines>
  <Paragraphs>4</Paragraphs>
  <ScaleCrop>false</ScaleCrop>
  <Company/>
  <LinksUpToDate>false</LinksUpToDate>
  <CharactersWithSpaces>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Note</dc:creator>
  <cp:keywords/>
  <dc:description/>
  <cp:lastModifiedBy>Note</cp:lastModifiedBy>
  <cp:revision>21</cp:revision>
  <dcterms:created xsi:type="dcterms:W3CDTF">2026-02-08T23:10:00Z</dcterms:created>
  <dcterms:modified xsi:type="dcterms:W3CDTF">2026-04-20T19:32:00Z</dcterms:modified>
</cp:coreProperties>
</file>