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56A8DD" w14:textId="77777777" w:rsidR="004007D3" w:rsidRDefault="004007D3" w:rsidP="004007D3">
      <w:r>
        <w:t>Jumu'ah Khutbah: Sheikh Nuru Mohammed</w:t>
      </w:r>
    </w:p>
    <w:p w14:paraId="6D98FB40" w14:textId="77777777" w:rsidR="004007D3" w:rsidRDefault="004007D3" w:rsidP="004007D3">
      <w:r>
        <w:t>2nd October 2026</w:t>
      </w:r>
    </w:p>
    <w:p w14:paraId="20EBC5B5" w14:textId="77777777" w:rsidR="004007D3" w:rsidRDefault="004007D3" w:rsidP="004007D3">
      <w:r>
        <w:t>Introduction</w:t>
      </w:r>
    </w:p>
    <w:p w14:paraId="100C632F" w14:textId="77777777" w:rsidR="004007D3" w:rsidRDefault="004007D3" w:rsidP="004007D3">
      <w:r>
        <w:t>The Khutbah commenced with the recitation of the Holy Qur’an, followed by the glorification of Allah (SWT) and salutations upon the Holy Prophet Muhammed (saw) and his noble progeny (as). As is customary in Jumu’ah sermons, the Sheikh advised himself and the congregation to observe piety (Taqwa).</w:t>
      </w:r>
    </w:p>
    <w:p w14:paraId="4645BEEA" w14:textId="77777777" w:rsidR="004007D3" w:rsidRDefault="004007D3" w:rsidP="004007D3">
      <w:r>
        <w:t>Topic: I tried and struggled but why didn’t I succeed?</w:t>
      </w:r>
    </w:p>
    <w:p w14:paraId="7CBA03BA" w14:textId="77777777" w:rsidR="004007D3" w:rsidRDefault="004007D3" w:rsidP="004007D3">
      <w:r>
        <w:t>The honourable Sheikh reminded the congregation of the last week’s khutbah where the concept of true and long-lasting success was discussed; linking it with today’s topic; i.e. why we, sometimes, don’t seem to be succeeding in our efforts to achieve what we aim for?</w:t>
      </w:r>
    </w:p>
    <w:p w14:paraId="072DE5EB" w14:textId="77777777" w:rsidR="004007D3" w:rsidRDefault="004007D3" w:rsidP="004007D3">
      <w:r>
        <w:t>The theme of discussion: Why didn’t I succeed? Criterion of success. The outcome of trying and struggle.</w:t>
      </w:r>
    </w:p>
    <w:p w14:paraId="06DA18B4" w14:textId="77777777" w:rsidR="004007D3" w:rsidRDefault="004007D3" w:rsidP="004007D3">
      <w:r>
        <w:t>Why didn’t I succeed?</w:t>
      </w:r>
    </w:p>
    <w:p w14:paraId="77F26AEF" w14:textId="77777777" w:rsidR="004007D3" w:rsidRDefault="004007D3" w:rsidP="004007D3">
      <w:r>
        <w:t xml:space="preserve">It is important to understand the concept of success through the teachings of holy Qur’an and Ahl al-Bayt (as) </w:t>
      </w:r>
      <w:proofErr w:type="gramStart"/>
      <w:r>
        <w:t>in order to</w:t>
      </w:r>
      <w:proofErr w:type="gramEnd"/>
      <w:r>
        <w:t xml:space="preserve"> fully appreciate it. Sometimes, we feel that we are not getting anywhere despite all our efforts, in our capacity, to achieve what we desire. We also feel that we are being good and sincere in discharging all our religious obligations with additional dua etc. But, somehow, we don’t see any difference in our situation. This leads to disheartening and demoralising feelings within us. In such situations, the holy Qur’an comes forward with the following two verses:</w:t>
      </w:r>
    </w:p>
    <w:p w14:paraId="29FD3FD9" w14:textId="77777777" w:rsidR="004007D3" w:rsidRDefault="004007D3" w:rsidP="004007D3">
      <w:r>
        <w:t>Q53:39 and that nothing belongs to man except what he strives for.</w:t>
      </w:r>
    </w:p>
    <w:p w14:paraId="73872665" w14:textId="77777777" w:rsidR="004007D3" w:rsidRDefault="004007D3" w:rsidP="004007D3">
      <w:r>
        <w:t xml:space="preserve">Q29:69 As for those who strive in Us, </w:t>
      </w:r>
      <w:proofErr w:type="gramStart"/>
      <w:r>
        <w:t>We</w:t>
      </w:r>
      <w:proofErr w:type="gramEnd"/>
      <w:r>
        <w:t xml:space="preserve"> shall surely guide them in Our ways, and Allah (SWT) is indeed with the virtuous.</w:t>
      </w:r>
    </w:p>
    <w:p w14:paraId="22D8E43C" w14:textId="77777777" w:rsidR="004007D3" w:rsidRDefault="004007D3" w:rsidP="004007D3">
      <w:r>
        <w:t xml:space="preserve">These verses are complementary to each other. The first verse reminds us that a man is what he strives for, encouraging us to carry on striving on the way of Allah (SWT). The second verse confirms that if you strive in His way sincerely, your efforts will never go </w:t>
      </w:r>
      <w:proofErr w:type="gramStart"/>
      <w:r>
        <w:t>astray</w:t>
      </w:r>
      <w:proofErr w:type="gramEnd"/>
      <w:r>
        <w:t xml:space="preserve"> and you will surely be guided by Him. This refreshing understanding of the verses leads to very comforting and contented feelings within our hearts that our efforts and determination on the right path will eventually bear fruits. This changes the perception of success completely within the Islamic arena. We, therefore, need to appreciate as to what intangible positive developments have taken place within us </w:t>
      </w:r>
      <w:proofErr w:type="gramStart"/>
      <w:r>
        <w:t>as a result of</w:t>
      </w:r>
      <w:proofErr w:type="gramEnd"/>
      <w:r>
        <w:t xml:space="preserve"> this striving instead of looking for tangible and materialistic gains. For example: We may be striving to secure a promotion at our </w:t>
      </w:r>
      <w:proofErr w:type="gramStart"/>
      <w:r>
        <w:t>work place</w:t>
      </w:r>
      <w:proofErr w:type="gramEnd"/>
      <w:r>
        <w:t xml:space="preserve">, but instead we gained how to observe patience which is a Godly virtue. Someone may be looking to get married but in the process the person gained self-discovery. In the search of opportunities in life, God granted additional meaningful skills which will open new doors for further development. In other words, Islam encourages us to take a holistic approach as </w:t>
      </w:r>
      <w:proofErr w:type="gramStart"/>
      <w:r>
        <w:t>oppose</w:t>
      </w:r>
      <w:proofErr w:type="gramEnd"/>
      <w:r>
        <w:t xml:space="preserve"> to a narrow and short-term perspective. We tend to measure the value of our efforts by its tangible outcome, but Islam teaches us to discover what values have been added to our souls in its search for gaining proximity to Allah (SWT) which is the </w:t>
      </w:r>
      <w:proofErr w:type="gramStart"/>
      <w:r>
        <w:t>ultimate goal</w:t>
      </w:r>
      <w:proofErr w:type="gramEnd"/>
      <w:r>
        <w:t xml:space="preserve"> of a true believer.</w:t>
      </w:r>
    </w:p>
    <w:p w14:paraId="75B888B7" w14:textId="77777777" w:rsidR="004007D3" w:rsidRDefault="004007D3" w:rsidP="004007D3">
      <w:r>
        <w:t>The criterion of success.</w:t>
      </w:r>
    </w:p>
    <w:p w14:paraId="4361DA27" w14:textId="77777777" w:rsidR="004007D3" w:rsidRDefault="004007D3" w:rsidP="004007D3">
      <w:r>
        <w:t xml:space="preserve">We need to reflect on our life, filled with trial, tribulation and effort, to assess as to what we wanted to achieve but </w:t>
      </w:r>
      <w:proofErr w:type="gramStart"/>
      <w:r>
        <w:t>did not succeed</w:t>
      </w:r>
      <w:proofErr w:type="gramEnd"/>
      <w:r>
        <w:t xml:space="preserve"> in getting it. Does this non-achievement of the desired outcome amounts to being a failure? In this context, to overcome this </w:t>
      </w:r>
      <w:r>
        <w:lastRenderedPageBreak/>
        <w:t xml:space="preserve">dilemma, Imam Ali (as) defines patience in its two dimensions, i.e. patience with what you dislike, and patience from what you desire. It implies that patience is not only when you feel hurtful by </w:t>
      </w:r>
      <w:proofErr w:type="gramStart"/>
      <w:r>
        <w:t>something</w:t>
      </w:r>
      <w:proofErr w:type="gramEnd"/>
      <w:r>
        <w:t xml:space="preserve"> but it also means restraining yourself from something that you desire. It is </w:t>
      </w:r>
      <w:proofErr w:type="gramStart"/>
      <w:r>
        <w:t>actually one</w:t>
      </w:r>
      <w:proofErr w:type="gramEnd"/>
      <w:r>
        <w:t xml:space="preserve"> of the hardest tests for a true believer to observe patience in getting things which you desire despite your best efforts. This kind of patience helps a believer to draw closer to Allah (SWT) which is a blissful </w:t>
      </w:r>
      <w:proofErr w:type="gramStart"/>
      <w:r>
        <w:t>success in its own right</w:t>
      </w:r>
      <w:proofErr w:type="gramEnd"/>
      <w:r>
        <w:t>. The holy Qur’an explains this concept in the following verse:</w:t>
      </w:r>
    </w:p>
    <w:p w14:paraId="1BFAE5CF" w14:textId="77777777" w:rsidR="004007D3" w:rsidRDefault="004007D3" w:rsidP="004007D3">
      <w:r>
        <w:t>Q2:216 Fighting has been prescribed for you, and it is dislike to you; and it may be that you dislike a thing while it is good for you, and it may be that you love a thing while it is evil for you; and Allah (SWT) knows, while you do not know.</w:t>
      </w:r>
    </w:p>
    <w:p w14:paraId="034EEF4C" w14:textId="77777777" w:rsidR="004007D3" w:rsidRDefault="004007D3" w:rsidP="004007D3">
      <w:r>
        <w:t xml:space="preserve">The verse implies that a particular thing which you desire, in fact, may be harmful for you and vice versa; </w:t>
      </w:r>
      <w:proofErr w:type="gramStart"/>
      <w:r>
        <w:t>so</w:t>
      </w:r>
      <w:proofErr w:type="gramEnd"/>
      <w:r>
        <w:t xml:space="preserve"> trust Allah (SWT) and accept His decision because He knows and we do not know. It does not mean that we fold our hands and stop our efforts for our desired goals and leave everything to Allah (SWT) because He knows and will make the best decision on our behalf. This is not an Islamic ethos. We must acknowledge that there is a settled difference between ‘want’ and ‘need’. We know what we want but Allah (SWT) knows what we need in the future. It is, therefore, utmost important not to give-up under any circumstances and continue working hard remaining steadfast on the right path but leave the outcome of our efforts in the hands of Allah (SWT) as He knows what is good for us. With this mindset, the life will start to become easier and pleasant with full trust in Allah (SWT). He will always listen to our </w:t>
      </w:r>
      <w:proofErr w:type="gramStart"/>
      <w:r>
        <w:t>supplications</w:t>
      </w:r>
      <w:proofErr w:type="gramEnd"/>
      <w:r>
        <w:t xml:space="preserve"> and our efforts will never go astray – this is a successful </w:t>
      </w:r>
      <w:proofErr w:type="gramStart"/>
      <w:r>
        <w:t>life style</w:t>
      </w:r>
      <w:proofErr w:type="gramEnd"/>
      <w:r>
        <w:t>.</w:t>
      </w:r>
    </w:p>
    <w:p w14:paraId="063EF9D3" w14:textId="77777777" w:rsidR="004007D3" w:rsidRDefault="004007D3" w:rsidP="004007D3">
      <w:r>
        <w:t>The outcome of trying and struggle.</w:t>
      </w:r>
    </w:p>
    <w:p w14:paraId="3902C482" w14:textId="77777777" w:rsidR="004007D3" w:rsidRDefault="004007D3" w:rsidP="004007D3">
      <w:r>
        <w:t xml:space="preserve">A hadith attributed to Prophet Muhammed (saw) states: Tie it and trust Allah (SWT). It implies that tie the camel i.e. take the appropriate means and trust Allah (SWT) because He controls everything. We are, therefore, advised </w:t>
      </w:r>
      <w:proofErr w:type="gramStart"/>
      <w:r>
        <w:t>to do</w:t>
      </w:r>
      <w:proofErr w:type="gramEnd"/>
      <w:r>
        <w:t xml:space="preserve"> what we reasonably can within our capacity, realising that our actions do not control the results. It is Allah (SWT) who controls it and hence leave the outcome to Him. If we review our life, we will </w:t>
      </w:r>
      <w:proofErr w:type="gramStart"/>
      <w:r>
        <w:t>come to the conclusion</w:t>
      </w:r>
      <w:proofErr w:type="gramEnd"/>
      <w:r>
        <w:t xml:space="preserve"> that good things in our life outweigh the not-so-good-things. We, however, have a choice of continuing our efforts on the right path to achieve what we desire.</w:t>
      </w:r>
    </w:p>
    <w:p w14:paraId="3A398A2F" w14:textId="77777777" w:rsidR="004007D3" w:rsidRDefault="004007D3" w:rsidP="004007D3">
      <w:r>
        <w:t>In the light of the above discussion, the respectable Sheikh advised the believers to continue their efforts in pursuing whatever they desire following the five main steps: a) keep making the efforts, b) keep knocking at the door of Allah (SWT), c) keep supplicating to Allah (SWT), d) uphold Islamic principles, and e) leave the outcome to Allah (SWT).</w:t>
      </w:r>
    </w:p>
    <w:p w14:paraId="4C7712E7" w14:textId="77777777" w:rsidR="004007D3" w:rsidRDefault="004007D3" w:rsidP="004007D3">
      <w:r>
        <w:t>We should remember that the Prophet (saw) has stated: Whoever does not ask Allah (SWT), He becomes displeased with him. Therefore, in addition to all our efforts in whatever we desire, we should keep asking Him for His intervention. He may open new doors which we have never thought of. It should be the firm belief of a true believer that everything in this world is happening under the watchful eyes of Allah (SWT); so why worry about it but carry on fulfilling our responsibilities as prescribed in the holy Qur’an and advised by the Ahl al-Bayt (as). Our ultimate success lies in achieving the proximity to Allah (SWT).</w:t>
      </w:r>
    </w:p>
    <w:p w14:paraId="0F1CFBFE" w14:textId="77777777" w:rsidR="004007D3" w:rsidRDefault="004007D3" w:rsidP="004007D3">
      <w:r>
        <w:t xml:space="preserve">Just imagine, what has one achieved after gaining everything in life but lost Allah (SWT) on the way? The scholars in Islam advise the believers to have full faith in Allah (SWT) and continue striving on the right path to achieve whatever you desire but leave the </w:t>
      </w:r>
      <w:r>
        <w:lastRenderedPageBreak/>
        <w:t xml:space="preserve">outcome to Him. Consider a situation where a family member is seriously ill and you are doing everything under your control to help change the situation including supplications and charity work </w:t>
      </w:r>
      <w:proofErr w:type="gramStart"/>
      <w:r>
        <w:t>etc</w:t>
      </w:r>
      <w:proofErr w:type="gramEnd"/>
      <w:r>
        <w:t xml:space="preserve"> but nothing seems to be working. But, sometimes, we fail to realise that this undesired situation may have helped us to move closer to Allah (SWT) in what we did. We need to learn to never </w:t>
      </w:r>
      <w:proofErr w:type="gramStart"/>
      <w:r>
        <w:t>giving-up</w:t>
      </w:r>
      <w:proofErr w:type="gramEnd"/>
      <w:r>
        <w:t xml:space="preserve"> even in the most undesired situation. He will never let us down – we must trust Him. Lady Zainab’s (as) most profound words: I see nothing but beauty, uttered </w:t>
      </w:r>
      <w:proofErr w:type="gramStart"/>
      <w:r>
        <w:t>in the midst of</w:t>
      </w:r>
      <w:proofErr w:type="gramEnd"/>
      <w:r>
        <w:t xml:space="preserve"> calamities of the battle of Kerbala sums up the entire subject of ultimate Success and Trust in Allah (SWT) – a profound lesson for every believer to learn from. There was a hidden beauty designed by Allah (SWT) in all that happened in Kerbala and lady Zainab (as) was able to appreciate that.</w:t>
      </w:r>
    </w:p>
    <w:p w14:paraId="65FBEB1B" w14:textId="77777777" w:rsidR="004007D3" w:rsidRDefault="004007D3" w:rsidP="004007D3">
      <w:r>
        <w:t>Conclusion</w:t>
      </w:r>
    </w:p>
    <w:p w14:paraId="67D2E254" w14:textId="0C774E9E" w:rsidR="00F15019" w:rsidRDefault="004007D3" w:rsidP="004007D3">
      <w:r>
        <w:t>The Sheikh concluded the sermon by advising the congregation that we need to accept that our lives are hard and sometimes it feels unbearable to us in our capacity but, as a true believer, we must not lose trust in Allah (SWT). He will never, ever let us down and eventually we all will be successful in His sight. May Allah (SWT) inspire us through true teachings of Qur’an and Ahl al-Bayt (as) and grant us patience in striving through our life. May we never feel giving-up hope in His blessings showered upon us. Surah Al-Kauther was then recited to end the Khutbah.</w:t>
      </w:r>
    </w:p>
    <w:sectPr w:rsidR="00F15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D3"/>
    <w:rsid w:val="00257840"/>
    <w:rsid w:val="004007D3"/>
    <w:rsid w:val="004E6D32"/>
    <w:rsid w:val="00724D48"/>
    <w:rsid w:val="009D086D"/>
    <w:rsid w:val="00F150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802139"/>
  <w15:chartTrackingRefBased/>
  <w15:docId w15:val="{14BBEE5D-F0CF-6043-91E2-EFF8B178E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D3"/>
    <w:rPr>
      <w:rFonts w:eastAsiaTheme="majorEastAsia" w:cstheme="majorBidi"/>
      <w:color w:val="272727" w:themeColor="text1" w:themeTint="D8"/>
    </w:rPr>
  </w:style>
  <w:style w:type="paragraph" w:styleId="Title">
    <w:name w:val="Title"/>
    <w:basedOn w:val="Normal"/>
    <w:next w:val="Normal"/>
    <w:link w:val="TitleChar"/>
    <w:uiPriority w:val="10"/>
    <w:qFormat/>
    <w:rsid w:val="004007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07D3"/>
    <w:rPr>
      <w:i/>
      <w:iCs/>
      <w:color w:val="404040" w:themeColor="text1" w:themeTint="BF"/>
    </w:rPr>
  </w:style>
  <w:style w:type="paragraph" w:styleId="ListParagraph">
    <w:name w:val="List Paragraph"/>
    <w:basedOn w:val="Normal"/>
    <w:uiPriority w:val="34"/>
    <w:qFormat/>
    <w:rsid w:val="004007D3"/>
    <w:pPr>
      <w:ind w:left="720"/>
      <w:contextualSpacing/>
    </w:pPr>
  </w:style>
  <w:style w:type="character" w:styleId="IntenseEmphasis">
    <w:name w:val="Intense Emphasis"/>
    <w:basedOn w:val="DefaultParagraphFont"/>
    <w:uiPriority w:val="21"/>
    <w:qFormat/>
    <w:rsid w:val="004007D3"/>
    <w:rPr>
      <w:i/>
      <w:iCs/>
      <w:color w:val="0F4761" w:themeColor="accent1" w:themeShade="BF"/>
    </w:rPr>
  </w:style>
  <w:style w:type="paragraph" w:styleId="IntenseQuote">
    <w:name w:val="Intense Quote"/>
    <w:basedOn w:val="Normal"/>
    <w:next w:val="Normal"/>
    <w:link w:val="IntenseQuoteChar"/>
    <w:uiPriority w:val="30"/>
    <w:qFormat/>
    <w:rsid w:val="00400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D3"/>
    <w:rPr>
      <w:i/>
      <w:iCs/>
      <w:color w:val="0F4761" w:themeColor="accent1" w:themeShade="BF"/>
    </w:rPr>
  </w:style>
  <w:style w:type="character" w:styleId="IntenseReference">
    <w:name w:val="Intense Reference"/>
    <w:basedOn w:val="DefaultParagraphFont"/>
    <w:uiPriority w:val="32"/>
    <w:qFormat/>
    <w:rsid w:val="00400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Zahra</dc:creator>
  <cp:keywords/>
  <dc:description/>
  <cp:lastModifiedBy>Asiya Zahra</cp:lastModifiedBy>
  <cp:revision>1</cp:revision>
  <dcterms:created xsi:type="dcterms:W3CDTF">2026-10-06T21:21:00Z</dcterms:created>
  <dcterms:modified xsi:type="dcterms:W3CDTF">2026-10-06T21:21:00Z</dcterms:modified>
</cp:coreProperties>
</file>