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90ADB" w:rsidRDefault="008275A5">
      <w:pPr>
        <w:spacing w:after="40"/>
        <w:jc w:val="center"/>
      </w:pPr>
      <w:r>
        <w:rPr>
          <w:b/>
          <w:bCs/>
          <w:sz w:val="28"/>
          <w:szCs w:val="28"/>
        </w:rPr>
        <w:t>The Islamic University of Gaza</w:t>
      </w:r>
      <w:r>
        <w:tab/>
      </w:r>
      <w:r>
        <w:tab/>
      </w:r>
      <w:r>
        <w:rPr>
          <w:rFonts w:ascii="Simplified Arabic" w:eastAsia="Simplified Arabic" w:hAnsi="Simplified Arabic" w:cs="Simplified Arabic"/>
          <w:b/>
          <w:bCs/>
          <w:sz w:val="28"/>
          <w:szCs w:val="28"/>
          <w:rtl/>
        </w:rPr>
        <w:t>الجامعة الإسلامية بغزة</w:t>
      </w:r>
    </w:p>
    <w:p w:rsidR="00690ADB" w:rsidRDefault="008275A5">
      <w:pPr>
        <w:spacing w:after="480"/>
        <w:jc w:val="center"/>
      </w:pPr>
      <w:r>
        <w:rPr>
          <w:b/>
          <w:bCs/>
          <w:sz w:val="26"/>
          <w:szCs w:val="26"/>
        </w:rPr>
        <w:t>Faculty of Information Technology</w:t>
      </w:r>
      <w:r>
        <w:tab/>
      </w:r>
      <w:r>
        <w:rPr>
          <w:rFonts w:ascii="Simplified Arabic" w:eastAsia="Simplified Arabic" w:hAnsi="Simplified Arabic" w:cs="Simplified Arabic"/>
          <w:b/>
          <w:bCs/>
          <w:sz w:val="26"/>
          <w:szCs w:val="26"/>
          <w:rtl/>
        </w:rPr>
        <w:t>كلية تكنولوجيا المعلومات</w:t>
      </w:r>
    </w:p>
    <w:p w:rsidR="00690ADB" w:rsidRDefault="008275A5">
      <w:pPr>
        <w:spacing w:before="400" w:after="200"/>
        <w:jc w:val="center"/>
      </w:pPr>
      <w:r>
        <w:rPr>
          <w:b/>
          <w:bCs/>
          <w:color w:val="1F3864"/>
          <w:sz w:val="40"/>
          <w:szCs w:val="40"/>
        </w:rPr>
        <w:t>Smart Management System for Mobile Charging Shops in the Gaza Strip</w:t>
      </w:r>
    </w:p>
    <w:p w:rsidR="00690ADB" w:rsidRDefault="008275A5">
      <w:pPr>
        <w:spacing w:after="500"/>
        <w:jc w:val="center"/>
      </w:pPr>
      <w:r>
        <w:rPr>
          <w:rFonts w:ascii="Simplified Arabic" w:eastAsia="Simplified Arabic" w:hAnsi="Simplified Arabic" w:cs="Simplified Arabic"/>
          <w:b/>
          <w:bCs/>
          <w:color w:val="1F3864"/>
          <w:sz w:val="40"/>
          <w:szCs w:val="40"/>
          <w:rtl/>
        </w:rPr>
        <w:t>نظام إدارة ذكي لمحلات شحن الأجهزة المحمولة في قطاع غزة</w:t>
      </w:r>
    </w:p>
    <w:p w:rsidR="00690ADB" w:rsidRDefault="008275A5">
      <w:pPr>
        <w:spacing w:after="140"/>
        <w:jc w:val="center"/>
      </w:pPr>
      <w:r>
        <w:rPr>
          <w:b/>
          <w:bCs/>
          <w:color w:val="000000"/>
          <w:sz w:val="32"/>
          <w:szCs w:val="32"/>
        </w:rPr>
        <w:t>By</w:t>
      </w:r>
    </w:p>
    <w:p w:rsidR="00690ADB" w:rsidRDefault="008275A5">
      <w:pPr>
        <w:spacing w:after="60"/>
        <w:jc w:val="center"/>
      </w:pPr>
      <w:r>
        <w:rPr>
          <w:b/>
          <w:bCs/>
          <w:color w:val="000000"/>
          <w:sz w:val="26"/>
          <w:szCs w:val="26"/>
        </w:rPr>
        <w:t xml:space="preserve">Mohammed Eyad Abo </w:t>
      </w:r>
      <w:proofErr w:type="spellStart"/>
      <w:r>
        <w:rPr>
          <w:b/>
          <w:bCs/>
          <w:color w:val="000000"/>
          <w:sz w:val="26"/>
          <w:szCs w:val="26"/>
        </w:rPr>
        <w:t>Madkur</w:t>
      </w:r>
      <w:proofErr w:type="spellEnd"/>
      <w:r>
        <w:rPr>
          <w:b/>
          <w:bCs/>
          <w:color w:val="000000"/>
          <w:sz w:val="26"/>
          <w:szCs w:val="26"/>
        </w:rPr>
        <w:t xml:space="preserve"> — 120197227</w:t>
      </w:r>
    </w:p>
    <w:p w:rsidR="00690ADB" w:rsidRDefault="008275A5">
      <w:pPr>
        <w:spacing w:after="60"/>
        <w:jc w:val="center"/>
      </w:pPr>
      <w:r>
        <w:rPr>
          <w:b/>
          <w:bCs/>
          <w:color w:val="000000"/>
          <w:sz w:val="26"/>
          <w:szCs w:val="26"/>
        </w:rPr>
        <w:t>Mohammed Hisham Mahdi — 120213237</w:t>
      </w:r>
    </w:p>
    <w:p w:rsidR="00690ADB" w:rsidRDefault="008275A5">
      <w:pPr>
        <w:spacing w:after="60"/>
        <w:jc w:val="center"/>
      </w:pPr>
      <w:r>
        <w:rPr>
          <w:b/>
          <w:bCs/>
          <w:color w:val="000000"/>
          <w:sz w:val="26"/>
          <w:szCs w:val="26"/>
        </w:rPr>
        <w:t xml:space="preserve">Hussein Ezzat </w:t>
      </w:r>
      <w:proofErr w:type="spellStart"/>
      <w:r>
        <w:rPr>
          <w:b/>
          <w:bCs/>
          <w:color w:val="000000"/>
          <w:sz w:val="26"/>
          <w:szCs w:val="26"/>
        </w:rPr>
        <w:t>Ghabayen</w:t>
      </w:r>
      <w:proofErr w:type="spellEnd"/>
      <w:r>
        <w:rPr>
          <w:b/>
          <w:bCs/>
          <w:color w:val="000000"/>
          <w:sz w:val="26"/>
          <w:szCs w:val="26"/>
        </w:rPr>
        <w:t xml:space="preserve"> — 120211234</w:t>
      </w:r>
    </w:p>
    <w:p w:rsidR="00690ADB" w:rsidRDefault="008275A5">
      <w:pPr>
        <w:spacing w:after="60"/>
        <w:jc w:val="center"/>
      </w:pPr>
      <w:r>
        <w:rPr>
          <w:b/>
          <w:bCs/>
          <w:color w:val="000000"/>
          <w:sz w:val="26"/>
          <w:szCs w:val="26"/>
        </w:rPr>
        <w:t xml:space="preserve">Mahmoud Mohammed </w:t>
      </w:r>
      <w:proofErr w:type="spellStart"/>
      <w:r>
        <w:rPr>
          <w:b/>
          <w:bCs/>
          <w:color w:val="000000"/>
          <w:sz w:val="26"/>
          <w:szCs w:val="26"/>
        </w:rPr>
        <w:t>Mady</w:t>
      </w:r>
      <w:proofErr w:type="spellEnd"/>
      <w:r>
        <w:rPr>
          <w:b/>
          <w:bCs/>
          <w:color w:val="000000"/>
          <w:sz w:val="26"/>
          <w:szCs w:val="26"/>
        </w:rPr>
        <w:t xml:space="preserve"> — 120212580</w:t>
      </w:r>
    </w:p>
    <w:p w:rsidR="00690ADB" w:rsidRDefault="008275A5">
      <w:pPr>
        <w:spacing w:before="260" w:after="100"/>
        <w:jc w:val="center"/>
      </w:pPr>
      <w:r>
        <w:rPr>
          <w:b/>
          <w:bCs/>
          <w:color w:val="000000"/>
          <w:sz w:val="32"/>
          <w:szCs w:val="32"/>
        </w:rPr>
        <w:t>Supervised by</w:t>
      </w:r>
    </w:p>
    <w:p w:rsidR="00690ADB" w:rsidRDefault="008275A5">
      <w:pPr>
        <w:spacing w:after="400"/>
        <w:jc w:val="center"/>
      </w:pPr>
      <w:r>
        <w:rPr>
          <w:b/>
          <w:bCs/>
          <w:color w:val="000000"/>
          <w:sz w:val="26"/>
          <w:szCs w:val="26"/>
        </w:rPr>
        <w:t xml:space="preserve">Dr. </w:t>
      </w:r>
      <w:proofErr w:type="spellStart"/>
      <w:r>
        <w:rPr>
          <w:b/>
          <w:bCs/>
          <w:color w:val="000000"/>
          <w:sz w:val="26"/>
          <w:szCs w:val="26"/>
        </w:rPr>
        <w:t>Raed</w:t>
      </w:r>
      <w:proofErr w:type="spellEnd"/>
      <w:r>
        <w:rPr>
          <w:b/>
          <w:bCs/>
          <w:color w:val="000000"/>
          <w:sz w:val="26"/>
          <w:szCs w:val="26"/>
        </w:rPr>
        <w:t xml:space="preserve"> M. I. Bulbul</w:t>
      </w:r>
    </w:p>
    <w:p w:rsidR="00690ADB" w:rsidRDefault="008275A5">
      <w:pPr>
        <w:spacing w:after="360"/>
        <w:jc w:val="center"/>
      </w:pPr>
      <w:r>
        <w:rPr>
          <w:b/>
          <w:bCs/>
        </w:rPr>
        <w:t>A graduation project report submitted in partial fulfillment of the requirements for the degree of Bachelor of Information Technology</w:t>
      </w:r>
    </w:p>
    <w:p w:rsidR="00607387" w:rsidRPr="00607387" w:rsidRDefault="00607387" w:rsidP="00607387">
      <w:pPr>
        <w:pStyle w:val="af"/>
        <w:bidi w:val="0"/>
        <w:jc w:val="center"/>
        <w:rPr>
          <w:b/>
          <w:bCs/>
          <w:color w:val="000000"/>
          <w:sz w:val="26"/>
          <w:szCs w:val="26"/>
        </w:rPr>
      </w:pPr>
      <w:r w:rsidRPr="00607387">
        <w:rPr>
          <w:b/>
          <w:bCs/>
          <w:color w:val="000000"/>
          <w:sz w:val="26"/>
          <w:szCs w:val="26"/>
        </w:rPr>
        <w:t>August 2026</w:t>
      </w:r>
    </w:p>
    <w:p w:rsidR="00690ADB" w:rsidRDefault="008275A5">
      <w:pPr>
        <w:pStyle w:val="1"/>
        <w:spacing w:after="240"/>
        <w:jc w:val="center"/>
      </w:pPr>
      <w:bookmarkStart w:id="0" w:name="_Toc237889558"/>
      <w:r>
        <w:lastRenderedPageBreak/>
        <w:t>Abstract</w:t>
      </w:r>
      <w:bookmarkEnd w:id="0"/>
    </w:p>
    <w:p w:rsidR="00690ADB" w:rsidRDefault="008275A5" w:rsidP="00C06560">
      <w:pPr>
        <w:bidi w:val="0"/>
        <w:spacing w:after="160" w:line="360" w:lineRule="auto"/>
        <w:jc w:val="both"/>
      </w:pPr>
      <w:r>
        <w:rPr>
          <w:color w:val="000000"/>
        </w:rPr>
        <w:t>The continuous electricity crisis in the Gaza Strip has turned mobile-device charging shops into an essential daily service relied upon by individuals, students, and small-business owners. These shops are still managed manually, using paper notebooks and the owner’s memory, which leads to forgotten debts, calculation errors, difficulty tracking devices across numbered shelves, and the absence of any reports to support decision-making.</w:t>
      </w:r>
    </w:p>
    <w:p w:rsidR="00690ADB" w:rsidRDefault="008275A5" w:rsidP="00C06560">
      <w:pPr>
        <w:bidi w:val="0"/>
        <w:spacing w:after="160" w:line="360" w:lineRule="auto"/>
        <w:jc w:val="both"/>
      </w:pPr>
      <w:r>
        <w:rPr>
          <w:color w:val="000000"/>
        </w:rPr>
        <w:t>This project presents a smart management system, delivered as an Android mobile application with a fully Arabic (right-to-left) interface built with Flutter. The application communicates over HTTPS with a RESTful backend developed using Node.js and Express, backed by a PostgreSQL relational database, and secured through Firebase Authentication. The backend and database are deployed on the Render cloud platform, so the application runs against a live production environment. The system covers the complete work cycle: receiving devices onto numbered shelves with automatic pricing from a unified price list, direct retail sales of complementary goods, smart delivery with on-the-spot payment collection, per-customer account statements, a debtors list, and a full operations log with daily, weekly, and monthly filters alongside a live dashboard.</w:t>
      </w:r>
    </w:p>
    <w:p w:rsidR="00690ADB" w:rsidRDefault="008275A5" w:rsidP="00C06560">
      <w:pPr>
        <w:bidi w:val="0"/>
        <w:spacing w:after="160" w:line="360" w:lineRule="auto"/>
        <w:jc w:val="both"/>
      </w:pPr>
      <w:r>
        <w:rPr>
          <w:color w:val="000000"/>
        </w:rPr>
        <w:t>The core of the system is a unified balance accounting model in which the customer’s balance is the single source of truth: every transaction deducts its value from the balance and every deposit adds to it, so the payment status is derived automatically rather than entered manually, while the balance update logic and ACID transactions guarantee financial consistency. The system was developed following a sequential Waterfall methodology and field-tested inside a real, operating charging shop, where the accuracy of the accounts was verified by reconciling each customer’s balance against the sum of their transactions and deposits.</w:t>
      </w:r>
    </w:p>
    <w:p w:rsidR="00690ADB" w:rsidRDefault="008275A5" w:rsidP="00C06560">
      <w:pPr>
        <w:bidi w:val="0"/>
        <w:spacing w:after="160" w:line="360" w:lineRule="auto"/>
        <w:jc w:val="both"/>
      </w:pPr>
      <w:r>
        <w:rPr>
          <w:color w:val="000000"/>
        </w:rPr>
        <w:t xml:space="preserve">The results show that the system reliably automates daily operations, keeps debts and balances clear and traceable, and provides instant indicators to the shop owner, with a measured median API response time of approximately 552 </w:t>
      </w:r>
      <w:proofErr w:type="spellStart"/>
      <w:r>
        <w:rPr>
          <w:color w:val="000000"/>
        </w:rPr>
        <w:t>ms</w:t>
      </w:r>
      <w:proofErr w:type="spellEnd"/>
      <w:r>
        <w:rPr>
          <w:color w:val="000000"/>
        </w:rPr>
        <w:t xml:space="preserve"> once the cloud service is warm. In conclusion, the project demonstrates a practical, generalizable model of digital transformation for small businesses operating under difficult infrastructure conditions, with a multi-tenant design that paves the way for offering it as a service to similar shops.</w:t>
      </w:r>
    </w:p>
    <w:p w:rsidR="00690ADB" w:rsidRDefault="008275A5">
      <w:pPr>
        <w:pStyle w:val="1"/>
        <w:bidi/>
        <w:spacing w:after="240"/>
        <w:jc w:val="center"/>
      </w:pPr>
      <w:bookmarkStart w:id="1" w:name="_Toc237889559"/>
      <w:r>
        <w:rPr>
          <w:rFonts w:ascii="Simplified Arabic" w:eastAsia="Simplified Arabic" w:hAnsi="Simplified Arabic" w:cs="Simplified Arabic"/>
          <w:rtl/>
        </w:rPr>
        <w:lastRenderedPageBreak/>
        <w:t>ملخص الدراسة</w:t>
      </w:r>
      <w:bookmarkEnd w:id="1"/>
    </w:p>
    <w:p w:rsidR="00690ADB" w:rsidRDefault="008275A5">
      <w:pPr>
        <w:spacing w:after="160" w:line="360" w:lineRule="auto"/>
        <w:jc w:val="both"/>
      </w:pPr>
      <w:r>
        <w:rPr>
          <w:rFonts w:ascii="Simplified Arabic" w:eastAsia="Simplified Arabic" w:hAnsi="Simplified Arabic" w:cs="Simplified Arabic"/>
          <w:color w:val="000000"/>
          <w:rtl/>
        </w:rPr>
        <w:t>أدت أزمة الكهرباء المستمرة في قطاع غزة إلى تحوّل محلات شحن الأجهزة المحمولة إلى خدمة يومية أساسية يعتمد عليها الأفراد والطلبة وأصحاب الأعمال الصغيرة. وما تزال هذه المحلات تُدار يدوياً بالاعتماد على الدفاتر الورقية وذاكرة صاحب المحل، مما يؤدي إلى ضياع الديون، وأخطاء الحساب، وصعوبة تتبّع الأجهزة على الرفوف المرقّمة، وغياب أي تقارير تساعد على اتخاذ القرار.</w:t>
      </w:r>
    </w:p>
    <w:p w:rsidR="00690ADB" w:rsidRDefault="008275A5">
      <w:pPr>
        <w:spacing w:after="160" w:line="360" w:lineRule="auto"/>
        <w:jc w:val="both"/>
      </w:pPr>
      <w:r>
        <w:rPr>
          <w:rFonts w:ascii="Simplified Arabic" w:eastAsia="Simplified Arabic" w:hAnsi="Simplified Arabic" w:cs="Simplified Arabic"/>
          <w:color w:val="000000"/>
          <w:rtl/>
        </w:rPr>
        <w:t xml:space="preserve">يقدّم هذا المشروع نظام إدارة ذكياً على هيئة تطبيق أندرويد بواجهة عربية كاملة، مبنياً بتقنية </w:t>
      </w:r>
      <w:proofErr w:type="spellStart"/>
      <w:r>
        <w:rPr>
          <w:rFonts w:ascii="Simplified Arabic" w:eastAsia="Simplified Arabic" w:hAnsi="Simplified Arabic" w:cs="Simplified Arabic"/>
          <w:color w:val="000000"/>
          <w:rtl/>
        </w:rPr>
        <w:t>Flutter</w:t>
      </w:r>
      <w:proofErr w:type="spellEnd"/>
      <w:r>
        <w:rPr>
          <w:rFonts w:ascii="Simplified Arabic" w:eastAsia="Simplified Arabic" w:hAnsi="Simplified Arabic" w:cs="Simplified Arabic"/>
          <w:color w:val="000000"/>
          <w:rtl/>
        </w:rPr>
        <w:t xml:space="preserve">، يتواصل عبر HTTPS مع خدمات خلفية </w:t>
      </w:r>
      <w:proofErr w:type="spellStart"/>
      <w:r>
        <w:rPr>
          <w:rFonts w:ascii="Simplified Arabic" w:eastAsia="Simplified Arabic" w:hAnsi="Simplified Arabic" w:cs="Simplified Arabic"/>
          <w:color w:val="000000"/>
          <w:rtl/>
        </w:rPr>
        <w:t>RESTful</w:t>
      </w:r>
      <w:proofErr w:type="spellEnd"/>
      <w:r>
        <w:rPr>
          <w:rFonts w:ascii="Simplified Arabic" w:eastAsia="Simplified Arabic" w:hAnsi="Simplified Arabic" w:cs="Simplified Arabic"/>
          <w:color w:val="000000"/>
          <w:rtl/>
        </w:rPr>
        <w:t xml:space="preserve"> مطوّرة بـ Node.js </w:t>
      </w:r>
      <w:proofErr w:type="spellStart"/>
      <w:r>
        <w:rPr>
          <w:rFonts w:ascii="Simplified Arabic" w:eastAsia="Simplified Arabic" w:hAnsi="Simplified Arabic" w:cs="Simplified Arabic"/>
          <w:color w:val="000000"/>
          <w:rtl/>
        </w:rPr>
        <w:t>وExpress</w:t>
      </w:r>
      <w:proofErr w:type="spellEnd"/>
      <w:r>
        <w:rPr>
          <w:rFonts w:ascii="Simplified Arabic" w:eastAsia="Simplified Arabic" w:hAnsi="Simplified Arabic" w:cs="Simplified Arabic"/>
          <w:color w:val="000000"/>
          <w:rtl/>
        </w:rPr>
        <w:t xml:space="preserve">، تعتمد على قاعدة بيانات علائقية </w:t>
      </w:r>
      <w:proofErr w:type="spellStart"/>
      <w:r>
        <w:rPr>
          <w:rFonts w:ascii="Simplified Arabic" w:eastAsia="Simplified Arabic" w:hAnsi="Simplified Arabic" w:cs="Simplified Arabic"/>
          <w:color w:val="000000"/>
          <w:rtl/>
        </w:rPr>
        <w:t>PostgreSQL</w:t>
      </w:r>
      <w:proofErr w:type="spellEnd"/>
      <w:r>
        <w:rPr>
          <w:rFonts w:ascii="Simplified Arabic" w:eastAsia="Simplified Arabic" w:hAnsi="Simplified Arabic" w:cs="Simplified Arabic"/>
          <w:color w:val="000000"/>
          <w:rtl/>
        </w:rPr>
        <w:t xml:space="preserve">، ومؤمّنة بخدمة </w:t>
      </w:r>
      <w:proofErr w:type="spellStart"/>
      <w:r>
        <w:rPr>
          <w:rFonts w:ascii="Simplified Arabic" w:eastAsia="Simplified Arabic" w:hAnsi="Simplified Arabic" w:cs="Simplified Arabic"/>
          <w:color w:val="000000"/>
          <w:rtl/>
        </w:rPr>
        <w:t>Firebase</w:t>
      </w:r>
      <w:proofErr w:type="spellEnd"/>
      <w:r>
        <w:rPr>
          <w:rFonts w:ascii="Simplified Arabic" w:eastAsia="Simplified Arabic" w:hAnsi="Simplified Arabic" w:cs="Simplified Arabic"/>
          <w:color w:val="000000"/>
          <w:rtl/>
        </w:rPr>
        <w:t xml:space="preserve"> </w:t>
      </w:r>
      <w:proofErr w:type="spellStart"/>
      <w:r>
        <w:rPr>
          <w:rFonts w:ascii="Simplified Arabic" w:eastAsia="Simplified Arabic" w:hAnsi="Simplified Arabic" w:cs="Simplified Arabic"/>
          <w:color w:val="000000"/>
          <w:rtl/>
        </w:rPr>
        <w:t>Authentication</w:t>
      </w:r>
      <w:proofErr w:type="spellEnd"/>
      <w:r>
        <w:rPr>
          <w:rFonts w:ascii="Simplified Arabic" w:eastAsia="Simplified Arabic" w:hAnsi="Simplified Arabic" w:cs="Simplified Arabic"/>
          <w:color w:val="000000"/>
          <w:rtl/>
        </w:rPr>
        <w:t xml:space="preserve">. والخادم وقاعدة البيانات منشوران </w:t>
      </w:r>
      <w:proofErr w:type="spellStart"/>
      <w:r>
        <w:rPr>
          <w:rFonts w:ascii="Simplified Arabic" w:eastAsia="Simplified Arabic" w:hAnsi="Simplified Arabic" w:cs="Simplified Arabic"/>
          <w:color w:val="000000"/>
          <w:rtl/>
        </w:rPr>
        <w:t>سحابياً</w:t>
      </w:r>
      <w:proofErr w:type="spellEnd"/>
      <w:r>
        <w:rPr>
          <w:rFonts w:ascii="Simplified Arabic" w:eastAsia="Simplified Arabic" w:hAnsi="Simplified Arabic" w:cs="Simplified Arabic"/>
          <w:color w:val="000000"/>
          <w:rtl/>
        </w:rPr>
        <w:t xml:space="preserve"> على منصة </w:t>
      </w:r>
      <w:proofErr w:type="spellStart"/>
      <w:r>
        <w:rPr>
          <w:rFonts w:ascii="Simplified Arabic" w:eastAsia="Simplified Arabic" w:hAnsi="Simplified Arabic" w:cs="Simplified Arabic"/>
          <w:color w:val="000000"/>
          <w:rtl/>
        </w:rPr>
        <w:t>Render</w:t>
      </w:r>
      <w:proofErr w:type="spellEnd"/>
      <w:r>
        <w:rPr>
          <w:rFonts w:ascii="Simplified Arabic" w:eastAsia="Simplified Arabic" w:hAnsi="Simplified Arabic" w:cs="Simplified Arabic"/>
          <w:color w:val="000000"/>
          <w:rtl/>
        </w:rPr>
        <w:t>، فيعمل التطبيق على بيئة إنتاج حقيقية. ويغطي النظام دورة العمل كاملة: استلام الأجهزة على رفوف مرقّمة بأسعار تلقائية من قائمة أسعار موحّدة، والبيع المباشر للسلع المرافقة، والتسليم الذكي مع تحصيل الدفعات، وكشوف حساب لكل عميل، وقائمة بالمدينين، وسجل عمليات شامل بفلاتر يومية وأسبوعية وشهرية إلى جانب لوحة مؤشرات لحظية.</w:t>
      </w:r>
    </w:p>
    <w:p w:rsidR="00690ADB" w:rsidRDefault="008275A5">
      <w:pPr>
        <w:spacing w:after="160" w:line="360" w:lineRule="auto"/>
        <w:jc w:val="both"/>
      </w:pPr>
      <w:r>
        <w:rPr>
          <w:rFonts w:ascii="Simplified Arabic" w:eastAsia="Simplified Arabic" w:hAnsi="Simplified Arabic" w:cs="Simplified Arabic"/>
          <w:color w:val="000000"/>
          <w:rtl/>
        </w:rPr>
        <w:t xml:space="preserve">يقوم جوهر النظام على نموذج محاسبي موحّد يكون فيه رصيد العميل هو المصدر الوحيد للحقيقة: كل عملية تخصم قيمتها من الرصيد وكل إيداع يضيف إليه، فتُشتق حالة الدفع تلقائياً دون إدخال يدوي، بينما يضمن منطق تحديث الرصيد ومعاملات ACID اتساق البيانات المالية. طُوّر النظام وفق منهجية </w:t>
      </w:r>
      <w:proofErr w:type="spellStart"/>
      <w:r>
        <w:rPr>
          <w:rFonts w:ascii="Simplified Arabic" w:eastAsia="Simplified Arabic" w:hAnsi="Simplified Arabic" w:cs="Simplified Arabic"/>
          <w:color w:val="000000"/>
          <w:rtl/>
        </w:rPr>
        <w:t>Waterfall</w:t>
      </w:r>
      <w:proofErr w:type="spellEnd"/>
      <w:r>
        <w:rPr>
          <w:rFonts w:ascii="Simplified Arabic" w:eastAsia="Simplified Arabic" w:hAnsi="Simplified Arabic" w:cs="Simplified Arabic"/>
          <w:color w:val="000000"/>
          <w:rtl/>
        </w:rPr>
        <w:t xml:space="preserve"> المتسلسلة واختُبر ميدانياً داخل محل شحن حقيقي قيد التشغيل، حيث جرى التحقق من دقة الحسابات بمطابقة رصيد كل عميل مع مجموع عملياته وإيداعاته.</w:t>
      </w:r>
    </w:p>
    <w:p w:rsidR="00690ADB" w:rsidRDefault="008275A5">
      <w:pPr>
        <w:spacing w:after="160" w:line="360" w:lineRule="auto"/>
        <w:jc w:val="both"/>
      </w:pPr>
      <w:r>
        <w:rPr>
          <w:rFonts w:ascii="Simplified Arabic" w:eastAsia="Simplified Arabic" w:hAnsi="Simplified Arabic" w:cs="Simplified Arabic"/>
          <w:color w:val="000000"/>
          <w:rtl/>
        </w:rPr>
        <w:t xml:space="preserve">أظهرت النتائج أن النظام </w:t>
      </w:r>
      <w:proofErr w:type="spellStart"/>
      <w:r>
        <w:rPr>
          <w:rFonts w:ascii="Simplified Arabic" w:eastAsia="Simplified Arabic" w:hAnsi="Simplified Arabic" w:cs="Simplified Arabic"/>
          <w:color w:val="000000"/>
          <w:rtl/>
        </w:rPr>
        <w:t>يؤتمت</w:t>
      </w:r>
      <w:proofErr w:type="spellEnd"/>
      <w:r>
        <w:rPr>
          <w:rFonts w:ascii="Simplified Arabic" w:eastAsia="Simplified Arabic" w:hAnsi="Simplified Arabic" w:cs="Simplified Arabic"/>
          <w:color w:val="000000"/>
          <w:rtl/>
        </w:rPr>
        <w:t xml:space="preserve"> العمليات اليومية بموثوقية، ويُبقي الديون والأرصدة واضحة وقابلة للتتبع، ويوفّر مؤشرات فورية لصاحب المحل، بزمن استجابة وسيط للخدمات بلغ نحو 552 مللي ثانية عندما تكون الخدمة السحابية نشطة. وخلص المشروع إلى تقديم نموذج عملي قابل للتعميم للتحول الرقمي في المشاريع الصغيرة العاملة في ظروف بنية تحتية صعبة، بتصميم متعدد المستأجرين يمهّد لتقديمه كخدمة لمحلات مشابهة.</w:t>
      </w:r>
    </w:p>
    <w:p w:rsidR="00690ADB" w:rsidRDefault="008275A5">
      <w:pPr>
        <w:pStyle w:val="1"/>
        <w:spacing w:after="240"/>
        <w:jc w:val="center"/>
      </w:pPr>
      <w:bookmarkStart w:id="2" w:name="_Toc237889560"/>
      <w:r>
        <w:lastRenderedPageBreak/>
        <w:t>Dedication</w:t>
      </w:r>
      <w:bookmarkEnd w:id="2"/>
    </w:p>
    <w:p w:rsidR="00690ADB" w:rsidRDefault="008275A5" w:rsidP="00C06560">
      <w:pPr>
        <w:spacing w:after="120" w:line="360" w:lineRule="auto"/>
        <w:jc w:val="center"/>
      </w:pPr>
      <w:r>
        <w:rPr>
          <w:color w:val="000000"/>
        </w:rPr>
        <w:t>To our parents, whose patience, prayers, and enduring support carried us through every hardship;</w:t>
      </w:r>
    </w:p>
    <w:p w:rsidR="00690ADB" w:rsidRDefault="008275A5" w:rsidP="00C06560">
      <w:pPr>
        <w:spacing w:after="120" w:line="360" w:lineRule="auto"/>
        <w:jc w:val="center"/>
      </w:pPr>
      <w:r>
        <w:rPr>
          <w:color w:val="000000"/>
        </w:rPr>
        <w:t>To the people of Gaza, whose resilience in the face of daily challenges inspired the very problem this project seeks to solve;</w:t>
      </w:r>
    </w:p>
    <w:p w:rsidR="00690ADB" w:rsidRDefault="008275A5" w:rsidP="00C06560">
      <w:pPr>
        <w:spacing w:after="120" w:line="360" w:lineRule="auto"/>
        <w:jc w:val="center"/>
      </w:pPr>
      <w:r>
        <w:rPr>
          <w:color w:val="000000"/>
        </w:rPr>
        <w:t>And to every small-business owner who keeps working despite the difficult circumstances — we dedicate this work.</w:t>
      </w:r>
    </w:p>
    <w:p w:rsidR="00690ADB" w:rsidRDefault="008275A5">
      <w:pPr>
        <w:pStyle w:val="1"/>
        <w:spacing w:after="240"/>
        <w:jc w:val="center"/>
      </w:pPr>
      <w:bookmarkStart w:id="3" w:name="_Toc237889561"/>
      <w:r>
        <w:lastRenderedPageBreak/>
        <w:t>Acknowledgment</w:t>
      </w:r>
      <w:bookmarkEnd w:id="3"/>
    </w:p>
    <w:p w:rsidR="00690ADB" w:rsidRDefault="008275A5" w:rsidP="00C06560">
      <w:pPr>
        <w:bidi w:val="0"/>
        <w:spacing w:after="160" w:line="360" w:lineRule="auto"/>
        <w:jc w:val="both"/>
      </w:pPr>
      <w:r>
        <w:rPr>
          <w:color w:val="000000"/>
        </w:rPr>
        <w:t>First and foremost, we thank Allah Almighty for granting us the strength, patience, and guidance to complete this project.</w:t>
      </w:r>
    </w:p>
    <w:p w:rsidR="00690ADB" w:rsidRDefault="008275A5" w:rsidP="00C06560">
      <w:pPr>
        <w:bidi w:val="0"/>
        <w:spacing w:after="160" w:line="360" w:lineRule="auto"/>
        <w:jc w:val="both"/>
      </w:pPr>
      <w:r>
        <w:rPr>
          <w:color w:val="000000"/>
        </w:rPr>
        <w:t xml:space="preserve">We extend our sincere gratitude to our supervisor, Dr. </w:t>
      </w:r>
      <w:proofErr w:type="spellStart"/>
      <w:r>
        <w:rPr>
          <w:color w:val="000000"/>
        </w:rPr>
        <w:t>Raed</w:t>
      </w:r>
      <w:proofErr w:type="spellEnd"/>
      <w:r>
        <w:rPr>
          <w:color w:val="000000"/>
        </w:rPr>
        <w:t xml:space="preserve"> M. I. Bulbul, for his valuable guidance, continuous feedback, and encouragement throughout the different stages of this work.</w:t>
      </w:r>
    </w:p>
    <w:p w:rsidR="00690ADB" w:rsidRDefault="008275A5" w:rsidP="00C06560">
      <w:pPr>
        <w:bidi w:val="0"/>
        <w:spacing w:after="160" w:line="360" w:lineRule="auto"/>
        <w:jc w:val="both"/>
      </w:pPr>
      <w:r>
        <w:rPr>
          <w:color w:val="000000"/>
        </w:rPr>
        <w:t>We are also grateful to the Faculty of Information Technology at the Islamic University of Gaza for the knowledge and academic foundation it provided us during our study.</w:t>
      </w:r>
    </w:p>
    <w:p w:rsidR="00690ADB" w:rsidRDefault="008275A5" w:rsidP="00C06560">
      <w:pPr>
        <w:bidi w:val="0"/>
        <w:spacing w:after="160" w:line="360" w:lineRule="auto"/>
        <w:jc w:val="both"/>
      </w:pPr>
      <w:r>
        <w:rPr>
          <w:color w:val="000000"/>
        </w:rPr>
        <w:t>Finally, we thank the owner of the charging shop who allowed us to deploy and field-test the system on real daily operations, whose practical feedback greatly improved the final product.</w:t>
      </w:r>
    </w:p>
    <w:p w:rsidR="00690ADB" w:rsidRDefault="008275A5">
      <w:pPr>
        <w:pStyle w:val="1"/>
        <w:spacing w:after="200"/>
        <w:jc w:val="center"/>
      </w:pPr>
      <w:bookmarkStart w:id="4" w:name="_Toc237889562"/>
      <w:r>
        <w:rPr>
          <w:sz w:val="30"/>
          <w:szCs w:val="30"/>
        </w:rPr>
        <w:lastRenderedPageBreak/>
        <w:t>Table of Contents</w:t>
      </w:r>
      <w:bookmarkEnd w:id="4"/>
    </w:p>
    <w:sdt>
      <w:sdtPr>
        <w:alias w:val="Table of Contents"/>
        <w:id w:val="2063361826"/>
      </w:sdtPr>
      <w:sdtEndPr>
        <w:rPr>
          <w:rtl/>
        </w:rPr>
      </w:sdtEndPr>
      <w:sdtContent>
        <w:p w:rsidR="004678D8" w:rsidRDefault="008275A5">
          <w:pPr>
            <w:pStyle w:val="11"/>
            <w:tabs>
              <w:tab w:val="right" w:leader="dot" w:pos="9016"/>
            </w:tabs>
            <w:bidi w:val="0"/>
            <w:rPr>
              <w:rFonts w:asciiTheme="minorHAnsi" w:eastAsiaTheme="minorEastAsia" w:hAnsiTheme="minorHAnsi" w:cstheme="minorBidi"/>
              <w:noProof/>
              <w:sz w:val="22"/>
              <w:szCs w:val="22"/>
            </w:rPr>
          </w:pPr>
          <w:r>
            <w:fldChar w:fldCharType="begin"/>
          </w:r>
          <w:r>
            <w:instrText>TOC \h \o "1-3"</w:instrText>
          </w:r>
          <w:r>
            <w:fldChar w:fldCharType="separate"/>
          </w:r>
          <w:hyperlink w:anchor="_Toc237889558" w:history="1">
            <w:r w:rsidR="004678D8" w:rsidRPr="00CF13AB">
              <w:rPr>
                <w:rStyle w:val="Hyperlink"/>
                <w:noProof/>
              </w:rPr>
              <w:t>Abstract</w:t>
            </w:r>
            <w:r w:rsidR="004678D8">
              <w:rPr>
                <w:noProof/>
              </w:rPr>
              <w:tab/>
            </w:r>
            <w:r w:rsidR="004678D8">
              <w:rPr>
                <w:rStyle w:val="Hyperlink"/>
                <w:noProof/>
                <w:rtl/>
              </w:rPr>
              <w:fldChar w:fldCharType="begin"/>
            </w:r>
            <w:r w:rsidR="004678D8">
              <w:rPr>
                <w:noProof/>
              </w:rPr>
              <w:instrText xml:space="preserve"> PAGEREF _Toc237889558 \h </w:instrText>
            </w:r>
            <w:r w:rsidR="004678D8">
              <w:rPr>
                <w:rStyle w:val="Hyperlink"/>
                <w:noProof/>
                <w:rtl/>
              </w:rPr>
            </w:r>
            <w:r w:rsidR="004678D8">
              <w:rPr>
                <w:rStyle w:val="Hyperlink"/>
                <w:noProof/>
                <w:rtl/>
              </w:rPr>
              <w:fldChar w:fldCharType="separate"/>
            </w:r>
            <w:r w:rsidR="004678D8">
              <w:rPr>
                <w:noProof/>
              </w:rPr>
              <w:t>2</w:t>
            </w:r>
            <w:r w:rsidR="004678D8">
              <w:rPr>
                <w:rStyle w:val="Hyperlink"/>
                <w:noProof/>
                <w:rtl/>
              </w:rPr>
              <w:fldChar w:fldCharType="end"/>
            </w:r>
          </w:hyperlink>
        </w:p>
        <w:p w:rsidR="004678D8" w:rsidRDefault="004678D8">
          <w:pPr>
            <w:pStyle w:val="11"/>
            <w:tabs>
              <w:tab w:val="right" w:leader="dot" w:pos="9016"/>
            </w:tabs>
            <w:bidi w:val="0"/>
            <w:rPr>
              <w:rFonts w:asciiTheme="minorHAnsi" w:eastAsiaTheme="minorEastAsia" w:hAnsiTheme="minorHAnsi" w:cstheme="minorBidi"/>
              <w:noProof/>
              <w:sz w:val="22"/>
              <w:szCs w:val="22"/>
            </w:rPr>
          </w:pPr>
          <w:hyperlink w:anchor="_Toc237889559" w:history="1">
            <w:r w:rsidRPr="00CF13AB">
              <w:rPr>
                <w:rStyle w:val="Hyperlink"/>
                <w:rFonts w:ascii="Simplified Arabic" w:eastAsia="Simplified Arabic" w:hAnsi="Simplified Arabic" w:cs="Simplified Arabic"/>
                <w:noProof/>
                <w:rtl/>
              </w:rPr>
              <w:t>ملخص الدراسة</w:t>
            </w:r>
            <w:r>
              <w:rPr>
                <w:noProof/>
              </w:rPr>
              <w:tab/>
            </w:r>
            <w:r>
              <w:rPr>
                <w:rStyle w:val="Hyperlink"/>
                <w:noProof/>
                <w:rtl/>
              </w:rPr>
              <w:fldChar w:fldCharType="begin"/>
            </w:r>
            <w:r>
              <w:rPr>
                <w:noProof/>
              </w:rPr>
              <w:instrText xml:space="preserve"> PAGEREF _Toc237889559 \h </w:instrText>
            </w:r>
            <w:r>
              <w:rPr>
                <w:rStyle w:val="Hyperlink"/>
                <w:noProof/>
                <w:rtl/>
              </w:rPr>
            </w:r>
            <w:r>
              <w:rPr>
                <w:rStyle w:val="Hyperlink"/>
                <w:noProof/>
                <w:rtl/>
              </w:rPr>
              <w:fldChar w:fldCharType="separate"/>
            </w:r>
            <w:r>
              <w:rPr>
                <w:noProof/>
              </w:rPr>
              <w:t>3</w:t>
            </w:r>
            <w:r>
              <w:rPr>
                <w:rStyle w:val="Hyperlink"/>
                <w:noProof/>
                <w:rtl/>
              </w:rPr>
              <w:fldChar w:fldCharType="end"/>
            </w:r>
          </w:hyperlink>
        </w:p>
        <w:p w:rsidR="004678D8" w:rsidRDefault="004678D8">
          <w:pPr>
            <w:pStyle w:val="11"/>
            <w:tabs>
              <w:tab w:val="right" w:leader="dot" w:pos="9016"/>
            </w:tabs>
            <w:bidi w:val="0"/>
            <w:rPr>
              <w:rFonts w:asciiTheme="minorHAnsi" w:eastAsiaTheme="minorEastAsia" w:hAnsiTheme="minorHAnsi" w:cstheme="minorBidi"/>
              <w:noProof/>
              <w:sz w:val="22"/>
              <w:szCs w:val="22"/>
            </w:rPr>
          </w:pPr>
          <w:hyperlink w:anchor="_Toc237889560" w:history="1">
            <w:r w:rsidRPr="00CF13AB">
              <w:rPr>
                <w:rStyle w:val="Hyperlink"/>
                <w:noProof/>
              </w:rPr>
              <w:t>Dedication</w:t>
            </w:r>
            <w:r>
              <w:rPr>
                <w:noProof/>
              </w:rPr>
              <w:tab/>
            </w:r>
            <w:r>
              <w:rPr>
                <w:rStyle w:val="Hyperlink"/>
                <w:noProof/>
                <w:rtl/>
              </w:rPr>
              <w:fldChar w:fldCharType="begin"/>
            </w:r>
            <w:r>
              <w:rPr>
                <w:noProof/>
              </w:rPr>
              <w:instrText xml:space="preserve"> PAGEREF _Toc237889560 \h </w:instrText>
            </w:r>
            <w:r>
              <w:rPr>
                <w:rStyle w:val="Hyperlink"/>
                <w:noProof/>
                <w:rtl/>
              </w:rPr>
            </w:r>
            <w:r>
              <w:rPr>
                <w:rStyle w:val="Hyperlink"/>
                <w:noProof/>
                <w:rtl/>
              </w:rPr>
              <w:fldChar w:fldCharType="separate"/>
            </w:r>
            <w:r>
              <w:rPr>
                <w:noProof/>
              </w:rPr>
              <w:t>4</w:t>
            </w:r>
            <w:r>
              <w:rPr>
                <w:rStyle w:val="Hyperlink"/>
                <w:noProof/>
                <w:rtl/>
              </w:rPr>
              <w:fldChar w:fldCharType="end"/>
            </w:r>
          </w:hyperlink>
        </w:p>
        <w:p w:rsidR="004678D8" w:rsidRDefault="004678D8">
          <w:pPr>
            <w:pStyle w:val="11"/>
            <w:tabs>
              <w:tab w:val="right" w:leader="dot" w:pos="9016"/>
            </w:tabs>
            <w:bidi w:val="0"/>
            <w:rPr>
              <w:rFonts w:asciiTheme="minorHAnsi" w:eastAsiaTheme="minorEastAsia" w:hAnsiTheme="minorHAnsi" w:cstheme="minorBidi"/>
              <w:noProof/>
              <w:sz w:val="22"/>
              <w:szCs w:val="22"/>
            </w:rPr>
          </w:pPr>
          <w:hyperlink w:anchor="_Toc237889561" w:history="1">
            <w:r w:rsidRPr="00CF13AB">
              <w:rPr>
                <w:rStyle w:val="Hyperlink"/>
                <w:noProof/>
              </w:rPr>
              <w:t>Acknowledgment</w:t>
            </w:r>
            <w:r>
              <w:rPr>
                <w:noProof/>
              </w:rPr>
              <w:tab/>
            </w:r>
            <w:r>
              <w:rPr>
                <w:rStyle w:val="Hyperlink"/>
                <w:noProof/>
                <w:rtl/>
              </w:rPr>
              <w:fldChar w:fldCharType="begin"/>
            </w:r>
            <w:r>
              <w:rPr>
                <w:noProof/>
              </w:rPr>
              <w:instrText xml:space="preserve"> PAGEREF _Toc237889561 \h </w:instrText>
            </w:r>
            <w:r>
              <w:rPr>
                <w:rStyle w:val="Hyperlink"/>
                <w:noProof/>
                <w:rtl/>
              </w:rPr>
            </w:r>
            <w:r>
              <w:rPr>
                <w:rStyle w:val="Hyperlink"/>
                <w:noProof/>
                <w:rtl/>
              </w:rPr>
              <w:fldChar w:fldCharType="separate"/>
            </w:r>
            <w:r>
              <w:rPr>
                <w:noProof/>
              </w:rPr>
              <w:t>5</w:t>
            </w:r>
            <w:r>
              <w:rPr>
                <w:rStyle w:val="Hyperlink"/>
                <w:noProof/>
                <w:rtl/>
              </w:rPr>
              <w:fldChar w:fldCharType="end"/>
            </w:r>
          </w:hyperlink>
        </w:p>
        <w:p w:rsidR="004678D8" w:rsidRDefault="004678D8">
          <w:pPr>
            <w:pStyle w:val="11"/>
            <w:tabs>
              <w:tab w:val="right" w:leader="dot" w:pos="9016"/>
            </w:tabs>
            <w:bidi w:val="0"/>
            <w:rPr>
              <w:rFonts w:asciiTheme="minorHAnsi" w:eastAsiaTheme="minorEastAsia" w:hAnsiTheme="minorHAnsi" w:cstheme="minorBidi"/>
              <w:noProof/>
              <w:sz w:val="22"/>
              <w:szCs w:val="22"/>
            </w:rPr>
          </w:pPr>
          <w:hyperlink w:anchor="_Toc237889562" w:history="1">
            <w:r w:rsidRPr="00CF13AB">
              <w:rPr>
                <w:rStyle w:val="Hyperlink"/>
                <w:noProof/>
              </w:rPr>
              <w:t>Table of Contents</w:t>
            </w:r>
            <w:r>
              <w:rPr>
                <w:noProof/>
              </w:rPr>
              <w:tab/>
            </w:r>
            <w:r>
              <w:rPr>
                <w:rStyle w:val="Hyperlink"/>
                <w:noProof/>
                <w:rtl/>
              </w:rPr>
              <w:fldChar w:fldCharType="begin"/>
            </w:r>
            <w:r>
              <w:rPr>
                <w:noProof/>
              </w:rPr>
              <w:instrText xml:space="preserve"> PAGEREF _Toc237889562 \h </w:instrText>
            </w:r>
            <w:r>
              <w:rPr>
                <w:rStyle w:val="Hyperlink"/>
                <w:noProof/>
                <w:rtl/>
              </w:rPr>
            </w:r>
            <w:r>
              <w:rPr>
                <w:rStyle w:val="Hyperlink"/>
                <w:noProof/>
                <w:rtl/>
              </w:rPr>
              <w:fldChar w:fldCharType="separate"/>
            </w:r>
            <w:r>
              <w:rPr>
                <w:noProof/>
              </w:rPr>
              <w:t>6</w:t>
            </w:r>
            <w:r>
              <w:rPr>
                <w:rStyle w:val="Hyperlink"/>
                <w:noProof/>
                <w:rtl/>
              </w:rPr>
              <w:fldChar w:fldCharType="end"/>
            </w:r>
          </w:hyperlink>
        </w:p>
        <w:p w:rsidR="004678D8" w:rsidRDefault="004678D8">
          <w:pPr>
            <w:pStyle w:val="11"/>
            <w:tabs>
              <w:tab w:val="right" w:leader="dot" w:pos="9016"/>
            </w:tabs>
            <w:bidi w:val="0"/>
            <w:rPr>
              <w:rFonts w:asciiTheme="minorHAnsi" w:eastAsiaTheme="minorEastAsia" w:hAnsiTheme="minorHAnsi" w:cstheme="minorBidi"/>
              <w:noProof/>
              <w:sz w:val="22"/>
              <w:szCs w:val="22"/>
            </w:rPr>
          </w:pPr>
          <w:hyperlink w:anchor="_Toc237889563" w:history="1">
            <w:r w:rsidRPr="00CF13AB">
              <w:rPr>
                <w:rStyle w:val="Hyperlink"/>
                <w:noProof/>
              </w:rPr>
              <w:t>List of Tables</w:t>
            </w:r>
            <w:r>
              <w:rPr>
                <w:noProof/>
              </w:rPr>
              <w:tab/>
            </w:r>
            <w:r>
              <w:rPr>
                <w:rStyle w:val="Hyperlink"/>
                <w:noProof/>
                <w:rtl/>
              </w:rPr>
              <w:fldChar w:fldCharType="begin"/>
            </w:r>
            <w:r>
              <w:rPr>
                <w:noProof/>
              </w:rPr>
              <w:instrText xml:space="preserve"> PAGEREF _Toc237889563 \h </w:instrText>
            </w:r>
            <w:r>
              <w:rPr>
                <w:rStyle w:val="Hyperlink"/>
                <w:noProof/>
                <w:rtl/>
              </w:rPr>
            </w:r>
            <w:r>
              <w:rPr>
                <w:rStyle w:val="Hyperlink"/>
                <w:noProof/>
                <w:rtl/>
              </w:rPr>
              <w:fldChar w:fldCharType="separate"/>
            </w:r>
            <w:r>
              <w:rPr>
                <w:noProof/>
              </w:rPr>
              <w:t>9</w:t>
            </w:r>
            <w:r>
              <w:rPr>
                <w:rStyle w:val="Hyperlink"/>
                <w:noProof/>
                <w:rtl/>
              </w:rPr>
              <w:fldChar w:fldCharType="end"/>
            </w:r>
          </w:hyperlink>
        </w:p>
        <w:p w:rsidR="004678D8" w:rsidRDefault="004678D8">
          <w:pPr>
            <w:pStyle w:val="11"/>
            <w:tabs>
              <w:tab w:val="right" w:leader="dot" w:pos="9016"/>
            </w:tabs>
            <w:bidi w:val="0"/>
            <w:rPr>
              <w:rFonts w:asciiTheme="minorHAnsi" w:eastAsiaTheme="minorEastAsia" w:hAnsiTheme="minorHAnsi" w:cstheme="minorBidi"/>
              <w:noProof/>
              <w:sz w:val="22"/>
              <w:szCs w:val="22"/>
            </w:rPr>
          </w:pPr>
          <w:hyperlink w:anchor="_Toc237889564" w:history="1">
            <w:r w:rsidRPr="00CF13AB">
              <w:rPr>
                <w:rStyle w:val="Hyperlink"/>
                <w:noProof/>
              </w:rPr>
              <w:t>List of Figures</w:t>
            </w:r>
            <w:r>
              <w:rPr>
                <w:noProof/>
              </w:rPr>
              <w:tab/>
            </w:r>
            <w:r>
              <w:rPr>
                <w:rStyle w:val="Hyperlink"/>
                <w:noProof/>
                <w:rtl/>
              </w:rPr>
              <w:fldChar w:fldCharType="begin"/>
            </w:r>
            <w:r>
              <w:rPr>
                <w:noProof/>
              </w:rPr>
              <w:instrText xml:space="preserve"> PAGEREF _Toc237889564 \h </w:instrText>
            </w:r>
            <w:r>
              <w:rPr>
                <w:rStyle w:val="Hyperlink"/>
                <w:noProof/>
                <w:rtl/>
              </w:rPr>
            </w:r>
            <w:r>
              <w:rPr>
                <w:rStyle w:val="Hyperlink"/>
                <w:noProof/>
                <w:rtl/>
              </w:rPr>
              <w:fldChar w:fldCharType="separate"/>
            </w:r>
            <w:r>
              <w:rPr>
                <w:noProof/>
              </w:rPr>
              <w:t>10</w:t>
            </w:r>
            <w:r>
              <w:rPr>
                <w:rStyle w:val="Hyperlink"/>
                <w:noProof/>
                <w:rtl/>
              </w:rPr>
              <w:fldChar w:fldCharType="end"/>
            </w:r>
          </w:hyperlink>
        </w:p>
        <w:p w:rsidR="004678D8" w:rsidRDefault="004678D8">
          <w:pPr>
            <w:pStyle w:val="11"/>
            <w:tabs>
              <w:tab w:val="right" w:leader="dot" w:pos="9016"/>
            </w:tabs>
            <w:bidi w:val="0"/>
            <w:rPr>
              <w:rFonts w:asciiTheme="minorHAnsi" w:eastAsiaTheme="minorEastAsia" w:hAnsiTheme="minorHAnsi" w:cstheme="minorBidi"/>
              <w:noProof/>
              <w:sz w:val="22"/>
              <w:szCs w:val="22"/>
            </w:rPr>
          </w:pPr>
          <w:hyperlink w:anchor="_Toc237889565" w:history="1">
            <w:r w:rsidRPr="00CF13AB">
              <w:rPr>
                <w:rStyle w:val="Hyperlink"/>
                <w:noProof/>
              </w:rPr>
              <w:t>List of Abbreviations</w:t>
            </w:r>
            <w:r>
              <w:rPr>
                <w:noProof/>
              </w:rPr>
              <w:tab/>
            </w:r>
            <w:r>
              <w:rPr>
                <w:rStyle w:val="Hyperlink"/>
                <w:noProof/>
                <w:rtl/>
              </w:rPr>
              <w:fldChar w:fldCharType="begin"/>
            </w:r>
            <w:r>
              <w:rPr>
                <w:noProof/>
              </w:rPr>
              <w:instrText xml:space="preserve"> PAGEREF _Toc237889565 \h </w:instrText>
            </w:r>
            <w:r>
              <w:rPr>
                <w:rStyle w:val="Hyperlink"/>
                <w:noProof/>
                <w:rtl/>
              </w:rPr>
            </w:r>
            <w:r>
              <w:rPr>
                <w:rStyle w:val="Hyperlink"/>
                <w:noProof/>
                <w:rtl/>
              </w:rPr>
              <w:fldChar w:fldCharType="separate"/>
            </w:r>
            <w:r>
              <w:rPr>
                <w:noProof/>
              </w:rPr>
              <w:t>11</w:t>
            </w:r>
            <w:r>
              <w:rPr>
                <w:rStyle w:val="Hyperlink"/>
                <w:noProof/>
                <w:rtl/>
              </w:rPr>
              <w:fldChar w:fldCharType="end"/>
            </w:r>
          </w:hyperlink>
        </w:p>
        <w:p w:rsidR="004678D8" w:rsidRDefault="004678D8">
          <w:pPr>
            <w:pStyle w:val="11"/>
            <w:tabs>
              <w:tab w:val="right" w:leader="dot" w:pos="9016"/>
            </w:tabs>
            <w:bidi w:val="0"/>
            <w:rPr>
              <w:rFonts w:asciiTheme="minorHAnsi" w:eastAsiaTheme="minorEastAsia" w:hAnsiTheme="minorHAnsi" w:cstheme="minorBidi"/>
              <w:noProof/>
              <w:sz w:val="22"/>
              <w:szCs w:val="22"/>
            </w:rPr>
          </w:pPr>
          <w:hyperlink w:anchor="_Toc237889566" w:history="1">
            <w:r w:rsidRPr="00CF13AB">
              <w:rPr>
                <w:rStyle w:val="Hyperlink"/>
                <w:noProof/>
              </w:rPr>
              <w:t>Chapter 1__Introduction</w:t>
            </w:r>
            <w:r>
              <w:rPr>
                <w:noProof/>
              </w:rPr>
              <w:tab/>
            </w:r>
            <w:r>
              <w:rPr>
                <w:rStyle w:val="Hyperlink"/>
                <w:noProof/>
                <w:rtl/>
              </w:rPr>
              <w:fldChar w:fldCharType="begin"/>
            </w:r>
            <w:r>
              <w:rPr>
                <w:noProof/>
              </w:rPr>
              <w:instrText xml:space="preserve"> PAGEREF _Toc237889566 \h </w:instrText>
            </w:r>
            <w:r>
              <w:rPr>
                <w:rStyle w:val="Hyperlink"/>
                <w:noProof/>
                <w:rtl/>
              </w:rPr>
            </w:r>
            <w:r>
              <w:rPr>
                <w:rStyle w:val="Hyperlink"/>
                <w:noProof/>
                <w:rtl/>
              </w:rPr>
              <w:fldChar w:fldCharType="separate"/>
            </w:r>
            <w:r>
              <w:rPr>
                <w:noProof/>
              </w:rPr>
              <w:t>12</w:t>
            </w:r>
            <w:r>
              <w:rPr>
                <w:rStyle w:val="Hyperlink"/>
                <w:noProof/>
                <w:rtl/>
              </w:rPr>
              <w:fldChar w:fldCharType="end"/>
            </w:r>
          </w:hyperlink>
        </w:p>
        <w:p w:rsidR="004678D8" w:rsidRDefault="004678D8">
          <w:pPr>
            <w:pStyle w:val="20"/>
            <w:rPr>
              <w:rFonts w:asciiTheme="minorHAnsi" w:eastAsiaTheme="minorEastAsia" w:hAnsiTheme="minorHAnsi" w:cstheme="minorBidi"/>
              <w:noProof/>
              <w:sz w:val="22"/>
              <w:szCs w:val="22"/>
            </w:rPr>
          </w:pPr>
          <w:hyperlink w:anchor="_Toc237889567" w:history="1">
            <w:r w:rsidRPr="00CF13AB">
              <w:rPr>
                <w:rStyle w:val="Hyperlink"/>
                <w:noProof/>
              </w:rPr>
              <w:t>1.1 Problem Statement</w:t>
            </w:r>
            <w:r>
              <w:rPr>
                <w:noProof/>
              </w:rPr>
              <w:tab/>
            </w:r>
            <w:r>
              <w:rPr>
                <w:rStyle w:val="Hyperlink"/>
                <w:noProof/>
                <w:rtl/>
              </w:rPr>
              <w:fldChar w:fldCharType="begin"/>
            </w:r>
            <w:r>
              <w:rPr>
                <w:noProof/>
              </w:rPr>
              <w:instrText xml:space="preserve"> PAGEREF _Toc237889567 \h </w:instrText>
            </w:r>
            <w:r>
              <w:rPr>
                <w:rStyle w:val="Hyperlink"/>
                <w:noProof/>
                <w:rtl/>
              </w:rPr>
            </w:r>
            <w:r>
              <w:rPr>
                <w:rStyle w:val="Hyperlink"/>
                <w:noProof/>
                <w:rtl/>
              </w:rPr>
              <w:fldChar w:fldCharType="separate"/>
            </w:r>
            <w:r>
              <w:rPr>
                <w:noProof/>
              </w:rPr>
              <w:t>12</w:t>
            </w:r>
            <w:r>
              <w:rPr>
                <w:rStyle w:val="Hyperlink"/>
                <w:noProof/>
                <w:rtl/>
              </w:rPr>
              <w:fldChar w:fldCharType="end"/>
            </w:r>
          </w:hyperlink>
        </w:p>
        <w:p w:rsidR="004678D8" w:rsidRDefault="004678D8">
          <w:pPr>
            <w:pStyle w:val="20"/>
            <w:rPr>
              <w:rFonts w:asciiTheme="minorHAnsi" w:eastAsiaTheme="minorEastAsia" w:hAnsiTheme="minorHAnsi" w:cstheme="minorBidi"/>
              <w:noProof/>
              <w:sz w:val="22"/>
              <w:szCs w:val="22"/>
            </w:rPr>
          </w:pPr>
          <w:hyperlink w:anchor="_Toc237889568" w:history="1">
            <w:r w:rsidRPr="00CF13AB">
              <w:rPr>
                <w:rStyle w:val="Hyperlink"/>
                <w:noProof/>
              </w:rPr>
              <w:t>1.2 Objectives</w:t>
            </w:r>
            <w:r>
              <w:rPr>
                <w:noProof/>
              </w:rPr>
              <w:tab/>
            </w:r>
            <w:r>
              <w:rPr>
                <w:rStyle w:val="Hyperlink"/>
                <w:noProof/>
                <w:rtl/>
              </w:rPr>
              <w:fldChar w:fldCharType="begin"/>
            </w:r>
            <w:r>
              <w:rPr>
                <w:noProof/>
              </w:rPr>
              <w:instrText xml:space="preserve"> PAGEREF _Toc237889568 \h </w:instrText>
            </w:r>
            <w:r>
              <w:rPr>
                <w:rStyle w:val="Hyperlink"/>
                <w:noProof/>
                <w:rtl/>
              </w:rPr>
            </w:r>
            <w:r>
              <w:rPr>
                <w:rStyle w:val="Hyperlink"/>
                <w:noProof/>
                <w:rtl/>
              </w:rPr>
              <w:fldChar w:fldCharType="separate"/>
            </w:r>
            <w:r>
              <w:rPr>
                <w:noProof/>
              </w:rPr>
              <w:t>12</w:t>
            </w:r>
            <w:r>
              <w:rPr>
                <w:rStyle w:val="Hyperlink"/>
                <w:noProof/>
                <w:rtl/>
              </w:rPr>
              <w:fldChar w:fldCharType="end"/>
            </w:r>
          </w:hyperlink>
        </w:p>
        <w:p w:rsidR="004678D8" w:rsidRDefault="004678D8">
          <w:pPr>
            <w:pStyle w:val="30"/>
            <w:tabs>
              <w:tab w:val="right" w:leader="dot" w:pos="9016"/>
            </w:tabs>
            <w:bidi w:val="0"/>
            <w:rPr>
              <w:rFonts w:asciiTheme="minorHAnsi" w:eastAsiaTheme="minorEastAsia" w:hAnsiTheme="minorHAnsi" w:cstheme="minorBidi"/>
              <w:noProof/>
              <w:sz w:val="22"/>
              <w:szCs w:val="22"/>
            </w:rPr>
          </w:pPr>
          <w:hyperlink w:anchor="_Toc237889569" w:history="1">
            <w:r w:rsidRPr="00CF13AB">
              <w:rPr>
                <w:rStyle w:val="Hyperlink"/>
                <w:noProof/>
              </w:rPr>
              <w:t>1.2.1 Main Objective</w:t>
            </w:r>
            <w:r>
              <w:rPr>
                <w:noProof/>
              </w:rPr>
              <w:tab/>
            </w:r>
            <w:r>
              <w:rPr>
                <w:rStyle w:val="Hyperlink"/>
                <w:noProof/>
                <w:rtl/>
              </w:rPr>
              <w:fldChar w:fldCharType="begin"/>
            </w:r>
            <w:r>
              <w:rPr>
                <w:noProof/>
              </w:rPr>
              <w:instrText xml:space="preserve"> PAGEREF _Toc237889569 \h </w:instrText>
            </w:r>
            <w:r>
              <w:rPr>
                <w:rStyle w:val="Hyperlink"/>
                <w:noProof/>
                <w:rtl/>
              </w:rPr>
            </w:r>
            <w:r>
              <w:rPr>
                <w:rStyle w:val="Hyperlink"/>
                <w:noProof/>
                <w:rtl/>
              </w:rPr>
              <w:fldChar w:fldCharType="separate"/>
            </w:r>
            <w:r>
              <w:rPr>
                <w:noProof/>
              </w:rPr>
              <w:t>12</w:t>
            </w:r>
            <w:r>
              <w:rPr>
                <w:rStyle w:val="Hyperlink"/>
                <w:noProof/>
                <w:rtl/>
              </w:rPr>
              <w:fldChar w:fldCharType="end"/>
            </w:r>
          </w:hyperlink>
        </w:p>
        <w:p w:rsidR="004678D8" w:rsidRDefault="004678D8">
          <w:pPr>
            <w:pStyle w:val="30"/>
            <w:tabs>
              <w:tab w:val="right" w:leader="dot" w:pos="9016"/>
            </w:tabs>
            <w:bidi w:val="0"/>
            <w:rPr>
              <w:rFonts w:asciiTheme="minorHAnsi" w:eastAsiaTheme="minorEastAsia" w:hAnsiTheme="minorHAnsi" w:cstheme="minorBidi"/>
              <w:noProof/>
              <w:sz w:val="22"/>
              <w:szCs w:val="22"/>
            </w:rPr>
          </w:pPr>
          <w:hyperlink w:anchor="_Toc237889570" w:history="1">
            <w:r w:rsidRPr="00CF13AB">
              <w:rPr>
                <w:rStyle w:val="Hyperlink"/>
                <w:noProof/>
              </w:rPr>
              <w:t>1.2.2 Sub Objectives</w:t>
            </w:r>
            <w:r>
              <w:rPr>
                <w:noProof/>
              </w:rPr>
              <w:tab/>
            </w:r>
            <w:r>
              <w:rPr>
                <w:rStyle w:val="Hyperlink"/>
                <w:noProof/>
                <w:rtl/>
              </w:rPr>
              <w:fldChar w:fldCharType="begin"/>
            </w:r>
            <w:r>
              <w:rPr>
                <w:noProof/>
              </w:rPr>
              <w:instrText xml:space="preserve"> PAGEREF _Toc237889570 \h </w:instrText>
            </w:r>
            <w:r>
              <w:rPr>
                <w:rStyle w:val="Hyperlink"/>
                <w:noProof/>
                <w:rtl/>
              </w:rPr>
            </w:r>
            <w:r>
              <w:rPr>
                <w:rStyle w:val="Hyperlink"/>
                <w:noProof/>
                <w:rtl/>
              </w:rPr>
              <w:fldChar w:fldCharType="separate"/>
            </w:r>
            <w:r>
              <w:rPr>
                <w:noProof/>
              </w:rPr>
              <w:t>12</w:t>
            </w:r>
            <w:r>
              <w:rPr>
                <w:rStyle w:val="Hyperlink"/>
                <w:noProof/>
                <w:rtl/>
              </w:rPr>
              <w:fldChar w:fldCharType="end"/>
            </w:r>
          </w:hyperlink>
        </w:p>
        <w:p w:rsidR="004678D8" w:rsidRDefault="004678D8">
          <w:pPr>
            <w:pStyle w:val="30"/>
            <w:tabs>
              <w:tab w:val="right" w:leader="dot" w:pos="9016"/>
            </w:tabs>
            <w:bidi w:val="0"/>
            <w:rPr>
              <w:rFonts w:asciiTheme="minorHAnsi" w:eastAsiaTheme="minorEastAsia" w:hAnsiTheme="minorHAnsi" w:cstheme="minorBidi"/>
              <w:noProof/>
              <w:sz w:val="22"/>
              <w:szCs w:val="22"/>
            </w:rPr>
          </w:pPr>
          <w:hyperlink w:anchor="_Toc237889571" w:history="1">
            <w:r w:rsidRPr="00CF13AB">
              <w:rPr>
                <w:rStyle w:val="Hyperlink"/>
                <w:noProof/>
              </w:rPr>
              <w:t>1.2.3 Beneficiaries</w:t>
            </w:r>
            <w:r>
              <w:rPr>
                <w:noProof/>
              </w:rPr>
              <w:tab/>
            </w:r>
            <w:r>
              <w:rPr>
                <w:rStyle w:val="Hyperlink"/>
                <w:noProof/>
                <w:rtl/>
              </w:rPr>
              <w:fldChar w:fldCharType="begin"/>
            </w:r>
            <w:r>
              <w:rPr>
                <w:noProof/>
              </w:rPr>
              <w:instrText xml:space="preserve"> PAGEREF _Toc237889571 \h </w:instrText>
            </w:r>
            <w:r>
              <w:rPr>
                <w:rStyle w:val="Hyperlink"/>
                <w:noProof/>
                <w:rtl/>
              </w:rPr>
            </w:r>
            <w:r>
              <w:rPr>
                <w:rStyle w:val="Hyperlink"/>
                <w:noProof/>
                <w:rtl/>
              </w:rPr>
              <w:fldChar w:fldCharType="separate"/>
            </w:r>
            <w:r>
              <w:rPr>
                <w:noProof/>
              </w:rPr>
              <w:t>12</w:t>
            </w:r>
            <w:r>
              <w:rPr>
                <w:rStyle w:val="Hyperlink"/>
                <w:noProof/>
                <w:rtl/>
              </w:rPr>
              <w:fldChar w:fldCharType="end"/>
            </w:r>
          </w:hyperlink>
        </w:p>
        <w:p w:rsidR="004678D8" w:rsidRDefault="004678D8">
          <w:pPr>
            <w:pStyle w:val="20"/>
            <w:rPr>
              <w:rFonts w:asciiTheme="minorHAnsi" w:eastAsiaTheme="minorEastAsia" w:hAnsiTheme="minorHAnsi" w:cstheme="minorBidi"/>
              <w:noProof/>
              <w:sz w:val="22"/>
              <w:szCs w:val="22"/>
            </w:rPr>
          </w:pPr>
          <w:hyperlink w:anchor="_Toc237889572" w:history="1">
            <w:r w:rsidRPr="00CF13AB">
              <w:rPr>
                <w:rStyle w:val="Hyperlink"/>
                <w:noProof/>
              </w:rPr>
              <w:t>1.3 Scope and Limitations</w:t>
            </w:r>
            <w:r>
              <w:rPr>
                <w:noProof/>
              </w:rPr>
              <w:tab/>
            </w:r>
            <w:r>
              <w:rPr>
                <w:rStyle w:val="Hyperlink"/>
                <w:noProof/>
                <w:rtl/>
              </w:rPr>
              <w:fldChar w:fldCharType="begin"/>
            </w:r>
            <w:r>
              <w:rPr>
                <w:noProof/>
              </w:rPr>
              <w:instrText xml:space="preserve"> PAGEREF _Toc237889572 \h </w:instrText>
            </w:r>
            <w:r>
              <w:rPr>
                <w:rStyle w:val="Hyperlink"/>
                <w:noProof/>
                <w:rtl/>
              </w:rPr>
            </w:r>
            <w:r>
              <w:rPr>
                <w:rStyle w:val="Hyperlink"/>
                <w:noProof/>
                <w:rtl/>
              </w:rPr>
              <w:fldChar w:fldCharType="separate"/>
            </w:r>
            <w:r>
              <w:rPr>
                <w:noProof/>
              </w:rPr>
              <w:t>12</w:t>
            </w:r>
            <w:r>
              <w:rPr>
                <w:rStyle w:val="Hyperlink"/>
                <w:noProof/>
                <w:rtl/>
              </w:rPr>
              <w:fldChar w:fldCharType="end"/>
            </w:r>
          </w:hyperlink>
        </w:p>
        <w:p w:rsidR="004678D8" w:rsidRDefault="004678D8">
          <w:pPr>
            <w:pStyle w:val="30"/>
            <w:tabs>
              <w:tab w:val="right" w:leader="dot" w:pos="9016"/>
            </w:tabs>
            <w:bidi w:val="0"/>
            <w:rPr>
              <w:rFonts w:asciiTheme="minorHAnsi" w:eastAsiaTheme="minorEastAsia" w:hAnsiTheme="minorHAnsi" w:cstheme="minorBidi"/>
              <w:noProof/>
              <w:sz w:val="22"/>
              <w:szCs w:val="22"/>
            </w:rPr>
          </w:pPr>
          <w:hyperlink w:anchor="_Toc237889573" w:history="1">
            <w:r w:rsidRPr="00CF13AB">
              <w:rPr>
                <w:rStyle w:val="Hyperlink"/>
                <w:noProof/>
              </w:rPr>
              <w:t>1.3.1 Assumptions</w:t>
            </w:r>
            <w:r>
              <w:rPr>
                <w:noProof/>
              </w:rPr>
              <w:tab/>
            </w:r>
            <w:r>
              <w:rPr>
                <w:rStyle w:val="Hyperlink"/>
                <w:noProof/>
                <w:rtl/>
              </w:rPr>
              <w:fldChar w:fldCharType="begin"/>
            </w:r>
            <w:r>
              <w:rPr>
                <w:noProof/>
              </w:rPr>
              <w:instrText xml:space="preserve"> PAGEREF _Toc237889573 \h </w:instrText>
            </w:r>
            <w:r>
              <w:rPr>
                <w:rStyle w:val="Hyperlink"/>
                <w:noProof/>
                <w:rtl/>
              </w:rPr>
            </w:r>
            <w:r>
              <w:rPr>
                <w:rStyle w:val="Hyperlink"/>
                <w:noProof/>
                <w:rtl/>
              </w:rPr>
              <w:fldChar w:fldCharType="separate"/>
            </w:r>
            <w:r>
              <w:rPr>
                <w:noProof/>
              </w:rPr>
              <w:t>12</w:t>
            </w:r>
            <w:r>
              <w:rPr>
                <w:rStyle w:val="Hyperlink"/>
                <w:noProof/>
                <w:rtl/>
              </w:rPr>
              <w:fldChar w:fldCharType="end"/>
            </w:r>
          </w:hyperlink>
        </w:p>
        <w:p w:rsidR="004678D8" w:rsidRDefault="004678D8">
          <w:pPr>
            <w:pStyle w:val="20"/>
            <w:rPr>
              <w:rFonts w:asciiTheme="minorHAnsi" w:eastAsiaTheme="minorEastAsia" w:hAnsiTheme="minorHAnsi" w:cstheme="minorBidi"/>
              <w:noProof/>
              <w:sz w:val="22"/>
              <w:szCs w:val="22"/>
            </w:rPr>
          </w:pPr>
          <w:hyperlink w:anchor="_Toc237889574" w:history="1">
            <w:r w:rsidRPr="00CF13AB">
              <w:rPr>
                <w:rStyle w:val="Hyperlink"/>
                <w:noProof/>
              </w:rPr>
              <w:t>1.4 Importance of the Project</w:t>
            </w:r>
            <w:r>
              <w:rPr>
                <w:noProof/>
              </w:rPr>
              <w:tab/>
            </w:r>
            <w:r>
              <w:rPr>
                <w:rStyle w:val="Hyperlink"/>
                <w:noProof/>
                <w:rtl/>
              </w:rPr>
              <w:fldChar w:fldCharType="begin"/>
            </w:r>
            <w:r>
              <w:rPr>
                <w:noProof/>
              </w:rPr>
              <w:instrText xml:space="preserve"> PAGEREF _Toc237889574 \h </w:instrText>
            </w:r>
            <w:r>
              <w:rPr>
                <w:rStyle w:val="Hyperlink"/>
                <w:noProof/>
                <w:rtl/>
              </w:rPr>
            </w:r>
            <w:r>
              <w:rPr>
                <w:rStyle w:val="Hyperlink"/>
                <w:noProof/>
                <w:rtl/>
              </w:rPr>
              <w:fldChar w:fldCharType="separate"/>
            </w:r>
            <w:r>
              <w:rPr>
                <w:noProof/>
              </w:rPr>
              <w:t>12</w:t>
            </w:r>
            <w:r>
              <w:rPr>
                <w:rStyle w:val="Hyperlink"/>
                <w:noProof/>
                <w:rtl/>
              </w:rPr>
              <w:fldChar w:fldCharType="end"/>
            </w:r>
          </w:hyperlink>
        </w:p>
        <w:p w:rsidR="004678D8" w:rsidRDefault="004678D8">
          <w:pPr>
            <w:pStyle w:val="30"/>
            <w:tabs>
              <w:tab w:val="right" w:leader="dot" w:pos="9016"/>
            </w:tabs>
            <w:bidi w:val="0"/>
            <w:rPr>
              <w:rFonts w:asciiTheme="minorHAnsi" w:eastAsiaTheme="minorEastAsia" w:hAnsiTheme="minorHAnsi" w:cstheme="minorBidi"/>
              <w:noProof/>
              <w:sz w:val="22"/>
              <w:szCs w:val="22"/>
            </w:rPr>
          </w:pPr>
          <w:hyperlink w:anchor="_Toc237889575" w:history="1">
            <w:r w:rsidRPr="00CF13AB">
              <w:rPr>
                <w:rStyle w:val="Hyperlink"/>
                <w:noProof/>
              </w:rPr>
              <w:t>1.4.1 Project Contributions</w:t>
            </w:r>
            <w:r>
              <w:rPr>
                <w:noProof/>
              </w:rPr>
              <w:tab/>
            </w:r>
            <w:r>
              <w:rPr>
                <w:rStyle w:val="Hyperlink"/>
                <w:noProof/>
                <w:rtl/>
              </w:rPr>
              <w:fldChar w:fldCharType="begin"/>
            </w:r>
            <w:r>
              <w:rPr>
                <w:noProof/>
              </w:rPr>
              <w:instrText xml:space="preserve"> PAGEREF _Toc237889575 \h </w:instrText>
            </w:r>
            <w:r>
              <w:rPr>
                <w:rStyle w:val="Hyperlink"/>
                <w:noProof/>
                <w:rtl/>
              </w:rPr>
            </w:r>
            <w:r>
              <w:rPr>
                <w:rStyle w:val="Hyperlink"/>
                <w:noProof/>
                <w:rtl/>
              </w:rPr>
              <w:fldChar w:fldCharType="separate"/>
            </w:r>
            <w:r>
              <w:rPr>
                <w:noProof/>
              </w:rPr>
              <w:t>12</w:t>
            </w:r>
            <w:r>
              <w:rPr>
                <w:rStyle w:val="Hyperlink"/>
                <w:noProof/>
                <w:rtl/>
              </w:rPr>
              <w:fldChar w:fldCharType="end"/>
            </w:r>
          </w:hyperlink>
        </w:p>
        <w:p w:rsidR="004678D8" w:rsidRDefault="004678D8">
          <w:pPr>
            <w:pStyle w:val="20"/>
            <w:rPr>
              <w:rFonts w:asciiTheme="minorHAnsi" w:eastAsiaTheme="minorEastAsia" w:hAnsiTheme="minorHAnsi" w:cstheme="minorBidi"/>
              <w:noProof/>
              <w:sz w:val="22"/>
              <w:szCs w:val="22"/>
            </w:rPr>
          </w:pPr>
          <w:hyperlink w:anchor="_Toc237889576" w:history="1">
            <w:r w:rsidRPr="00CF13AB">
              <w:rPr>
                <w:rStyle w:val="Hyperlink"/>
                <w:noProof/>
              </w:rPr>
              <w:t>1.5 Report Roadmap</w:t>
            </w:r>
            <w:r>
              <w:rPr>
                <w:noProof/>
              </w:rPr>
              <w:tab/>
            </w:r>
            <w:r>
              <w:rPr>
                <w:rStyle w:val="Hyperlink"/>
                <w:noProof/>
                <w:rtl/>
              </w:rPr>
              <w:fldChar w:fldCharType="begin"/>
            </w:r>
            <w:r>
              <w:rPr>
                <w:noProof/>
              </w:rPr>
              <w:instrText xml:space="preserve"> PAGEREF _Toc237889576 \h </w:instrText>
            </w:r>
            <w:r>
              <w:rPr>
                <w:rStyle w:val="Hyperlink"/>
                <w:noProof/>
                <w:rtl/>
              </w:rPr>
            </w:r>
            <w:r>
              <w:rPr>
                <w:rStyle w:val="Hyperlink"/>
                <w:noProof/>
                <w:rtl/>
              </w:rPr>
              <w:fldChar w:fldCharType="separate"/>
            </w:r>
            <w:r>
              <w:rPr>
                <w:noProof/>
              </w:rPr>
              <w:t>12</w:t>
            </w:r>
            <w:r>
              <w:rPr>
                <w:rStyle w:val="Hyperlink"/>
                <w:noProof/>
                <w:rtl/>
              </w:rPr>
              <w:fldChar w:fldCharType="end"/>
            </w:r>
          </w:hyperlink>
        </w:p>
        <w:p w:rsidR="004678D8" w:rsidRDefault="004678D8">
          <w:pPr>
            <w:pStyle w:val="11"/>
            <w:tabs>
              <w:tab w:val="right" w:leader="dot" w:pos="9016"/>
            </w:tabs>
            <w:bidi w:val="0"/>
            <w:rPr>
              <w:rFonts w:asciiTheme="minorHAnsi" w:eastAsiaTheme="minorEastAsia" w:hAnsiTheme="minorHAnsi" w:cstheme="minorBidi"/>
              <w:noProof/>
              <w:sz w:val="22"/>
              <w:szCs w:val="22"/>
            </w:rPr>
          </w:pPr>
          <w:hyperlink w:anchor="_Toc237889577" w:history="1">
            <w:r w:rsidRPr="00CF13AB">
              <w:rPr>
                <w:rStyle w:val="Hyperlink"/>
                <w:noProof/>
              </w:rPr>
              <w:t>Chapter 2__Background and Related Work</w:t>
            </w:r>
            <w:r>
              <w:rPr>
                <w:noProof/>
              </w:rPr>
              <w:tab/>
            </w:r>
            <w:r>
              <w:rPr>
                <w:rStyle w:val="Hyperlink"/>
                <w:noProof/>
                <w:rtl/>
              </w:rPr>
              <w:fldChar w:fldCharType="begin"/>
            </w:r>
            <w:r>
              <w:rPr>
                <w:noProof/>
              </w:rPr>
              <w:instrText xml:space="preserve"> PAGEREF _Toc237889577 \h </w:instrText>
            </w:r>
            <w:r>
              <w:rPr>
                <w:rStyle w:val="Hyperlink"/>
                <w:noProof/>
                <w:rtl/>
              </w:rPr>
            </w:r>
            <w:r>
              <w:rPr>
                <w:rStyle w:val="Hyperlink"/>
                <w:noProof/>
                <w:rtl/>
              </w:rPr>
              <w:fldChar w:fldCharType="separate"/>
            </w:r>
            <w:r>
              <w:rPr>
                <w:noProof/>
              </w:rPr>
              <w:t>13</w:t>
            </w:r>
            <w:r>
              <w:rPr>
                <w:rStyle w:val="Hyperlink"/>
                <w:noProof/>
                <w:rtl/>
              </w:rPr>
              <w:fldChar w:fldCharType="end"/>
            </w:r>
          </w:hyperlink>
        </w:p>
        <w:p w:rsidR="004678D8" w:rsidRDefault="004678D8">
          <w:pPr>
            <w:pStyle w:val="20"/>
            <w:rPr>
              <w:rFonts w:asciiTheme="minorHAnsi" w:eastAsiaTheme="minorEastAsia" w:hAnsiTheme="minorHAnsi" w:cstheme="minorBidi"/>
              <w:noProof/>
              <w:sz w:val="22"/>
              <w:szCs w:val="22"/>
            </w:rPr>
          </w:pPr>
          <w:hyperlink w:anchor="_Toc237889578" w:history="1">
            <w:r w:rsidRPr="00CF13AB">
              <w:rPr>
                <w:rStyle w:val="Hyperlink"/>
                <w:noProof/>
              </w:rPr>
              <w:t>2.1 International Point-of-Sale (POS) Platforms</w:t>
            </w:r>
            <w:r>
              <w:rPr>
                <w:noProof/>
              </w:rPr>
              <w:tab/>
            </w:r>
            <w:r>
              <w:rPr>
                <w:rStyle w:val="Hyperlink"/>
                <w:noProof/>
                <w:rtl/>
              </w:rPr>
              <w:fldChar w:fldCharType="begin"/>
            </w:r>
            <w:r>
              <w:rPr>
                <w:noProof/>
              </w:rPr>
              <w:instrText xml:space="preserve"> PAGEREF _Toc237889578 \h </w:instrText>
            </w:r>
            <w:r>
              <w:rPr>
                <w:rStyle w:val="Hyperlink"/>
                <w:noProof/>
                <w:rtl/>
              </w:rPr>
            </w:r>
            <w:r>
              <w:rPr>
                <w:rStyle w:val="Hyperlink"/>
                <w:noProof/>
                <w:rtl/>
              </w:rPr>
              <w:fldChar w:fldCharType="separate"/>
            </w:r>
            <w:r>
              <w:rPr>
                <w:noProof/>
              </w:rPr>
              <w:t>13</w:t>
            </w:r>
            <w:r>
              <w:rPr>
                <w:rStyle w:val="Hyperlink"/>
                <w:noProof/>
                <w:rtl/>
              </w:rPr>
              <w:fldChar w:fldCharType="end"/>
            </w:r>
          </w:hyperlink>
        </w:p>
        <w:p w:rsidR="004678D8" w:rsidRDefault="004678D8">
          <w:pPr>
            <w:pStyle w:val="30"/>
            <w:tabs>
              <w:tab w:val="right" w:leader="dot" w:pos="9016"/>
            </w:tabs>
            <w:bidi w:val="0"/>
            <w:rPr>
              <w:rFonts w:asciiTheme="minorHAnsi" w:eastAsiaTheme="minorEastAsia" w:hAnsiTheme="minorHAnsi" w:cstheme="minorBidi"/>
              <w:noProof/>
              <w:sz w:val="22"/>
              <w:szCs w:val="22"/>
            </w:rPr>
          </w:pPr>
          <w:hyperlink w:anchor="_Toc237889579" w:history="1">
            <w:r w:rsidRPr="00CF13AB">
              <w:rPr>
                <w:rStyle w:val="Hyperlink"/>
                <w:noProof/>
              </w:rPr>
              <w:t>2.1.1 Square Point of Sale</w:t>
            </w:r>
            <w:r>
              <w:rPr>
                <w:noProof/>
              </w:rPr>
              <w:tab/>
            </w:r>
            <w:r>
              <w:rPr>
                <w:rStyle w:val="Hyperlink"/>
                <w:noProof/>
                <w:rtl/>
              </w:rPr>
              <w:fldChar w:fldCharType="begin"/>
            </w:r>
            <w:r>
              <w:rPr>
                <w:noProof/>
              </w:rPr>
              <w:instrText xml:space="preserve"> PAGEREF _Toc237889579 \h </w:instrText>
            </w:r>
            <w:r>
              <w:rPr>
                <w:rStyle w:val="Hyperlink"/>
                <w:noProof/>
                <w:rtl/>
              </w:rPr>
            </w:r>
            <w:r>
              <w:rPr>
                <w:rStyle w:val="Hyperlink"/>
                <w:noProof/>
                <w:rtl/>
              </w:rPr>
              <w:fldChar w:fldCharType="separate"/>
            </w:r>
            <w:r>
              <w:rPr>
                <w:noProof/>
              </w:rPr>
              <w:t>13</w:t>
            </w:r>
            <w:r>
              <w:rPr>
                <w:rStyle w:val="Hyperlink"/>
                <w:noProof/>
                <w:rtl/>
              </w:rPr>
              <w:fldChar w:fldCharType="end"/>
            </w:r>
          </w:hyperlink>
        </w:p>
        <w:p w:rsidR="004678D8" w:rsidRDefault="004678D8">
          <w:pPr>
            <w:pStyle w:val="30"/>
            <w:tabs>
              <w:tab w:val="right" w:leader="dot" w:pos="9016"/>
            </w:tabs>
            <w:bidi w:val="0"/>
            <w:rPr>
              <w:rFonts w:asciiTheme="minorHAnsi" w:eastAsiaTheme="minorEastAsia" w:hAnsiTheme="minorHAnsi" w:cstheme="minorBidi"/>
              <w:noProof/>
              <w:sz w:val="22"/>
              <w:szCs w:val="22"/>
            </w:rPr>
          </w:pPr>
          <w:hyperlink w:anchor="_Toc237889580" w:history="1">
            <w:r w:rsidRPr="00CF13AB">
              <w:rPr>
                <w:rStyle w:val="Hyperlink"/>
                <w:noProof/>
              </w:rPr>
              <w:t>2.1.2 Loyverse POS</w:t>
            </w:r>
            <w:r>
              <w:rPr>
                <w:noProof/>
              </w:rPr>
              <w:tab/>
            </w:r>
            <w:r>
              <w:rPr>
                <w:rStyle w:val="Hyperlink"/>
                <w:noProof/>
                <w:rtl/>
              </w:rPr>
              <w:fldChar w:fldCharType="begin"/>
            </w:r>
            <w:r>
              <w:rPr>
                <w:noProof/>
              </w:rPr>
              <w:instrText xml:space="preserve"> PAGEREF _Toc237889580 \h </w:instrText>
            </w:r>
            <w:r>
              <w:rPr>
                <w:rStyle w:val="Hyperlink"/>
                <w:noProof/>
                <w:rtl/>
              </w:rPr>
            </w:r>
            <w:r>
              <w:rPr>
                <w:rStyle w:val="Hyperlink"/>
                <w:noProof/>
                <w:rtl/>
              </w:rPr>
              <w:fldChar w:fldCharType="separate"/>
            </w:r>
            <w:r>
              <w:rPr>
                <w:noProof/>
              </w:rPr>
              <w:t>13</w:t>
            </w:r>
            <w:r>
              <w:rPr>
                <w:rStyle w:val="Hyperlink"/>
                <w:noProof/>
                <w:rtl/>
              </w:rPr>
              <w:fldChar w:fldCharType="end"/>
            </w:r>
          </w:hyperlink>
        </w:p>
        <w:p w:rsidR="004678D8" w:rsidRDefault="004678D8">
          <w:pPr>
            <w:pStyle w:val="30"/>
            <w:tabs>
              <w:tab w:val="right" w:leader="dot" w:pos="9016"/>
            </w:tabs>
            <w:bidi w:val="0"/>
            <w:rPr>
              <w:rFonts w:asciiTheme="minorHAnsi" w:eastAsiaTheme="minorEastAsia" w:hAnsiTheme="minorHAnsi" w:cstheme="minorBidi"/>
              <w:noProof/>
              <w:sz w:val="22"/>
              <w:szCs w:val="22"/>
            </w:rPr>
          </w:pPr>
          <w:hyperlink w:anchor="_Toc237889581" w:history="1">
            <w:r w:rsidRPr="00CF13AB">
              <w:rPr>
                <w:rStyle w:val="Hyperlink"/>
                <w:noProof/>
              </w:rPr>
              <w:t>2.1.3 Feature-Level Comparison of the Two POS Platforms</w:t>
            </w:r>
            <w:r>
              <w:rPr>
                <w:noProof/>
              </w:rPr>
              <w:tab/>
            </w:r>
            <w:r>
              <w:rPr>
                <w:rStyle w:val="Hyperlink"/>
                <w:noProof/>
                <w:rtl/>
              </w:rPr>
              <w:fldChar w:fldCharType="begin"/>
            </w:r>
            <w:r>
              <w:rPr>
                <w:noProof/>
              </w:rPr>
              <w:instrText xml:space="preserve"> PAGEREF _Toc237889581 \h </w:instrText>
            </w:r>
            <w:r>
              <w:rPr>
                <w:rStyle w:val="Hyperlink"/>
                <w:noProof/>
                <w:rtl/>
              </w:rPr>
            </w:r>
            <w:r>
              <w:rPr>
                <w:rStyle w:val="Hyperlink"/>
                <w:noProof/>
                <w:rtl/>
              </w:rPr>
              <w:fldChar w:fldCharType="separate"/>
            </w:r>
            <w:r>
              <w:rPr>
                <w:noProof/>
              </w:rPr>
              <w:t>13</w:t>
            </w:r>
            <w:r>
              <w:rPr>
                <w:rStyle w:val="Hyperlink"/>
                <w:noProof/>
                <w:rtl/>
              </w:rPr>
              <w:fldChar w:fldCharType="end"/>
            </w:r>
          </w:hyperlink>
        </w:p>
        <w:p w:rsidR="004678D8" w:rsidRDefault="004678D8">
          <w:pPr>
            <w:pStyle w:val="20"/>
            <w:rPr>
              <w:rFonts w:asciiTheme="minorHAnsi" w:eastAsiaTheme="minorEastAsia" w:hAnsiTheme="minorHAnsi" w:cstheme="minorBidi"/>
              <w:noProof/>
              <w:sz w:val="22"/>
              <w:szCs w:val="22"/>
            </w:rPr>
          </w:pPr>
          <w:hyperlink w:anchor="_Toc237889582" w:history="1">
            <w:r w:rsidRPr="00CF13AB">
              <w:rPr>
                <w:rStyle w:val="Hyperlink"/>
                <w:noProof/>
              </w:rPr>
              <w:t>2.2 Global Digital Debt-Ledger Applications</w:t>
            </w:r>
            <w:r>
              <w:rPr>
                <w:noProof/>
              </w:rPr>
              <w:tab/>
            </w:r>
            <w:r>
              <w:rPr>
                <w:rStyle w:val="Hyperlink"/>
                <w:noProof/>
                <w:rtl/>
              </w:rPr>
              <w:fldChar w:fldCharType="begin"/>
            </w:r>
            <w:r>
              <w:rPr>
                <w:noProof/>
              </w:rPr>
              <w:instrText xml:space="preserve"> PAGEREF _Toc237889582 \h </w:instrText>
            </w:r>
            <w:r>
              <w:rPr>
                <w:rStyle w:val="Hyperlink"/>
                <w:noProof/>
                <w:rtl/>
              </w:rPr>
            </w:r>
            <w:r>
              <w:rPr>
                <w:rStyle w:val="Hyperlink"/>
                <w:noProof/>
                <w:rtl/>
              </w:rPr>
              <w:fldChar w:fldCharType="separate"/>
            </w:r>
            <w:r>
              <w:rPr>
                <w:noProof/>
              </w:rPr>
              <w:t>13</w:t>
            </w:r>
            <w:r>
              <w:rPr>
                <w:rStyle w:val="Hyperlink"/>
                <w:noProof/>
                <w:rtl/>
              </w:rPr>
              <w:fldChar w:fldCharType="end"/>
            </w:r>
          </w:hyperlink>
        </w:p>
        <w:p w:rsidR="004678D8" w:rsidRDefault="004678D8">
          <w:pPr>
            <w:pStyle w:val="20"/>
            <w:rPr>
              <w:rFonts w:asciiTheme="minorHAnsi" w:eastAsiaTheme="minorEastAsia" w:hAnsiTheme="minorHAnsi" w:cstheme="minorBidi"/>
              <w:noProof/>
              <w:sz w:val="22"/>
              <w:szCs w:val="22"/>
            </w:rPr>
          </w:pPr>
          <w:hyperlink w:anchor="_Toc237889583" w:history="1">
            <w:r w:rsidRPr="00CF13AB">
              <w:rPr>
                <w:rStyle w:val="Hyperlink"/>
                <w:noProof/>
              </w:rPr>
              <w:t>2.3 Arabic-Market Accounting Platforms</w:t>
            </w:r>
            <w:r>
              <w:rPr>
                <w:noProof/>
              </w:rPr>
              <w:tab/>
            </w:r>
            <w:r>
              <w:rPr>
                <w:rStyle w:val="Hyperlink"/>
                <w:noProof/>
                <w:rtl/>
              </w:rPr>
              <w:fldChar w:fldCharType="begin"/>
            </w:r>
            <w:r>
              <w:rPr>
                <w:noProof/>
              </w:rPr>
              <w:instrText xml:space="preserve"> PAGEREF _Toc237889583 \h </w:instrText>
            </w:r>
            <w:r>
              <w:rPr>
                <w:rStyle w:val="Hyperlink"/>
                <w:noProof/>
                <w:rtl/>
              </w:rPr>
            </w:r>
            <w:r>
              <w:rPr>
                <w:rStyle w:val="Hyperlink"/>
                <w:noProof/>
                <w:rtl/>
              </w:rPr>
              <w:fldChar w:fldCharType="separate"/>
            </w:r>
            <w:r>
              <w:rPr>
                <w:noProof/>
              </w:rPr>
              <w:t>13</w:t>
            </w:r>
            <w:r>
              <w:rPr>
                <w:rStyle w:val="Hyperlink"/>
                <w:noProof/>
                <w:rtl/>
              </w:rPr>
              <w:fldChar w:fldCharType="end"/>
            </w:r>
          </w:hyperlink>
        </w:p>
        <w:p w:rsidR="004678D8" w:rsidRDefault="004678D8">
          <w:pPr>
            <w:pStyle w:val="30"/>
            <w:tabs>
              <w:tab w:val="right" w:leader="dot" w:pos="9016"/>
            </w:tabs>
            <w:bidi w:val="0"/>
            <w:rPr>
              <w:rFonts w:asciiTheme="minorHAnsi" w:eastAsiaTheme="minorEastAsia" w:hAnsiTheme="minorHAnsi" w:cstheme="minorBidi"/>
              <w:noProof/>
              <w:sz w:val="22"/>
              <w:szCs w:val="22"/>
            </w:rPr>
          </w:pPr>
          <w:hyperlink w:anchor="_Toc237889584" w:history="1">
            <w:r w:rsidRPr="00CF13AB">
              <w:rPr>
                <w:rStyle w:val="Hyperlink"/>
                <w:noProof/>
              </w:rPr>
              <w:t>2.3.1 Daftra</w:t>
            </w:r>
            <w:r>
              <w:rPr>
                <w:noProof/>
              </w:rPr>
              <w:tab/>
            </w:r>
            <w:r>
              <w:rPr>
                <w:rStyle w:val="Hyperlink"/>
                <w:noProof/>
                <w:rtl/>
              </w:rPr>
              <w:fldChar w:fldCharType="begin"/>
            </w:r>
            <w:r>
              <w:rPr>
                <w:noProof/>
              </w:rPr>
              <w:instrText xml:space="preserve"> PAGEREF _Toc237889584 \h </w:instrText>
            </w:r>
            <w:r>
              <w:rPr>
                <w:rStyle w:val="Hyperlink"/>
                <w:noProof/>
                <w:rtl/>
              </w:rPr>
            </w:r>
            <w:r>
              <w:rPr>
                <w:rStyle w:val="Hyperlink"/>
                <w:noProof/>
                <w:rtl/>
              </w:rPr>
              <w:fldChar w:fldCharType="separate"/>
            </w:r>
            <w:r>
              <w:rPr>
                <w:noProof/>
              </w:rPr>
              <w:t>13</w:t>
            </w:r>
            <w:r>
              <w:rPr>
                <w:rStyle w:val="Hyperlink"/>
                <w:noProof/>
                <w:rtl/>
              </w:rPr>
              <w:fldChar w:fldCharType="end"/>
            </w:r>
          </w:hyperlink>
        </w:p>
        <w:p w:rsidR="004678D8" w:rsidRDefault="004678D8">
          <w:pPr>
            <w:pStyle w:val="30"/>
            <w:tabs>
              <w:tab w:val="right" w:leader="dot" w:pos="9016"/>
            </w:tabs>
            <w:bidi w:val="0"/>
            <w:rPr>
              <w:rFonts w:asciiTheme="minorHAnsi" w:eastAsiaTheme="minorEastAsia" w:hAnsiTheme="minorHAnsi" w:cstheme="minorBidi"/>
              <w:noProof/>
              <w:sz w:val="22"/>
              <w:szCs w:val="22"/>
            </w:rPr>
          </w:pPr>
          <w:hyperlink w:anchor="_Toc237889585" w:history="1">
            <w:r w:rsidRPr="00CF13AB">
              <w:rPr>
                <w:rStyle w:val="Hyperlink"/>
                <w:noProof/>
              </w:rPr>
              <w:t>2.3.2 Qayd</w:t>
            </w:r>
            <w:r>
              <w:rPr>
                <w:noProof/>
              </w:rPr>
              <w:tab/>
            </w:r>
            <w:r>
              <w:rPr>
                <w:rStyle w:val="Hyperlink"/>
                <w:noProof/>
                <w:rtl/>
              </w:rPr>
              <w:fldChar w:fldCharType="begin"/>
            </w:r>
            <w:r>
              <w:rPr>
                <w:noProof/>
              </w:rPr>
              <w:instrText xml:space="preserve"> PAGEREF _Toc237889585 \h </w:instrText>
            </w:r>
            <w:r>
              <w:rPr>
                <w:rStyle w:val="Hyperlink"/>
                <w:noProof/>
                <w:rtl/>
              </w:rPr>
            </w:r>
            <w:r>
              <w:rPr>
                <w:rStyle w:val="Hyperlink"/>
                <w:noProof/>
                <w:rtl/>
              </w:rPr>
              <w:fldChar w:fldCharType="separate"/>
            </w:r>
            <w:r>
              <w:rPr>
                <w:noProof/>
              </w:rPr>
              <w:t>13</w:t>
            </w:r>
            <w:r>
              <w:rPr>
                <w:rStyle w:val="Hyperlink"/>
                <w:noProof/>
                <w:rtl/>
              </w:rPr>
              <w:fldChar w:fldCharType="end"/>
            </w:r>
          </w:hyperlink>
        </w:p>
        <w:p w:rsidR="004678D8" w:rsidRDefault="004678D8">
          <w:pPr>
            <w:pStyle w:val="30"/>
            <w:tabs>
              <w:tab w:val="right" w:leader="dot" w:pos="9016"/>
            </w:tabs>
            <w:bidi w:val="0"/>
            <w:rPr>
              <w:rFonts w:asciiTheme="minorHAnsi" w:eastAsiaTheme="minorEastAsia" w:hAnsiTheme="minorHAnsi" w:cstheme="minorBidi"/>
              <w:noProof/>
              <w:sz w:val="22"/>
              <w:szCs w:val="22"/>
            </w:rPr>
          </w:pPr>
          <w:hyperlink w:anchor="_Toc237889586" w:history="1">
            <w:r w:rsidRPr="00CF13AB">
              <w:rPr>
                <w:rStyle w:val="Hyperlink"/>
                <w:noProof/>
              </w:rPr>
              <w:t>2.3.3 Feature-Level Comparison of the Two Arabic-Market Platforms</w:t>
            </w:r>
            <w:r>
              <w:rPr>
                <w:noProof/>
              </w:rPr>
              <w:tab/>
            </w:r>
            <w:r>
              <w:rPr>
                <w:rStyle w:val="Hyperlink"/>
                <w:noProof/>
                <w:rtl/>
              </w:rPr>
              <w:fldChar w:fldCharType="begin"/>
            </w:r>
            <w:r>
              <w:rPr>
                <w:noProof/>
              </w:rPr>
              <w:instrText xml:space="preserve"> PAGEREF _Toc237889586 \h </w:instrText>
            </w:r>
            <w:r>
              <w:rPr>
                <w:rStyle w:val="Hyperlink"/>
                <w:noProof/>
                <w:rtl/>
              </w:rPr>
            </w:r>
            <w:r>
              <w:rPr>
                <w:rStyle w:val="Hyperlink"/>
                <w:noProof/>
                <w:rtl/>
              </w:rPr>
              <w:fldChar w:fldCharType="separate"/>
            </w:r>
            <w:r>
              <w:rPr>
                <w:noProof/>
              </w:rPr>
              <w:t>13</w:t>
            </w:r>
            <w:r>
              <w:rPr>
                <w:rStyle w:val="Hyperlink"/>
                <w:noProof/>
                <w:rtl/>
              </w:rPr>
              <w:fldChar w:fldCharType="end"/>
            </w:r>
          </w:hyperlink>
        </w:p>
        <w:p w:rsidR="004678D8" w:rsidRDefault="004678D8">
          <w:pPr>
            <w:pStyle w:val="20"/>
            <w:rPr>
              <w:rFonts w:asciiTheme="minorHAnsi" w:eastAsiaTheme="minorEastAsia" w:hAnsiTheme="minorHAnsi" w:cstheme="minorBidi"/>
              <w:noProof/>
              <w:sz w:val="22"/>
              <w:szCs w:val="22"/>
            </w:rPr>
          </w:pPr>
          <w:hyperlink w:anchor="_Toc237889587" w:history="1">
            <w:r w:rsidRPr="00CF13AB">
              <w:rPr>
                <w:rStyle w:val="Hyperlink"/>
                <w:noProof/>
              </w:rPr>
              <w:t>2.4 Comparative Analysis</w:t>
            </w:r>
            <w:r>
              <w:rPr>
                <w:noProof/>
              </w:rPr>
              <w:tab/>
            </w:r>
            <w:r>
              <w:rPr>
                <w:rStyle w:val="Hyperlink"/>
                <w:noProof/>
                <w:rtl/>
              </w:rPr>
              <w:fldChar w:fldCharType="begin"/>
            </w:r>
            <w:r>
              <w:rPr>
                <w:noProof/>
              </w:rPr>
              <w:instrText xml:space="preserve"> PAGEREF _Toc237889587 \h </w:instrText>
            </w:r>
            <w:r>
              <w:rPr>
                <w:rStyle w:val="Hyperlink"/>
                <w:noProof/>
                <w:rtl/>
              </w:rPr>
            </w:r>
            <w:r>
              <w:rPr>
                <w:rStyle w:val="Hyperlink"/>
                <w:noProof/>
                <w:rtl/>
              </w:rPr>
              <w:fldChar w:fldCharType="separate"/>
            </w:r>
            <w:r>
              <w:rPr>
                <w:noProof/>
              </w:rPr>
              <w:t>13</w:t>
            </w:r>
            <w:r>
              <w:rPr>
                <w:rStyle w:val="Hyperlink"/>
                <w:noProof/>
                <w:rtl/>
              </w:rPr>
              <w:fldChar w:fldCharType="end"/>
            </w:r>
          </w:hyperlink>
        </w:p>
        <w:p w:rsidR="004678D8" w:rsidRDefault="004678D8">
          <w:pPr>
            <w:pStyle w:val="20"/>
            <w:rPr>
              <w:rFonts w:asciiTheme="minorHAnsi" w:eastAsiaTheme="minorEastAsia" w:hAnsiTheme="minorHAnsi" w:cstheme="minorBidi"/>
              <w:noProof/>
              <w:sz w:val="22"/>
              <w:szCs w:val="22"/>
            </w:rPr>
          </w:pPr>
          <w:hyperlink w:anchor="_Toc237889588" w:history="1">
            <w:r w:rsidRPr="00CF13AB">
              <w:rPr>
                <w:rStyle w:val="Hyperlink"/>
                <w:noProof/>
              </w:rPr>
              <w:t>2.5 Why None of the Reviewed Products Was Adopted</w:t>
            </w:r>
            <w:r>
              <w:rPr>
                <w:noProof/>
              </w:rPr>
              <w:tab/>
            </w:r>
            <w:r>
              <w:rPr>
                <w:rStyle w:val="Hyperlink"/>
                <w:noProof/>
                <w:rtl/>
              </w:rPr>
              <w:fldChar w:fldCharType="begin"/>
            </w:r>
            <w:r>
              <w:rPr>
                <w:noProof/>
              </w:rPr>
              <w:instrText xml:space="preserve"> PAGEREF _Toc237889588 \h </w:instrText>
            </w:r>
            <w:r>
              <w:rPr>
                <w:rStyle w:val="Hyperlink"/>
                <w:noProof/>
                <w:rtl/>
              </w:rPr>
            </w:r>
            <w:r>
              <w:rPr>
                <w:rStyle w:val="Hyperlink"/>
                <w:noProof/>
                <w:rtl/>
              </w:rPr>
              <w:fldChar w:fldCharType="separate"/>
            </w:r>
            <w:r>
              <w:rPr>
                <w:noProof/>
              </w:rPr>
              <w:t>13</w:t>
            </w:r>
            <w:r>
              <w:rPr>
                <w:rStyle w:val="Hyperlink"/>
                <w:noProof/>
                <w:rtl/>
              </w:rPr>
              <w:fldChar w:fldCharType="end"/>
            </w:r>
          </w:hyperlink>
        </w:p>
        <w:p w:rsidR="004678D8" w:rsidRDefault="004678D8">
          <w:pPr>
            <w:pStyle w:val="20"/>
            <w:rPr>
              <w:rFonts w:asciiTheme="minorHAnsi" w:eastAsiaTheme="minorEastAsia" w:hAnsiTheme="minorHAnsi" w:cstheme="minorBidi"/>
              <w:noProof/>
              <w:sz w:val="22"/>
              <w:szCs w:val="22"/>
            </w:rPr>
          </w:pPr>
          <w:hyperlink w:anchor="_Toc237889589" w:history="1">
            <w:r w:rsidRPr="00CF13AB">
              <w:rPr>
                <w:rStyle w:val="Hyperlink"/>
                <w:noProof/>
              </w:rPr>
              <w:t>2.6 The Gap This Project Fills</w:t>
            </w:r>
            <w:r>
              <w:rPr>
                <w:noProof/>
              </w:rPr>
              <w:tab/>
            </w:r>
            <w:r>
              <w:rPr>
                <w:rStyle w:val="Hyperlink"/>
                <w:noProof/>
                <w:rtl/>
              </w:rPr>
              <w:fldChar w:fldCharType="begin"/>
            </w:r>
            <w:r>
              <w:rPr>
                <w:noProof/>
              </w:rPr>
              <w:instrText xml:space="preserve"> PAGEREF _Toc237889589 \h </w:instrText>
            </w:r>
            <w:r>
              <w:rPr>
                <w:rStyle w:val="Hyperlink"/>
                <w:noProof/>
                <w:rtl/>
              </w:rPr>
            </w:r>
            <w:r>
              <w:rPr>
                <w:rStyle w:val="Hyperlink"/>
                <w:noProof/>
                <w:rtl/>
              </w:rPr>
              <w:fldChar w:fldCharType="separate"/>
            </w:r>
            <w:r>
              <w:rPr>
                <w:noProof/>
              </w:rPr>
              <w:t>13</w:t>
            </w:r>
            <w:r>
              <w:rPr>
                <w:rStyle w:val="Hyperlink"/>
                <w:noProof/>
                <w:rtl/>
              </w:rPr>
              <w:fldChar w:fldCharType="end"/>
            </w:r>
          </w:hyperlink>
        </w:p>
        <w:p w:rsidR="004678D8" w:rsidRDefault="004678D8">
          <w:pPr>
            <w:pStyle w:val="20"/>
            <w:rPr>
              <w:rFonts w:asciiTheme="minorHAnsi" w:eastAsiaTheme="minorEastAsia" w:hAnsiTheme="minorHAnsi" w:cstheme="minorBidi"/>
              <w:noProof/>
              <w:sz w:val="22"/>
              <w:szCs w:val="22"/>
            </w:rPr>
          </w:pPr>
          <w:hyperlink w:anchor="_Toc237889590" w:history="1">
            <w:r w:rsidRPr="00CF13AB">
              <w:rPr>
                <w:rStyle w:val="Hyperlink"/>
                <w:noProof/>
              </w:rPr>
              <w:t>2.7 Theoretical Background</w:t>
            </w:r>
            <w:r>
              <w:rPr>
                <w:noProof/>
              </w:rPr>
              <w:tab/>
            </w:r>
            <w:r>
              <w:rPr>
                <w:rStyle w:val="Hyperlink"/>
                <w:noProof/>
                <w:rtl/>
              </w:rPr>
              <w:fldChar w:fldCharType="begin"/>
            </w:r>
            <w:r>
              <w:rPr>
                <w:noProof/>
              </w:rPr>
              <w:instrText xml:space="preserve"> PAGEREF _Toc237889590 \h </w:instrText>
            </w:r>
            <w:r>
              <w:rPr>
                <w:rStyle w:val="Hyperlink"/>
                <w:noProof/>
                <w:rtl/>
              </w:rPr>
            </w:r>
            <w:r>
              <w:rPr>
                <w:rStyle w:val="Hyperlink"/>
                <w:noProof/>
                <w:rtl/>
              </w:rPr>
              <w:fldChar w:fldCharType="separate"/>
            </w:r>
            <w:r>
              <w:rPr>
                <w:noProof/>
              </w:rPr>
              <w:t>13</w:t>
            </w:r>
            <w:r>
              <w:rPr>
                <w:rStyle w:val="Hyperlink"/>
                <w:noProof/>
                <w:rtl/>
              </w:rPr>
              <w:fldChar w:fldCharType="end"/>
            </w:r>
          </w:hyperlink>
        </w:p>
        <w:p w:rsidR="004678D8" w:rsidRDefault="004678D8">
          <w:pPr>
            <w:pStyle w:val="11"/>
            <w:tabs>
              <w:tab w:val="right" w:leader="dot" w:pos="9016"/>
            </w:tabs>
            <w:bidi w:val="0"/>
            <w:rPr>
              <w:rFonts w:asciiTheme="minorHAnsi" w:eastAsiaTheme="minorEastAsia" w:hAnsiTheme="minorHAnsi" w:cstheme="minorBidi"/>
              <w:noProof/>
              <w:sz w:val="22"/>
              <w:szCs w:val="22"/>
            </w:rPr>
          </w:pPr>
          <w:hyperlink w:anchor="_Toc237889591" w:history="1">
            <w:r w:rsidRPr="00CF13AB">
              <w:rPr>
                <w:rStyle w:val="Hyperlink"/>
                <w:noProof/>
              </w:rPr>
              <w:t>Chapter 3__Methodology and Project Management</w:t>
            </w:r>
            <w:r>
              <w:rPr>
                <w:noProof/>
              </w:rPr>
              <w:tab/>
            </w:r>
            <w:r>
              <w:rPr>
                <w:rStyle w:val="Hyperlink"/>
                <w:noProof/>
                <w:rtl/>
              </w:rPr>
              <w:fldChar w:fldCharType="begin"/>
            </w:r>
            <w:r>
              <w:rPr>
                <w:noProof/>
              </w:rPr>
              <w:instrText xml:space="preserve"> PAGEREF _Toc237889591 \h </w:instrText>
            </w:r>
            <w:r>
              <w:rPr>
                <w:rStyle w:val="Hyperlink"/>
                <w:noProof/>
                <w:rtl/>
              </w:rPr>
            </w:r>
            <w:r>
              <w:rPr>
                <w:rStyle w:val="Hyperlink"/>
                <w:noProof/>
                <w:rtl/>
              </w:rPr>
              <w:fldChar w:fldCharType="separate"/>
            </w:r>
            <w:r>
              <w:rPr>
                <w:noProof/>
              </w:rPr>
              <w:t>14</w:t>
            </w:r>
            <w:r>
              <w:rPr>
                <w:rStyle w:val="Hyperlink"/>
                <w:noProof/>
                <w:rtl/>
              </w:rPr>
              <w:fldChar w:fldCharType="end"/>
            </w:r>
          </w:hyperlink>
        </w:p>
        <w:p w:rsidR="004678D8" w:rsidRDefault="004678D8">
          <w:pPr>
            <w:pStyle w:val="20"/>
            <w:rPr>
              <w:rFonts w:asciiTheme="minorHAnsi" w:eastAsiaTheme="minorEastAsia" w:hAnsiTheme="minorHAnsi" w:cstheme="minorBidi"/>
              <w:noProof/>
              <w:sz w:val="22"/>
              <w:szCs w:val="22"/>
            </w:rPr>
          </w:pPr>
          <w:hyperlink w:anchor="_Toc237889592" w:history="1">
            <w:r w:rsidRPr="00CF13AB">
              <w:rPr>
                <w:rStyle w:val="Hyperlink"/>
                <w:noProof/>
              </w:rPr>
              <w:t>3.1 Methodology Name and Rationale</w:t>
            </w:r>
            <w:r>
              <w:rPr>
                <w:noProof/>
              </w:rPr>
              <w:tab/>
            </w:r>
            <w:r>
              <w:rPr>
                <w:rStyle w:val="Hyperlink"/>
                <w:noProof/>
                <w:rtl/>
              </w:rPr>
              <w:fldChar w:fldCharType="begin"/>
            </w:r>
            <w:r>
              <w:rPr>
                <w:noProof/>
              </w:rPr>
              <w:instrText xml:space="preserve"> PAGEREF _Toc237889592 \h </w:instrText>
            </w:r>
            <w:r>
              <w:rPr>
                <w:rStyle w:val="Hyperlink"/>
                <w:noProof/>
                <w:rtl/>
              </w:rPr>
            </w:r>
            <w:r>
              <w:rPr>
                <w:rStyle w:val="Hyperlink"/>
                <w:noProof/>
                <w:rtl/>
              </w:rPr>
              <w:fldChar w:fldCharType="separate"/>
            </w:r>
            <w:r>
              <w:rPr>
                <w:noProof/>
              </w:rPr>
              <w:t>14</w:t>
            </w:r>
            <w:r>
              <w:rPr>
                <w:rStyle w:val="Hyperlink"/>
                <w:noProof/>
                <w:rtl/>
              </w:rPr>
              <w:fldChar w:fldCharType="end"/>
            </w:r>
          </w:hyperlink>
        </w:p>
        <w:p w:rsidR="004678D8" w:rsidRDefault="004678D8">
          <w:pPr>
            <w:pStyle w:val="20"/>
            <w:rPr>
              <w:rFonts w:asciiTheme="minorHAnsi" w:eastAsiaTheme="minorEastAsia" w:hAnsiTheme="minorHAnsi" w:cstheme="minorBidi"/>
              <w:noProof/>
              <w:sz w:val="22"/>
              <w:szCs w:val="22"/>
            </w:rPr>
          </w:pPr>
          <w:hyperlink w:anchor="_Toc237889593" w:history="1">
            <w:r w:rsidRPr="00CF13AB">
              <w:rPr>
                <w:rStyle w:val="Hyperlink"/>
                <w:noProof/>
              </w:rPr>
              <w:t>3.2 Key Phases of the Methodology</w:t>
            </w:r>
            <w:r>
              <w:rPr>
                <w:noProof/>
              </w:rPr>
              <w:tab/>
            </w:r>
            <w:r>
              <w:rPr>
                <w:rStyle w:val="Hyperlink"/>
                <w:noProof/>
                <w:rtl/>
              </w:rPr>
              <w:fldChar w:fldCharType="begin"/>
            </w:r>
            <w:r>
              <w:rPr>
                <w:noProof/>
              </w:rPr>
              <w:instrText xml:space="preserve"> PAGEREF _Toc237889593 \h </w:instrText>
            </w:r>
            <w:r>
              <w:rPr>
                <w:rStyle w:val="Hyperlink"/>
                <w:noProof/>
                <w:rtl/>
              </w:rPr>
            </w:r>
            <w:r>
              <w:rPr>
                <w:rStyle w:val="Hyperlink"/>
                <w:noProof/>
                <w:rtl/>
              </w:rPr>
              <w:fldChar w:fldCharType="separate"/>
            </w:r>
            <w:r>
              <w:rPr>
                <w:noProof/>
              </w:rPr>
              <w:t>14</w:t>
            </w:r>
            <w:r>
              <w:rPr>
                <w:rStyle w:val="Hyperlink"/>
                <w:noProof/>
                <w:rtl/>
              </w:rPr>
              <w:fldChar w:fldCharType="end"/>
            </w:r>
          </w:hyperlink>
        </w:p>
        <w:p w:rsidR="004678D8" w:rsidRDefault="004678D8">
          <w:pPr>
            <w:pStyle w:val="20"/>
            <w:rPr>
              <w:rFonts w:asciiTheme="minorHAnsi" w:eastAsiaTheme="minorEastAsia" w:hAnsiTheme="minorHAnsi" w:cstheme="minorBidi"/>
              <w:noProof/>
              <w:sz w:val="22"/>
              <w:szCs w:val="22"/>
            </w:rPr>
          </w:pPr>
          <w:hyperlink w:anchor="_Toc237889594" w:history="1">
            <w:r w:rsidRPr="00CF13AB">
              <w:rPr>
                <w:rStyle w:val="Hyperlink"/>
                <w:noProof/>
              </w:rPr>
              <w:t>3.3 Adaptations to the Standard Methodology</w:t>
            </w:r>
            <w:r>
              <w:rPr>
                <w:noProof/>
              </w:rPr>
              <w:tab/>
            </w:r>
            <w:r>
              <w:rPr>
                <w:rStyle w:val="Hyperlink"/>
                <w:noProof/>
                <w:rtl/>
              </w:rPr>
              <w:fldChar w:fldCharType="begin"/>
            </w:r>
            <w:r>
              <w:rPr>
                <w:noProof/>
              </w:rPr>
              <w:instrText xml:space="preserve"> PAGEREF _Toc237889594 \h </w:instrText>
            </w:r>
            <w:r>
              <w:rPr>
                <w:rStyle w:val="Hyperlink"/>
                <w:noProof/>
                <w:rtl/>
              </w:rPr>
            </w:r>
            <w:r>
              <w:rPr>
                <w:rStyle w:val="Hyperlink"/>
                <w:noProof/>
                <w:rtl/>
              </w:rPr>
              <w:fldChar w:fldCharType="separate"/>
            </w:r>
            <w:r>
              <w:rPr>
                <w:noProof/>
              </w:rPr>
              <w:t>14</w:t>
            </w:r>
            <w:r>
              <w:rPr>
                <w:rStyle w:val="Hyperlink"/>
                <w:noProof/>
                <w:rtl/>
              </w:rPr>
              <w:fldChar w:fldCharType="end"/>
            </w:r>
          </w:hyperlink>
        </w:p>
        <w:p w:rsidR="004678D8" w:rsidRDefault="004678D8">
          <w:pPr>
            <w:pStyle w:val="20"/>
            <w:rPr>
              <w:rFonts w:asciiTheme="minorHAnsi" w:eastAsiaTheme="minorEastAsia" w:hAnsiTheme="minorHAnsi" w:cstheme="minorBidi"/>
              <w:noProof/>
              <w:sz w:val="22"/>
              <w:szCs w:val="22"/>
            </w:rPr>
          </w:pPr>
          <w:hyperlink w:anchor="_Toc237889595" w:history="1">
            <w:r w:rsidRPr="00CF13AB">
              <w:rPr>
                <w:rStyle w:val="Hyperlink"/>
                <w:noProof/>
              </w:rPr>
              <w:t>3.4 Tools and Equipment</w:t>
            </w:r>
            <w:r>
              <w:rPr>
                <w:noProof/>
              </w:rPr>
              <w:tab/>
            </w:r>
            <w:r>
              <w:rPr>
                <w:rStyle w:val="Hyperlink"/>
                <w:noProof/>
                <w:rtl/>
              </w:rPr>
              <w:fldChar w:fldCharType="begin"/>
            </w:r>
            <w:r>
              <w:rPr>
                <w:noProof/>
              </w:rPr>
              <w:instrText xml:space="preserve"> PAGEREF _Toc237889595 \h </w:instrText>
            </w:r>
            <w:r>
              <w:rPr>
                <w:rStyle w:val="Hyperlink"/>
                <w:noProof/>
                <w:rtl/>
              </w:rPr>
            </w:r>
            <w:r>
              <w:rPr>
                <w:rStyle w:val="Hyperlink"/>
                <w:noProof/>
                <w:rtl/>
              </w:rPr>
              <w:fldChar w:fldCharType="separate"/>
            </w:r>
            <w:r>
              <w:rPr>
                <w:noProof/>
              </w:rPr>
              <w:t>14</w:t>
            </w:r>
            <w:r>
              <w:rPr>
                <w:rStyle w:val="Hyperlink"/>
                <w:noProof/>
                <w:rtl/>
              </w:rPr>
              <w:fldChar w:fldCharType="end"/>
            </w:r>
          </w:hyperlink>
        </w:p>
        <w:p w:rsidR="004678D8" w:rsidRDefault="004678D8">
          <w:pPr>
            <w:pStyle w:val="20"/>
            <w:rPr>
              <w:rFonts w:asciiTheme="minorHAnsi" w:eastAsiaTheme="minorEastAsia" w:hAnsiTheme="minorHAnsi" w:cstheme="minorBidi"/>
              <w:noProof/>
              <w:sz w:val="22"/>
              <w:szCs w:val="22"/>
            </w:rPr>
          </w:pPr>
          <w:hyperlink w:anchor="_Toc237889596" w:history="1">
            <w:r w:rsidRPr="00CF13AB">
              <w:rPr>
                <w:rStyle w:val="Hyperlink"/>
                <w:noProof/>
              </w:rPr>
              <w:t>3.5 Timetable</w:t>
            </w:r>
            <w:r>
              <w:rPr>
                <w:noProof/>
              </w:rPr>
              <w:tab/>
            </w:r>
            <w:r>
              <w:rPr>
                <w:rStyle w:val="Hyperlink"/>
                <w:noProof/>
                <w:rtl/>
              </w:rPr>
              <w:fldChar w:fldCharType="begin"/>
            </w:r>
            <w:r>
              <w:rPr>
                <w:noProof/>
              </w:rPr>
              <w:instrText xml:space="preserve"> PAGEREF _Toc237889596 \h </w:instrText>
            </w:r>
            <w:r>
              <w:rPr>
                <w:rStyle w:val="Hyperlink"/>
                <w:noProof/>
                <w:rtl/>
              </w:rPr>
            </w:r>
            <w:r>
              <w:rPr>
                <w:rStyle w:val="Hyperlink"/>
                <w:noProof/>
                <w:rtl/>
              </w:rPr>
              <w:fldChar w:fldCharType="separate"/>
            </w:r>
            <w:r>
              <w:rPr>
                <w:noProof/>
              </w:rPr>
              <w:t>14</w:t>
            </w:r>
            <w:r>
              <w:rPr>
                <w:rStyle w:val="Hyperlink"/>
                <w:noProof/>
                <w:rtl/>
              </w:rPr>
              <w:fldChar w:fldCharType="end"/>
            </w:r>
          </w:hyperlink>
        </w:p>
        <w:p w:rsidR="004678D8" w:rsidRDefault="004678D8">
          <w:pPr>
            <w:pStyle w:val="20"/>
            <w:rPr>
              <w:rFonts w:asciiTheme="minorHAnsi" w:eastAsiaTheme="minorEastAsia" w:hAnsiTheme="minorHAnsi" w:cstheme="minorBidi"/>
              <w:noProof/>
              <w:sz w:val="22"/>
              <w:szCs w:val="22"/>
            </w:rPr>
          </w:pPr>
          <w:hyperlink w:anchor="_Toc237889597" w:history="1">
            <w:r w:rsidRPr="00CF13AB">
              <w:rPr>
                <w:rStyle w:val="Hyperlink"/>
                <w:noProof/>
              </w:rPr>
              <w:t>3.6 Team Management</w:t>
            </w:r>
            <w:r>
              <w:rPr>
                <w:noProof/>
              </w:rPr>
              <w:tab/>
            </w:r>
            <w:r>
              <w:rPr>
                <w:rStyle w:val="Hyperlink"/>
                <w:noProof/>
                <w:rtl/>
              </w:rPr>
              <w:fldChar w:fldCharType="begin"/>
            </w:r>
            <w:r>
              <w:rPr>
                <w:noProof/>
              </w:rPr>
              <w:instrText xml:space="preserve"> PAGEREF _Toc237889597 \h </w:instrText>
            </w:r>
            <w:r>
              <w:rPr>
                <w:rStyle w:val="Hyperlink"/>
                <w:noProof/>
                <w:rtl/>
              </w:rPr>
            </w:r>
            <w:r>
              <w:rPr>
                <w:rStyle w:val="Hyperlink"/>
                <w:noProof/>
                <w:rtl/>
              </w:rPr>
              <w:fldChar w:fldCharType="separate"/>
            </w:r>
            <w:r>
              <w:rPr>
                <w:noProof/>
              </w:rPr>
              <w:t>14</w:t>
            </w:r>
            <w:r>
              <w:rPr>
                <w:rStyle w:val="Hyperlink"/>
                <w:noProof/>
                <w:rtl/>
              </w:rPr>
              <w:fldChar w:fldCharType="end"/>
            </w:r>
          </w:hyperlink>
        </w:p>
        <w:p w:rsidR="004678D8" w:rsidRDefault="004678D8">
          <w:pPr>
            <w:pStyle w:val="30"/>
            <w:tabs>
              <w:tab w:val="right" w:leader="dot" w:pos="9016"/>
            </w:tabs>
            <w:bidi w:val="0"/>
            <w:rPr>
              <w:rFonts w:asciiTheme="minorHAnsi" w:eastAsiaTheme="minorEastAsia" w:hAnsiTheme="minorHAnsi" w:cstheme="minorBidi"/>
              <w:noProof/>
              <w:sz w:val="22"/>
              <w:szCs w:val="22"/>
            </w:rPr>
          </w:pPr>
          <w:hyperlink w:anchor="_Toc237889598" w:history="1">
            <w:r w:rsidRPr="00CF13AB">
              <w:rPr>
                <w:rStyle w:val="Hyperlink"/>
                <w:noProof/>
              </w:rPr>
              <w:t>3.6.1 Team Structure and Roles</w:t>
            </w:r>
            <w:r>
              <w:rPr>
                <w:noProof/>
              </w:rPr>
              <w:tab/>
            </w:r>
            <w:r>
              <w:rPr>
                <w:rStyle w:val="Hyperlink"/>
                <w:noProof/>
                <w:rtl/>
              </w:rPr>
              <w:fldChar w:fldCharType="begin"/>
            </w:r>
            <w:r>
              <w:rPr>
                <w:noProof/>
              </w:rPr>
              <w:instrText xml:space="preserve"> PAGEREF _Toc237889598 \h </w:instrText>
            </w:r>
            <w:r>
              <w:rPr>
                <w:rStyle w:val="Hyperlink"/>
                <w:noProof/>
                <w:rtl/>
              </w:rPr>
            </w:r>
            <w:r>
              <w:rPr>
                <w:rStyle w:val="Hyperlink"/>
                <w:noProof/>
                <w:rtl/>
              </w:rPr>
              <w:fldChar w:fldCharType="separate"/>
            </w:r>
            <w:r>
              <w:rPr>
                <w:noProof/>
              </w:rPr>
              <w:t>14</w:t>
            </w:r>
            <w:r>
              <w:rPr>
                <w:rStyle w:val="Hyperlink"/>
                <w:noProof/>
                <w:rtl/>
              </w:rPr>
              <w:fldChar w:fldCharType="end"/>
            </w:r>
          </w:hyperlink>
        </w:p>
        <w:p w:rsidR="004678D8" w:rsidRDefault="004678D8">
          <w:pPr>
            <w:pStyle w:val="30"/>
            <w:tabs>
              <w:tab w:val="right" w:leader="dot" w:pos="9016"/>
            </w:tabs>
            <w:bidi w:val="0"/>
            <w:rPr>
              <w:rFonts w:asciiTheme="minorHAnsi" w:eastAsiaTheme="minorEastAsia" w:hAnsiTheme="minorHAnsi" w:cstheme="minorBidi"/>
              <w:noProof/>
              <w:sz w:val="22"/>
              <w:szCs w:val="22"/>
            </w:rPr>
          </w:pPr>
          <w:hyperlink w:anchor="_Toc237889599" w:history="1">
            <w:r w:rsidRPr="00CF13AB">
              <w:rPr>
                <w:rStyle w:val="Hyperlink"/>
                <w:noProof/>
              </w:rPr>
              <w:t>3.6.2 Communication and Collaboration</w:t>
            </w:r>
            <w:r>
              <w:rPr>
                <w:noProof/>
              </w:rPr>
              <w:tab/>
            </w:r>
            <w:r>
              <w:rPr>
                <w:rStyle w:val="Hyperlink"/>
                <w:noProof/>
                <w:rtl/>
              </w:rPr>
              <w:fldChar w:fldCharType="begin"/>
            </w:r>
            <w:r>
              <w:rPr>
                <w:noProof/>
              </w:rPr>
              <w:instrText xml:space="preserve"> PAGEREF _Toc237889599 \h </w:instrText>
            </w:r>
            <w:r>
              <w:rPr>
                <w:rStyle w:val="Hyperlink"/>
                <w:noProof/>
                <w:rtl/>
              </w:rPr>
            </w:r>
            <w:r>
              <w:rPr>
                <w:rStyle w:val="Hyperlink"/>
                <w:noProof/>
                <w:rtl/>
              </w:rPr>
              <w:fldChar w:fldCharType="separate"/>
            </w:r>
            <w:r>
              <w:rPr>
                <w:noProof/>
              </w:rPr>
              <w:t>14</w:t>
            </w:r>
            <w:r>
              <w:rPr>
                <w:rStyle w:val="Hyperlink"/>
                <w:noProof/>
                <w:rtl/>
              </w:rPr>
              <w:fldChar w:fldCharType="end"/>
            </w:r>
          </w:hyperlink>
        </w:p>
        <w:p w:rsidR="004678D8" w:rsidRDefault="004678D8">
          <w:pPr>
            <w:pStyle w:val="30"/>
            <w:tabs>
              <w:tab w:val="right" w:leader="dot" w:pos="9016"/>
            </w:tabs>
            <w:bidi w:val="0"/>
            <w:rPr>
              <w:rFonts w:asciiTheme="minorHAnsi" w:eastAsiaTheme="minorEastAsia" w:hAnsiTheme="minorHAnsi" w:cstheme="minorBidi"/>
              <w:noProof/>
              <w:sz w:val="22"/>
              <w:szCs w:val="22"/>
            </w:rPr>
          </w:pPr>
          <w:hyperlink w:anchor="_Toc237889600" w:history="1">
            <w:r w:rsidRPr="00CF13AB">
              <w:rPr>
                <w:rStyle w:val="Hyperlink"/>
                <w:noProof/>
              </w:rPr>
              <w:t>3.6.3 Conflict Resolution and Delegation</w:t>
            </w:r>
            <w:r>
              <w:rPr>
                <w:noProof/>
              </w:rPr>
              <w:tab/>
            </w:r>
            <w:r>
              <w:rPr>
                <w:rStyle w:val="Hyperlink"/>
                <w:noProof/>
                <w:rtl/>
              </w:rPr>
              <w:fldChar w:fldCharType="begin"/>
            </w:r>
            <w:r>
              <w:rPr>
                <w:noProof/>
              </w:rPr>
              <w:instrText xml:space="preserve"> PAGEREF _Toc237889600 \h </w:instrText>
            </w:r>
            <w:r>
              <w:rPr>
                <w:rStyle w:val="Hyperlink"/>
                <w:noProof/>
                <w:rtl/>
              </w:rPr>
            </w:r>
            <w:r>
              <w:rPr>
                <w:rStyle w:val="Hyperlink"/>
                <w:noProof/>
                <w:rtl/>
              </w:rPr>
              <w:fldChar w:fldCharType="separate"/>
            </w:r>
            <w:r>
              <w:rPr>
                <w:noProof/>
              </w:rPr>
              <w:t>14</w:t>
            </w:r>
            <w:r>
              <w:rPr>
                <w:rStyle w:val="Hyperlink"/>
                <w:noProof/>
                <w:rtl/>
              </w:rPr>
              <w:fldChar w:fldCharType="end"/>
            </w:r>
          </w:hyperlink>
        </w:p>
        <w:p w:rsidR="004678D8" w:rsidRDefault="004678D8">
          <w:pPr>
            <w:pStyle w:val="20"/>
            <w:rPr>
              <w:rFonts w:asciiTheme="minorHAnsi" w:eastAsiaTheme="minorEastAsia" w:hAnsiTheme="minorHAnsi" w:cstheme="minorBidi"/>
              <w:noProof/>
              <w:sz w:val="22"/>
              <w:szCs w:val="22"/>
            </w:rPr>
          </w:pPr>
          <w:hyperlink w:anchor="_Toc237889601" w:history="1">
            <w:r w:rsidRPr="00CF13AB">
              <w:rPr>
                <w:rStyle w:val="Hyperlink"/>
                <w:noProof/>
              </w:rPr>
              <w:t>3.7 Risks and Changes</w:t>
            </w:r>
            <w:r>
              <w:rPr>
                <w:noProof/>
              </w:rPr>
              <w:tab/>
            </w:r>
            <w:r>
              <w:rPr>
                <w:rStyle w:val="Hyperlink"/>
                <w:noProof/>
                <w:rtl/>
              </w:rPr>
              <w:fldChar w:fldCharType="begin"/>
            </w:r>
            <w:r>
              <w:rPr>
                <w:noProof/>
              </w:rPr>
              <w:instrText xml:space="preserve"> PAGEREF _Toc237889601 \h </w:instrText>
            </w:r>
            <w:r>
              <w:rPr>
                <w:rStyle w:val="Hyperlink"/>
                <w:noProof/>
                <w:rtl/>
              </w:rPr>
            </w:r>
            <w:r>
              <w:rPr>
                <w:rStyle w:val="Hyperlink"/>
                <w:noProof/>
                <w:rtl/>
              </w:rPr>
              <w:fldChar w:fldCharType="separate"/>
            </w:r>
            <w:r>
              <w:rPr>
                <w:noProof/>
              </w:rPr>
              <w:t>14</w:t>
            </w:r>
            <w:r>
              <w:rPr>
                <w:rStyle w:val="Hyperlink"/>
                <w:noProof/>
                <w:rtl/>
              </w:rPr>
              <w:fldChar w:fldCharType="end"/>
            </w:r>
          </w:hyperlink>
        </w:p>
        <w:p w:rsidR="004678D8" w:rsidRDefault="004678D8">
          <w:pPr>
            <w:pStyle w:val="11"/>
            <w:tabs>
              <w:tab w:val="right" w:leader="dot" w:pos="9016"/>
            </w:tabs>
            <w:bidi w:val="0"/>
            <w:rPr>
              <w:rFonts w:asciiTheme="minorHAnsi" w:eastAsiaTheme="minorEastAsia" w:hAnsiTheme="minorHAnsi" w:cstheme="minorBidi"/>
              <w:noProof/>
              <w:sz w:val="22"/>
              <w:szCs w:val="22"/>
            </w:rPr>
          </w:pPr>
          <w:hyperlink w:anchor="_Toc237889602" w:history="1">
            <w:r w:rsidRPr="00CF13AB">
              <w:rPr>
                <w:rStyle w:val="Hyperlink"/>
                <w:noProof/>
              </w:rPr>
              <w:t>Chapter 4__Requirements Analysis and System Design</w:t>
            </w:r>
            <w:r>
              <w:rPr>
                <w:noProof/>
              </w:rPr>
              <w:tab/>
            </w:r>
            <w:r>
              <w:rPr>
                <w:rStyle w:val="Hyperlink"/>
                <w:noProof/>
                <w:rtl/>
              </w:rPr>
              <w:fldChar w:fldCharType="begin"/>
            </w:r>
            <w:r>
              <w:rPr>
                <w:noProof/>
              </w:rPr>
              <w:instrText xml:space="preserve"> PAGEREF _Toc237889602 \h </w:instrText>
            </w:r>
            <w:r>
              <w:rPr>
                <w:rStyle w:val="Hyperlink"/>
                <w:noProof/>
                <w:rtl/>
              </w:rPr>
            </w:r>
            <w:r>
              <w:rPr>
                <w:rStyle w:val="Hyperlink"/>
                <w:noProof/>
                <w:rtl/>
              </w:rPr>
              <w:fldChar w:fldCharType="separate"/>
            </w:r>
            <w:r>
              <w:rPr>
                <w:noProof/>
              </w:rPr>
              <w:t>15</w:t>
            </w:r>
            <w:r>
              <w:rPr>
                <w:rStyle w:val="Hyperlink"/>
                <w:noProof/>
                <w:rtl/>
              </w:rPr>
              <w:fldChar w:fldCharType="end"/>
            </w:r>
          </w:hyperlink>
        </w:p>
        <w:p w:rsidR="004678D8" w:rsidRDefault="004678D8">
          <w:pPr>
            <w:pStyle w:val="20"/>
            <w:rPr>
              <w:rFonts w:asciiTheme="minorHAnsi" w:eastAsiaTheme="minorEastAsia" w:hAnsiTheme="minorHAnsi" w:cstheme="minorBidi"/>
              <w:noProof/>
              <w:sz w:val="22"/>
              <w:szCs w:val="22"/>
            </w:rPr>
          </w:pPr>
          <w:hyperlink w:anchor="_Toc237889603" w:history="1">
            <w:r w:rsidRPr="00CF13AB">
              <w:rPr>
                <w:rStyle w:val="Hyperlink"/>
                <w:noProof/>
              </w:rPr>
              <w:t>4.0 Requirements Elicitation</w:t>
            </w:r>
            <w:r>
              <w:rPr>
                <w:noProof/>
              </w:rPr>
              <w:tab/>
            </w:r>
            <w:r>
              <w:rPr>
                <w:rStyle w:val="Hyperlink"/>
                <w:noProof/>
                <w:rtl/>
              </w:rPr>
              <w:fldChar w:fldCharType="begin"/>
            </w:r>
            <w:r>
              <w:rPr>
                <w:noProof/>
              </w:rPr>
              <w:instrText xml:space="preserve"> PAGEREF _Toc237889603 \h </w:instrText>
            </w:r>
            <w:r>
              <w:rPr>
                <w:rStyle w:val="Hyperlink"/>
                <w:noProof/>
                <w:rtl/>
              </w:rPr>
            </w:r>
            <w:r>
              <w:rPr>
                <w:rStyle w:val="Hyperlink"/>
                <w:noProof/>
                <w:rtl/>
              </w:rPr>
              <w:fldChar w:fldCharType="separate"/>
            </w:r>
            <w:r>
              <w:rPr>
                <w:noProof/>
              </w:rPr>
              <w:t>15</w:t>
            </w:r>
            <w:r>
              <w:rPr>
                <w:rStyle w:val="Hyperlink"/>
                <w:noProof/>
                <w:rtl/>
              </w:rPr>
              <w:fldChar w:fldCharType="end"/>
            </w:r>
          </w:hyperlink>
        </w:p>
        <w:p w:rsidR="004678D8" w:rsidRDefault="004678D8">
          <w:pPr>
            <w:pStyle w:val="20"/>
            <w:rPr>
              <w:rFonts w:asciiTheme="minorHAnsi" w:eastAsiaTheme="minorEastAsia" w:hAnsiTheme="minorHAnsi" w:cstheme="minorBidi"/>
              <w:noProof/>
              <w:sz w:val="22"/>
              <w:szCs w:val="22"/>
            </w:rPr>
          </w:pPr>
          <w:hyperlink w:anchor="_Toc237889604" w:history="1">
            <w:r w:rsidRPr="00CF13AB">
              <w:rPr>
                <w:rStyle w:val="Hyperlink"/>
                <w:noProof/>
              </w:rPr>
              <w:t>4.1 System Architecture</w:t>
            </w:r>
            <w:r>
              <w:rPr>
                <w:noProof/>
              </w:rPr>
              <w:tab/>
            </w:r>
            <w:r>
              <w:rPr>
                <w:rStyle w:val="Hyperlink"/>
                <w:noProof/>
                <w:rtl/>
              </w:rPr>
              <w:fldChar w:fldCharType="begin"/>
            </w:r>
            <w:r>
              <w:rPr>
                <w:noProof/>
              </w:rPr>
              <w:instrText xml:space="preserve"> PAGEREF _Toc237889604 \h </w:instrText>
            </w:r>
            <w:r>
              <w:rPr>
                <w:rStyle w:val="Hyperlink"/>
                <w:noProof/>
                <w:rtl/>
              </w:rPr>
            </w:r>
            <w:r>
              <w:rPr>
                <w:rStyle w:val="Hyperlink"/>
                <w:noProof/>
                <w:rtl/>
              </w:rPr>
              <w:fldChar w:fldCharType="separate"/>
            </w:r>
            <w:r>
              <w:rPr>
                <w:noProof/>
              </w:rPr>
              <w:t>15</w:t>
            </w:r>
            <w:r>
              <w:rPr>
                <w:rStyle w:val="Hyperlink"/>
                <w:noProof/>
                <w:rtl/>
              </w:rPr>
              <w:fldChar w:fldCharType="end"/>
            </w:r>
          </w:hyperlink>
        </w:p>
        <w:p w:rsidR="004678D8" w:rsidRDefault="004678D8">
          <w:pPr>
            <w:pStyle w:val="20"/>
            <w:rPr>
              <w:rFonts w:asciiTheme="minorHAnsi" w:eastAsiaTheme="minorEastAsia" w:hAnsiTheme="minorHAnsi" w:cstheme="minorBidi"/>
              <w:noProof/>
              <w:sz w:val="22"/>
              <w:szCs w:val="22"/>
            </w:rPr>
          </w:pPr>
          <w:hyperlink w:anchor="_Toc237889605" w:history="1">
            <w:r w:rsidRPr="00CF13AB">
              <w:rPr>
                <w:rStyle w:val="Hyperlink"/>
                <w:noProof/>
              </w:rPr>
              <w:t>4.2 Functional Requirements</w:t>
            </w:r>
            <w:r>
              <w:rPr>
                <w:noProof/>
              </w:rPr>
              <w:tab/>
            </w:r>
            <w:r>
              <w:rPr>
                <w:rStyle w:val="Hyperlink"/>
                <w:noProof/>
                <w:rtl/>
              </w:rPr>
              <w:fldChar w:fldCharType="begin"/>
            </w:r>
            <w:r>
              <w:rPr>
                <w:noProof/>
              </w:rPr>
              <w:instrText xml:space="preserve"> PAGEREF _Toc237889605 \h </w:instrText>
            </w:r>
            <w:r>
              <w:rPr>
                <w:rStyle w:val="Hyperlink"/>
                <w:noProof/>
                <w:rtl/>
              </w:rPr>
            </w:r>
            <w:r>
              <w:rPr>
                <w:rStyle w:val="Hyperlink"/>
                <w:noProof/>
                <w:rtl/>
              </w:rPr>
              <w:fldChar w:fldCharType="separate"/>
            </w:r>
            <w:r>
              <w:rPr>
                <w:noProof/>
              </w:rPr>
              <w:t>15</w:t>
            </w:r>
            <w:r>
              <w:rPr>
                <w:rStyle w:val="Hyperlink"/>
                <w:noProof/>
                <w:rtl/>
              </w:rPr>
              <w:fldChar w:fldCharType="end"/>
            </w:r>
          </w:hyperlink>
        </w:p>
        <w:p w:rsidR="004678D8" w:rsidRDefault="004678D8">
          <w:pPr>
            <w:pStyle w:val="20"/>
            <w:rPr>
              <w:rFonts w:asciiTheme="minorHAnsi" w:eastAsiaTheme="minorEastAsia" w:hAnsiTheme="minorHAnsi" w:cstheme="minorBidi"/>
              <w:noProof/>
              <w:sz w:val="22"/>
              <w:szCs w:val="22"/>
            </w:rPr>
          </w:pPr>
          <w:hyperlink w:anchor="_Toc237889606" w:history="1">
            <w:r w:rsidRPr="00CF13AB">
              <w:rPr>
                <w:rStyle w:val="Hyperlink"/>
                <w:noProof/>
              </w:rPr>
              <w:t>4.3 Non-functional Requirements</w:t>
            </w:r>
            <w:r>
              <w:rPr>
                <w:noProof/>
              </w:rPr>
              <w:tab/>
            </w:r>
            <w:r>
              <w:rPr>
                <w:rStyle w:val="Hyperlink"/>
                <w:noProof/>
                <w:rtl/>
              </w:rPr>
              <w:fldChar w:fldCharType="begin"/>
            </w:r>
            <w:r>
              <w:rPr>
                <w:noProof/>
              </w:rPr>
              <w:instrText xml:space="preserve"> PAGEREF _Toc237889606 \h </w:instrText>
            </w:r>
            <w:r>
              <w:rPr>
                <w:rStyle w:val="Hyperlink"/>
                <w:noProof/>
                <w:rtl/>
              </w:rPr>
            </w:r>
            <w:r>
              <w:rPr>
                <w:rStyle w:val="Hyperlink"/>
                <w:noProof/>
                <w:rtl/>
              </w:rPr>
              <w:fldChar w:fldCharType="separate"/>
            </w:r>
            <w:r>
              <w:rPr>
                <w:noProof/>
              </w:rPr>
              <w:t>15</w:t>
            </w:r>
            <w:r>
              <w:rPr>
                <w:rStyle w:val="Hyperlink"/>
                <w:noProof/>
                <w:rtl/>
              </w:rPr>
              <w:fldChar w:fldCharType="end"/>
            </w:r>
          </w:hyperlink>
        </w:p>
        <w:p w:rsidR="004678D8" w:rsidRDefault="004678D8">
          <w:pPr>
            <w:pStyle w:val="20"/>
            <w:rPr>
              <w:rFonts w:asciiTheme="minorHAnsi" w:eastAsiaTheme="minorEastAsia" w:hAnsiTheme="minorHAnsi" w:cstheme="minorBidi"/>
              <w:noProof/>
              <w:sz w:val="22"/>
              <w:szCs w:val="22"/>
            </w:rPr>
          </w:pPr>
          <w:hyperlink w:anchor="_Toc237889607" w:history="1">
            <w:r w:rsidRPr="00CF13AB">
              <w:rPr>
                <w:rStyle w:val="Hyperlink"/>
                <w:noProof/>
              </w:rPr>
              <w:t>4.4 Use-case Diagram</w:t>
            </w:r>
            <w:r>
              <w:rPr>
                <w:noProof/>
              </w:rPr>
              <w:tab/>
            </w:r>
            <w:r>
              <w:rPr>
                <w:rStyle w:val="Hyperlink"/>
                <w:noProof/>
                <w:rtl/>
              </w:rPr>
              <w:fldChar w:fldCharType="begin"/>
            </w:r>
            <w:r>
              <w:rPr>
                <w:noProof/>
              </w:rPr>
              <w:instrText xml:space="preserve"> PAGEREF _Toc237889607 \h </w:instrText>
            </w:r>
            <w:r>
              <w:rPr>
                <w:rStyle w:val="Hyperlink"/>
                <w:noProof/>
                <w:rtl/>
              </w:rPr>
            </w:r>
            <w:r>
              <w:rPr>
                <w:rStyle w:val="Hyperlink"/>
                <w:noProof/>
                <w:rtl/>
              </w:rPr>
              <w:fldChar w:fldCharType="separate"/>
            </w:r>
            <w:r>
              <w:rPr>
                <w:noProof/>
              </w:rPr>
              <w:t>15</w:t>
            </w:r>
            <w:r>
              <w:rPr>
                <w:rStyle w:val="Hyperlink"/>
                <w:noProof/>
                <w:rtl/>
              </w:rPr>
              <w:fldChar w:fldCharType="end"/>
            </w:r>
          </w:hyperlink>
        </w:p>
        <w:p w:rsidR="004678D8" w:rsidRDefault="004678D8">
          <w:pPr>
            <w:pStyle w:val="20"/>
            <w:rPr>
              <w:rFonts w:asciiTheme="minorHAnsi" w:eastAsiaTheme="minorEastAsia" w:hAnsiTheme="minorHAnsi" w:cstheme="minorBidi"/>
              <w:noProof/>
              <w:sz w:val="22"/>
              <w:szCs w:val="22"/>
            </w:rPr>
          </w:pPr>
          <w:hyperlink w:anchor="_Toc237889608" w:history="1">
            <w:r w:rsidRPr="00CF13AB">
              <w:rPr>
                <w:rStyle w:val="Hyperlink"/>
                <w:noProof/>
              </w:rPr>
              <w:t>4.5 Database Design</w:t>
            </w:r>
            <w:r>
              <w:rPr>
                <w:noProof/>
              </w:rPr>
              <w:tab/>
            </w:r>
            <w:r>
              <w:rPr>
                <w:rStyle w:val="Hyperlink"/>
                <w:noProof/>
                <w:rtl/>
              </w:rPr>
              <w:fldChar w:fldCharType="begin"/>
            </w:r>
            <w:r>
              <w:rPr>
                <w:noProof/>
              </w:rPr>
              <w:instrText xml:space="preserve"> PAGEREF _Toc237889608 \h </w:instrText>
            </w:r>
            <w:r>
              <w:rPr>
                <w:rStyle w:val="Hyperlink"/>
                <w:noProof/>
                <w:rtl/>
              </w:rPr>
            </w:r>
            <w:r>
              <w:rPr>
                <w:rStyle w:val="Hyperlink"/>
                <w:noProof/>
                <w:rtl/>
              </w:rPr>
              <w:fldChar w:fldCharType="separate"/>
            </w:r>
            <w:r>
              <w:rPr>
                <w:noProof/>
              </w:rPr>
              <w:t>15</w:t>
            </w:r>
            <w:r>
              <w:rPr>
                <w:rStyle w:val="Hyperlink"/>
                <w:noProof/>
                <w:rtl/>
              </w:rPr>
              <w:fldChar w:fldCharType="end"/>
            </w:r>
          </w:hyperlink>
        </w:p>
        <w:p w:rsidR="004678D8" w:rsidRDefault="004678D8">
          <w:pPr>
            <w:pStyle w:val="20"/>
            <w:rPr>
              <w:rFonts w:asciiTheme="minorHAnsi" w:eastAsiaTheme="minorEastAsia" w:hAnsiTheme="minorHAnsi" w:cstheme="minorBidi"/>
              <w:noProof/>
              <w:sz w:val="22"/>
              <w:szCs w:val="22"/>
            </w:rPr>
          </w:pPr>
          <w:hyperlink w:anchor="_Toc237889609" w:history="1">
            <w:r w:rsidRPr="00CF13AB">
              <w:rPr>
                <w:rStyle w:val="Hyperlink"/>
                <w:noProof/>
              </w:rPr>
              <w:t>4.6 The Unified Balance Accounting Model</w:t>
            </w:r>
            <w:r>
              <w:rPr>
                <w:noProof/>
              </w:rPr>
              <w:tab/>
            </w:r>
            <w:r>
              <w:rPr>
                <w:rStyle w:val="Hyperlink"/>
                <w:noProof/>
                <w:rtl/>
              </w:rPr>
              <w:fldChar w:fldCharType="begin"/>
            </w:r>
            <w:r>
              <w:rPr>
                <w:noProof/>
              </w:rPr>
              <w:instrText xml:space="preserve"> PAGEREF _Toc237889609 \h </w:instrText>
            </w:r>
            <w:r>
              <w:rPr>
                <w:rStyle w:val="Hyperlink"/>
                <w:noProof/>
                <w:rtl/>
              </w:rPr>
            </w:r>
            <w:r>
              <w:rPr>
                <w:rStyle w:val="Hyperlink"/>
                <w:noProof/>
                <w:rtl/>
              </w:rPr>
              <w:fldChar w:fldCharType="separate"/>
            </w:r>
            <w:r>
              <w:rPr>
                <w:noProof/>
              </w:rPr>
              <w:t>15</w:t>
            </w:r>
            <w:r>
              <w:rPr>
                <w:rStyle w:val="Hyperlink"/>
                <w:noProof/>
                <w:rtl/>
              </w:rPr>
              <w:fldChar w:fldCharType="end"/>
            </w:r>
          </w:hyperlink>
        </w:p>
        <w:p w:rsidR="004678D8" w:rsidRDefault="004678D8">
          <w:pPr>
            <w:pStyle w:val="20"/>
            <w:rPr>
              <w:rFonts w:asciiTheme="minorHAnsi" w:eastAsiaTheme="minorEastAsia" w:hAnsiTheme="minorHAnsi" w:cstheme="minorBidi"/>
              <w:noProof/>
              <w:sz w:val="22"/>
              <w:szCs w:val="22"/>
            </w:rPr>
          </w:pPr>
          <w:hyperlink w:anchor="_Toc237889610" w:history="1">
            <w:r w:rsidRPr="00CF13AB">
              <w:rPr>
                <w:rStyle w:val="Hyperlink"/>
                <w:noProof/>
              </w:rPr>
              <w:t>4.7 Sequence Diagrams</w:t>
            </w:r>
            <w:r>
              <w:rPr>
                <w:noProof/>
              </w:rPr>
              <w:tab/>
            </w:r>
            <w:r>
              <w:rPr>
                <w:rStyle w:val="Hyperlink"/>
                <w:noProof/>
                <w:rtl/>
              </w:rPr>
              <w:fldChar w:fldCharType="begin"/>
            </w:r>
            <w:r>
              <w:rPr>
                <w:noProof/>
              </w:rPr>
              <w:instrText xml:space="preserve"> PAGEREF _Toc237889610 \h </w:instrText>
            </w:r>
            <w:r>
              <w:rPr>
                <w:rStyle w:val="Hyperlink"/>
                <w:noProof/>
                <w:rtl/>
              </w:rPr>
            </w:r>
            <w:r>
              <w:rPr>
                <w:rStyle w:val="Hyperlink"/>
                <w:noProof/>
                <w:rtl/>
              </w:rPr>
              <w:fldChar w:fldCharType="separate"/>
            </w:r>
            <w:r>
              <w:rPr>
                <w:noProof/>
              </w:rPr>
              <w:t>15</w:t>
            </w:r>
            <w:r>
              <w:rPr>
                <w:rStyle w:val="Hyperlink"/>
                <w:noProof/>
                <w:rtl/>
              </w:rPr>
              <w:fldChar w:fldCharType="end"/>
            </w:r>
          </w:hyperlink>
        </w:p>
        <w:p w:rsidR="004678D8" w:rsidRDefault="004678D8">
          <w:pPr>
            <w:pStyle w:val="11"/>
            <w:tabs>
              <w:tab w:val="right" w:leader="dot" w:pos="9016"/>
            </w:tabs>
            <w:bidi w:val="0"/>
            <w:rPr>
              <w:rFonts w:asciiTheme="minorHAnsi" w:eastAsiaTheme="minorEastAsia" w:hAnsiTheme="minorHAnsi" w:cstheme="minorBidi"/>
              <w:noProof/>
              <w:sz w:val="22"/>
              <w:szCs w:val="22"/>
            </w:rPr>
          </w:pPr>
          <w:hyperlink w:anchor="_Toc237889611" w:history="1">
            <w:r w:rsidRPr="00CF13AB">
              <w:rPr>
                <w:rStyle w:val="Hyperlink"/>
                <w:noProof/>
              </w:rPr>
              <w:t>Chapter 5__Implementation</w:t>
            </w:r>
            <w:r>
              <w:rPr>
                <w:noProof/>
              </w:rPr>
              <w:tab/>
            </w:r>
            <w:r>
              <w:rPr>
                <w:rStyle w:val="Hyperlink"/>
                <w:noProof/>
                <w:rtl/>
              </w:rPr>
              <w:fldChar w:fldCharType="begin"/>
            </w:r>
            <w:r>
              <w:rPr>
                <w:noProof/>
              </w:rPr>
              <w:instrText xml:space="preserve"> PAGEREF _Toc237889611 \h </w:instrText>
            </w:r>
            <w:r>
              <w:rPr>
                <w:rStyle w:val="Hyperlink"/>
                <w:noProof/>
                <w:rtl/>
              </w:rPr>
            </w:r>
            <w:r>
              <w:rPr>
                <w:rStyle w:val="Hyperlink"/>
                <w:noProof/>
                <w:rtl/>
              </w:rPr>
              <w:fldChar w:fldCharType="separate"/>
            </w:r>
            <w:r>
              <w:rPr>
                <w:noProof/>
              </w:rPr>
              <w:t>16</w:t>
            </w:r>
            <w:r>
              <w:rPr>
                <w:rStyle w:val="Hyperlink"/>
                <w:noProof/>
                <w:rtl/>
              </w:rPr>
              <w:fldChar w:fldCharType="end"/>
            </w:r>
          </w:hyperlink>
        </w:p>
        <w:p w:rsidR="004678D8" w:rsidRDefault="004678D8">
          <w:pPr>
            <w:pStyle w:val="20"/>
            <w:rPr>
              <w:rFonts w:asciiTheme="minorHAnsi" w:eastAsiaTheme="minorEastAsia" w:hAnsiTheme="minorHAnsi" w:cstheme="minorBidi"/>
              <w:noProof/>
              <w:sz w:val="22"/>
              <w:szCs w:val="22"/>
            </w:rPr>
          </w:pPr>
          <w:hyperlink w:anchor="_Toc237889612" w:history="1">
            <w:r w:rsidRPr="00CF13AB">
              <w:rPr>
                <w:rStyle w:val="Hyperlink"/>
                <w:noProof/>
              </w:rPr>
              <w:t>5.1 Backend Organization</w:t>
            </w:r>
            <w:r>
              <w:rPr>
                <w:noProof/>
              </w:rPr>
              <w:tab/>
            </w:r>
            <w:r>
              <w:rPr>
                <w:rStyle w:val="Hyperlink"/>
                <w:noProof/>
                <w:rtl/>
              </w:rPr>
              <w:fldChar w:fldCharType="begin"/>
            </w:r>
            <w:r>
              <w:rPr>
                <w:noProof/>
              </w:rPr>
              <w:instrText xml:space="preserve"> PAGEREF _Toc237889612 \h </w:instrText>
            </w:r>
            <w:r>
              <w:rPr>
                <w:rStyle w:val="Hyperlink"/>
                <w:noProof/>
                <w:rtl/>
              </w:rPr>
            </w:r>
            <w:r>
              <w:rPr>
                <w:rStyle w:val="Hyperlink"/>
                <w:noProof/>
                <w:rtl/>
              </w:rPr>
              <w:fldChar w:fldCharType="separate"/>
            </w:r>
            <w:r>
              <w:rPr>
                <w:noProof/>
              </w:rPr>
              <w:t>16</w:t>
            </w:r>
            <w:r>
              <w:rPr>
                <w:rStyle w:val="Hyperlink"/>
                <w:noProof/>
                <w:rtl/>
              </w:rPr>
              <w:fldChar w:fldCharType="end"/>
            </w:r>
          </w:hyperlink>
        </w:p>
        <w:p w:rsidR="004678D8" w:rsidRDefault="004678D8">
          <w:pPr>
            <w:pStyle w:val="20"/>
            <w:rPr>
              <w:rFonts w:asciiTheme="minorHAnsi" w:eastAsiaTheme="minorEastAsia" w:hAnsiTheme="minorHAnsi" w:cstheme="minorBidi"/>
              <w:noProof/>
              <w:sz w:val="22"/>
              <w:szCs w:val="22"/>
            </w:rPr>
          </w:pPr>
          <w:hyperlink w:anchor="_Toc237889613" w:history="1">
            <w:r w:rsidRPr="00CF13AB">
              <w:rPr>
                <w:rStyle w:val="Hyperlink"/>
                <w:noProof/>
              </w:rPr>
              <w:t>5.2 Authentication and Owner Data Isolation</w:t>
            </w:r>
            <w:r>
              <w:rPr>
                <w:noProof/>
              </w:rPr>
              <w:tab/>
            </w:r>
            <w:r>
              <w:rPr>
                <w:rStyle w:val="Hyperlink"/>
                <w:noProof/>
                <w:rtl/>
              </w:rPr>
              <w:fldChar w:fldCharType="begin"/>
            </w:r>
            <w:r>
              <w:rPr>
                <w:noProof/>
              </w:rPr>
              <w:instrText xml:space="preserve"> PAGEREF _Toc237889613 \h </w:instrText>
            </w:r>
            <w:r>
              <w:rPr>
                <w:rStyle w:val="Hyperlink"/>
                <w:noProof/>
                <w:rtl/>
              </w:rPr>
            </w:r>
            <w:r>
              <w:rPr>
                <w:rStyle w:val="Hyperlink"/>
                <w:noProof/>
                <w:rtl/>
              </w:rPr>
              <w:fldChar w:fldCharType="separate"/>
            </w:r>
            <w:r>
              <w:rPr>
                <w:noProof/>
              </w:rPr>
              <w:t>16</w:t>
            </w:r>
            <w:r>
              <w:rPr>
                <w:rStyle w:val="Hyperlink"/>
                <w:noProof/>
                <w:rtl/>
              </w:rPr>
              <w:fldChar w:fldCharType="end"/>
            </w:r>
          </w:hyperlink>
        </w:p>
        <w:p w:rsidR="004678D8" w:rsidRDefault="004678D8">
          <w:pPr>
            <w:pStyle w:val="20"/>
            <w:rPr>
              <w:rFonts w:asciiTheme="minorHAnsi" w:eastAsiaTheme="minorEastAsia" w:hAnsiTheme="minorHAnsi" w:cstheme="minorBidi"/>
              <w:noProof/>
              <w:sz w:val="22"/>
              <w:szCs w:val="22"/>
            </w:rPr>
          </w:pPr>
          <w:hyperlink w:anchor="_Toc237889614" w:history="1">
            <w:r w:rsidRPr="00CF13AB">
              <w:rPr>
                <w:rStyle w:val="Hyperlink"/>
                <w:noProof/>
              </w:rPr>
              <w:t>5.3 Payment and Debt Processing</w:t>
            </w:r>
            <w:r>
              <w:rPr>
                <w:noProof/>
              </w:rPr>
              <w:tab/>
            </w:r>
            <w:r>
              <w:rPr>
                <w:rStyle w:val="Hyperlink"/>
                <w:noProof/>
                <w:rtl/>
              </w:rPr>
              <w:fldChar w:fldCharType="begin"/>
            </w:r>
            <w:r>
              <w:rPr>
                <w:noProof/>
              </w:rPr>
              <w:instrText xml:space="preserve"> PAGEREF _Toc237889614 \h </w:instrText>
            </w:r>
            <w:r>
              <w:rPr>
                <w:rStyle w:val="Hyperlink"/>
                <w:noProof/>
                <w:rtl/>
              </w:rPr>
            </w:r>
            <w:r>
              <w:rPr>
                <w:rStyle w:val="Hyperlink"/>
                <w:noProof/>
                <w:rtl/>
              </w:rPr>
              <w:fldChar w:fldCharType="separate"/>
            </w:r>
            <w:r>
              <w:rPr>
                <w:noProof/>
              </w:rPr>
              <w:t>16</w:t>
            </w:r>
            <w:r>
              <w:rPr>
                <w:rStyle w:val="Hyperlink"/>
                <w:noProof/>
                <w:rtl/>
              </w:rPr>
              <w:fldChar w:fldCharType="end"/>
            </w:r>
          </w:hyperlink>
        </w:p>
        <w:p w:rsidR="004678D8" w:rsidRDefault="004678D8">
          <w:pPr>
            <w:pStyle w:val="20"/>
            <w:rPr>
              <w:rFonts w:asciiTheme="minorHAnsi" w:eastAsiaTheme="minorEastAsia" w:hAnsiTheme="minorHAnsi" w:cstheme="minorBidi"/>
              <w:noProof/>
              <w:sz w:val="22"/>
              <w:szCs w:val="22"/>
            </w:rPr>
          </w:pPr>
          <w:hyperlink w:anchor="_Toc237889615" w:history="1">
            <w:r w:rsidRPr="00CF13AB">
              <w:rPr>
                <w:rStyle w:val="Hyperlink"/>
                <w:noProof/>
              </w:rPr>
              <w:t>5.4 REST API Endpoints</w:t>
            </w:r>
            <w:r>
              <w:rPr>
                <w:noProof/>
              </w:rPr>
              <w:tab/>
            </w:r>
            <w:r>
              <w:rPr>
                <w:rStyle w:val="Hyperlink"/>
                <w:noProof/>
                <w:rtl/>
              </w:rPr>
              <w:fldChar w:fldCharType="begin"/>
            </w:r>
            <w:r>
              <w:rPr>
                <w:noProof/>
              </w:rPr>
              <w:instrText xml:space="preserve"> PAGEREF _Toc237889615 \h </w:instrText>
            </w:r>
            <w:r>
              <w:rPr>
                <w:rStyle w:val="Hyperlink"/>
                <w:noProof/>
                <w:rtl/>
              </w:rPr>
            </w:r>
            <w:r>
              <w:rPr>
                <w:rStyle w:val="Hyperlink"/>
                <w:noProof/>
                <w:rtl/>
              </w:rPr>
              <w:fldChar w:fldCharType="separate"/>
            </w:r>
            <w:r>
              <w:rPr>
                <w:noProof/>
              </w:rPr>
              <w:t>16</w:t>
            </w:r>
            <w:r>
              <w:rPr>
                <w:rStyle w:val="Hyperlink"/>
                <w:noProof/>
                <w:rtl/>
              </w:rPr>
              <w:fldChar w:fldCharType="end"/>
            </w:r>
          </w:hyperlink>
        </w:p>
        <w:p w:rsidR="004678D8" w:rsidRDefault="004678D8">
          <w:pPr>
            <w:pStyle w:val="20"/>
            <w:rPr>
              <w:rFonts w:asciiTheme="minorHAnsi" w:eastAsiaTheme="minorEastAsia" w:hAnsiTheme="minorHAnsi" w:cstheme="minorBidi"/>
              <w:noProof/>
              <w:sz w:val="22"/>
              <w:szCs w:val="22"/>
            </w:rPr>
          </w:pPr>
          <w:hyperlink w:anchor="_Toc237889616" w:history="1">
            <w:r w:rsidRPr="00CF13AB">
              <w:rPr>
                <w:rStyle w:val="Hyperlink"/>
                <w:noProof/>
              </w:rPr>
              <w:t>5.5 Frontend Organization</w:t>
            </w:r>
            <w:r>
              <w:rPr>
                <w:noProof/>
              </w:rPr>
              <w:tab/>
            </w:r>
            <w:r>
              <w:rPr>
                <w:rStyle w:val="Hyperlink"/>
                <w:noProof/>
                <w:rtl/>
              </w:rPr>
              <w:fldChar w:fldCharType="begin"/>
            </w:r>
            <w:r>
              <w:rPr>
                <w:noProof/>
              </w:rPr>
              <w:instrText xml:space="preserve"> PAGEREF _Toc237889616 \h </w:instrText>
            </w:r>
            <w:r>
              <w:rPr>
                <w:rStyle w:val="Hyperlink"/>
                <w:noProof/>
                <w:rtl/>
              </w:rPr>
            </w:r>
            <w:r>
              <w:rPr>
                <w:rStyle w:val="Hyperlink"/>
                <w:noProof/>
                <w:rtl/>
              </w:rPr>
              <w:fldChar w:fldCharType="separate"/>
            </w:r>
            <w:r>
              <w:rPr>
                <w:noProof/>
              </w:rPr>
              <w:t>16</w:t>
            </w:r>
            <w:r>
              <w:rPr>
                <w:rStyle w:val="Hyperlink"/>
                <w:noProof/>
                <w:rtl/>
              </w:rPr>
              <w:fldChar w:fldCharType="end"/>
            </w:r>
          </w:hyperlink>
        </w:p>
        <w:p w:rsidR="004678D8" w:rsidRDefault="004678D8">
          <w:pPr>
            <w:pStyle w:val="20"/>
            <w:rPr>
              <w:rFonts w:asciiTheme="minorHAnsi" w:eastAsiaTheme="minorEastAsia" w:hAnsiTheme="minorHAnsi" w:cstheme="minorBidi"/>
              <w:noProof/>
              <w:sz w:val="22"/>
              <w:szCs w:val="22"/>
            </w:rPr>
          </w:pPr>
          <w:hyperlink w:anchor="_Toc237889617" w:history="1">
            <w:r w:rsidRPr="00CF13AB">
              <w:rPr>
                <w:rStyle w:val="Hyperlink"/>
                <w:noProof/>
              </w:rPr>
              <w:t>5.6 API Communication Layer</w:t>
            </w:r>
            <w:r>
              <w:rPr>
                <w:noProof/>
              </w:rPr>
              <w:tab/>
            </w:r>
            <w:r>
              <w:rPr>
                <w:rStyle w:val="Hyperlink"/>
                <w:noProof/>
                <w:rtl/>
              </w:rPr>
              <w:fldChar w:fldCharType="begin"/>
            </w:r>
            <w:r>
              <w:rPr>
                <w:noProof/>
              </w:rPr>
              <w:instrText xml:space="preserve"> PAGEREF _Toc237889617 \h </w:instrText>
            </w:r>
            <w:r>
              <w:rPr>
                <w:rStyle w:val="Hyperlink"/>
                <w:noProof/>
                <w:rtl/>
              </w:rPr>
            </w:r>
            <w:r>
              <w:rPr>
                <w:rStyle w:val="Hyperlink"/>
                <w:noProof/>
                <w:rtl/>
              </w:rPr>
              <w:fldChar w:fldCharType="separate"/>
            </w:r>
            <w:r>
              <w:rPr>
                <w:noProof/>
              </w:rPr>
              <w:t>16</w:t>
            </w:r>
            <w:r>
              <w:rPr>
                <w:rStyle w:val="Hyperlink"/>
                <w:noProof/>
                <w:rtl/>
              </w:rPr>
              <w:fldChar w:fldCharType="end"/>
            </w:r>
          </w:hyperlink>
        </w:p>
        <w:p w:rsidR="004678D8" w:rsidRDefault="004678D8">
          <w:pPr>
            <w:pStyle w:val="20"/>
            <w:rPr>
              <w:rFonts w:asciiTheme="minorHAnsi" w:eastAsiaTheme="minorEastAsia" w:hAnsiTheme="minorHAnsi" w:cstheme="minorBidi"/>
              <w:noProof/>
              <w:sz w:val="22"/>
              <w:szCs w:val="22"/>
            </w:rPr>
          </w:pPr>
          <w:hyperlink w:anchor="_Toc237889618" w:history="1">
            <w:r w:rsidRPr="00CF13AB">
              <w:rPr>
                <w:rStyle w:val="Hyperlink"/>
                <w:noProof/>
              </w:rPr>
              <w:t>5.7 Application Screenshots</w:t>
            </w:r>
            <w:r>
              <w:rPr>
                <w:noProof/>
              </w:rPr>
              <w:tab/>
            </w:r>
            <w:r>
              <w:rPr>
                <w:rStyle w:val="Hyperlink"/>
                <w:noProof/>
                <w:rtl/>
              </w:rPr>
              <w:fldChar w:fldCharType="begin"/>
            </w:r>
            <w:r>
              <w:rPr>
                <w:noProof/>
              </w:rPr>
              <w:instrText xml:space="preserve"> PAGEREF _Toc237889618 \h </w:instrText>
            </w:r>
            <w:r>
              <w:rPr>
                <w:rStyle w:val="Hyperlink"/>
                <w:noProof/>
                <w:rtl/>
              </w:rPr>
            </w:r>
            <w:r>
              <w:rPr>
                <w:rStyle w:val="Hyperlink"/>
                <w:noProof/>
                <w:rtl/>
              </w:rPr>
              <w:fldChar w:fldCharType="separate"/>
            </w:r>
            <w:r>
              <w:rPr>
                <w:noProof/>
              </w:rPr>
              <w:t>16</w:t>
            </w:r>
            <w:r>
              <w:rPr>
                <w:rStyle w:val="Hyperlink"/>
                <w:noProof/>
                <w:rtl/>
              </w:rPr>
              <w:fldChar w:fldCharType="end"/>
            </w:r>
          </w:hyperlink>
        </w:p>
        <w:p w:rsidR="004678D8" w:rsidRDefault="004678D8">
          <w:pPr>
            <w:pStyle w:val="30"/>
            <w:tabs>
              <w:tab w:val="right" w:leader="dot" w:pos="9016"/>
            </w:tabs>
            <w:bidi w:val="0"/>
            <w:rPr>
              <w:rFonts w:asciiTheme="minorHAnsi" w:eastAsiaTheme="minorEastAsia" w:hAnsiTheme="minorHAnsi" w:cstheme="minorBidi"/>
              <w:noProof/>
              <w:sz w:val="22"/>
              <w:szCs w:val="22"/>
            </w:rPr>
          </w:pPr>
          <w:hyperlink w:anchor="_Toc237889619" w:history="1">
            <w:r w:rsidRPr="00CF13AB">
              <w:rPr>
                <w:rStyle w:val="Hyperlink"/>
                <w:noProof/>
              </w:rPr>
              <w:t>5.7.1 Home Screen and Dashboard Indicators</w:t>
            </w:r>
            <w:r>
              <w:rPr>
                <w:noProof/>
              </w:rPr>
              <w:tab/>
            </w:r>
            <w:r>
              <w:rPr>
                <w:rStyle w:val="Hyperlink"/>
                <w:noProof/>
                <w:rtl/>
              </w:rPr>
              <w:fldChar w:fldCharType="begin"/>
            </w:r>
            <w:r>
              <w:rPr>
                <w:noProof/>
              </w:rPr>
              <w:instrText xml:space="preserve"> PAGEREF _Toc237889619 \h </w:instrText>
            </w:r>
            <w:r>
              <w:rPr>
                <w:rStyle w:val="Hyperlink"/>
                <w:noProof/>
                <w:rtl/>
              </w:rPr>
            </w:r>
            <w:r>
              <w:rPr>
                <w:rStyle w:val="Hyperlink"/>
                <w:noProof/>
                <w:rtl/>
              </w:rPr>
              <w:fldChar w:fldCharType="separate"/>
            </w:r>
            <w:r>
              <w:rPr>
                <w:noProof/>
              </w:rPr>
              <w:t>16</w:t>
            </w:r>
            <w:r>
              <w:rPr>
                <w:rStyle w:val="Hyperlink"/>
                <w:noProof/>
                <w:rtl/>
              </w:rPr>
              <w:fldChar w:fldCharType="end"/>
            </w:r>
          </w:hyperlink>
        </w:p>
        <w:p w:rsidR="004678D8" w:rsidRDefault="004678D8">
          <w:pPr>
            <w:pStyle w:val="30"/>
            <w:tabs>
              <w:tab w:val="right" w:leader="dot" w:pos="9016"/>
            </w:tabs>
            <w:bidi w:val="0"/>
            <w:rPr>
              <w:rFonts w:asciiTheme="minorHAnsi" w:eastAsiaTheme="minorEastAsia" w:hAnsiTheme="minorHAnsi" w:cstheme="minorBidi"/>
              <w:noProof/>
              <w:sz w:val="22"/>
              <w:szCs w:val="22"/>
            </w:rPr>
          </w:pPr>
          <w:hyperlink w:anchor="_Toc237889620" w:history="1">
            <w:r w:rsidRPr="00CF13AB">
              <w:rPr>
                <w:rStyle w:val="Hyperlink"/>
                <w:noProof/>
              </w:rPr>
              <w:t>5.7.2 Registering a Charging Device on a Shelf</w:t>
            </w:r>
            <w:r>
              <w:rPr>
                <w:noProof/>
              </w:rPr>
              <w:tab/>
            </w:r>
            <w:r>
              <w:rPr>
                <w:rStyle w:val="Hyperlink"/>
                <w:noProof/>
                <w:rtl/>
              </w:rPr>
              <w:fldChar w:fldCharType="begin"/>
            </w:r>
            <w:r>
              <w:rPr>
                <w:noProof/>
              </w:rPr>
              <w:instrText xml:space="preserve"> PAGEREF _Toc237889620 \h </w:instrText>
            </w:r>
            <w:r>
              <w:rPr>
                <w:rStyle w:val="Hyperlink"/>
                <w:noProof/>
                <w:rtl/>
              </w:rPr>
            </w:r>
            <w:r>
              <w:rPr>
                <w:rStyle w:val="Hyperlink"/>
                <w:noProof/>
                <w:rtl/>
              </w:rPr>
              <w:fldChar w:fldCharType="separate"/>
            </w:r>
            <w:r>
              <w:rPr>
                <w:noProof/>
              </w:rPr>
              <w:t>16</w:t>
            </w:r>
            <w:r>
              <w:rPr>
                <w:rStyle w:val="Hyperlink"/>
                <w:noProof/>
                <w:rtl/>
              </w:rPr>
              <w:fldChar w:fldCharType="end"/>
            </w:r>
          </w:hyperlink>
        </w:p>
        <w:p w:rsidR="004678D8" w:rsidRDefault="004678D8">
          <w:pPr>
            <w:pStyle w:val="30"/>
            <w:tabs>
              <w:tab w:val="right" w:leader="dot" w:pos="9016"/>
            </w:tabs>
            <w:bidi w:val="0"/>
            <w:rPr>
              <w:rFonts w:asciiTheme="minorHAnsi" w:eastAsiaTheme="minorEastAsia" w:hAnsiTheme="minorHAnsi" w:cstheme="minorBidi"/>
              <w:noProof/>
              <w:sz w:val="22"/>
              <w:szCs w:val="22"/>
            </w:rPr>
          </w:pPr>
          <w:hyperlink w:anchor="_Toc237889621" w:history="1">
            <w:r w:rsidRPr="00CF13AB">
              <w:rPr>
                <w:rStyle w:val="Hyperlink"/>
                <w:noProof/>
              </w:rPr>
              <w:t>5.7.3 Quick Sale of a Retail Item</w:t>
            </w:r>
            <w:r>
              <w:rPr>
                <w:noProof/>
              </w:rPr>
              <w:tab/>
            </w:r>
            <w:r>
              <w:rPr>
                <w:rStyle w:val="Hyperlink"/>
                <w:noProof/>
                <w:rtl/>
              </w:rPr>
              <w:fldChar w:fldCharType="begin"/>
            </w:r>
            <w:r>
              <w:rPr>
                <w:noProof/>
              </w:rPr>
              <w:instrText xml:space="preserve"> PAGEREF _Toc237889621 \h </w:instrText>
            </w:r>
            <w:r>
              <w:rPr>
                <w:rStyle w:val="Hyperlink"/>
                <w:noProof/>
                <w:rtl/>
              </w:rPr>
            </w:r>
            <w:r>
              <w:rPr>
                <w:rStyle w:val="Hyperlink"/>
                <w:noProof/>
                <w:rtl/>
              </w:rPr>
              <w:fldChar w:fldCharType="separate"/>
            </w:r>
            <w:r>
              <w:rPr>
                <w:noProof/>
              </w:rPr>
              <w:t>16</w:t>
            </w:r>
            <w:r>
              <w:rPr>
                <w:rStyle w:val="Hyperlink"/>
                <w:noProof/>
                <w:rtl/>
              </w:rPr>
              <w:fldChar w:fldCharType="end"/>
            </w:r>
          </w:hyperlink>
        </w:p>
        <w:p w:rsidR="004678D8" w:rsidRDefault="004678D8">
          <w:pPr>
            <w:pStyle w:val="30"/>
            <w:tabs>
              <w:tab w:val="right" w:leader="dot" w:pos="9016"/>
            </w:tabs>
            <w:bidi w:val="0"/>
            <w:rPr>
              <w:rFonts w:asciiTheme="minorHAnsi" w:eastAsiaTheme="minorEastAsia" w:hAnsiTheme="minorHAnsi" w:cstheme="minorBidi"/>
              <w:noProof/>
              <w:sz w:val="22"/>
              <w:szCs w:val="22"/>
            </w:rPr>
          </w:pPr>
          <w:hyperlink w:anchor="_Toc237889622" w:history="1">
            <w:r w:rsidRPr="00CF13AB">
              <w:rPr>
                <w:rStyle w:val="Hyperlink"/>
                <w:noProof/>
              </w:rPr>
              <w:t>5.7.4 Smart Delivery with Payment Collection</w:t>
            </w:r>
            <w:r>
              <w:rPr>
                <w:noProof/>
              </w:rPr>
              <w:tab/>
            </w:r>
            <w:r>
              <w:rPr>
                <w:rStyle w:val="Hyperlink"/>
                <w:noProof/>
                <w:rtl/>
              </w:rPr>
              <w:fldChar w:fldCharType="begin"/>
            </w:r>
            <w:r>
              <w:rPr>
                <w:noProof/>
              </w:rPr>
              <w:instrText xml:space="preserve"> PAGEREF _Toc237889622 \h </w:instrText>
            </w:r>
            <w:r>
              <w:rPr>
                <w:rStyle w:val="Hyperlink"/>
                <w:noProof/>
                <w:rtl/>
              </w:rPr>
            </w:r>
            <w:r>
              <w:rPr>
                <w:rStyle w:val="Hyperlink"/>
                <w:noProof/>
                <w:rtl/>
              </w:rPr>
              <w:fldChar w:fldCharType="separate"/>
            </w:r>
            <w:r>
              <w:rPr>
                <w:noProof/>
              </w:rPr>
              <w:t>16</w:t>
            </w:r>
            <w:r>
              <w:rPr>
                <w:rStyle w:val="Hyperlink"/>
                <w:noProof/>
                <w:rtl/>
              </w:rPr>
              <w:fldChar w:fldCharType="end"/>
            </w:r>
          </w:hyperlink>
        </w:p>
        <w:p w:rsidR="004678D8" w:rsidRDefault="004678D8">
          <w:pPr>
            <w:pStyle w:val="30"/>
            <w:tabs>
              <w:tab w:val="right" w:leader="dot" w:pos="9016"/>
            </w:tabs>
            <w:bidi w:val="0"/>
            <w:rPr>
              <w:rFonts w:asciiTheme="minorHAnsi" w:eastAsiaTheme="minorEastAsia" w:hAnsiTheme="minorHAnsi" w:cstheme="minorBidi"/>
              <w:noProof/>
              <w:sz w:val="22"/>
              <w:szCs w:val="22"/>
            </w:rPr>
          </w:pPr>
          <w:hyperlink w:anchor="_Toc237889623" w:history="1">
            <w:r w:rsidRPr="00CF13AB">
              <w:rPr>
                <w:rStyle w:val="Hyperlink"/>
                <w:noProof/>
              </w:rPr>
              <w:t>5.7.5 Customer Statement</w:t>
            </w:r>
            <w:r>
              <w:rPr>
                <w:noProof/>
              </w:rPr>
              <w:tab/>
            </w:r>
            <w:r>
              <w:rPr>
                <w:rStyle w:val="Hyperlink"/>
                <w:noProof/>
                <w:rtl/>
              </w:rPr>
              <w:fldChar w:fldCharType="begin"/>
            </w:r>
            <w:r>
              <w:rPr>
                <w:noProof/>
              </w:rPr>
              <w:instrText xml:space="preserve"> PAGEREF _Toc237889623 \h </w:instrText>
            </w:r>
            <w:r>
              <w:rPr>
                <w:rStyle w:val="Hyperlink"/>
                <w:noProof/>
                <w:rtl/>
              </w:rPr>
            </w:r>
            <w:r>
              <w:rPr>
                <w:rStyle w:val="Hyperlink"/>
                <w:noProof/>
                <w:rtl/>
              </w:rPr>
              <w:fldChar w:fldCharType="separate"/>
            </w:r>
            <w:r>
              <w:rPr>
                <w:noProof/>
              </w:rPr>
              <w:t>16</w:t>
            </w:r>
            <w:r>
              <w:rPr>
                <w:rStyle w:val="Hyperlink"/>
                <w:noProof/>
                <w:rtl/>
              </w:rPr>
              <w:fldChar w:fldCharType="end"/>
            </w:r>
          </w:hyperlink>
        </w:p>
        <w:p w:rsidR="004678D8" w:rsidRDefault="004678D8">
          <w:pPr>
            <w:pStyle w:val="30"/>
            <w:tabs>
              <w:tab w:val="right" w:leader="dot" w:pos="9016"/>
            </w:tabs>
            <w:bidi w:val="0"/>
            <w:rPr>
              <w:rFonts w:asciiTheme="minorHAnsi" w:eastAsiaTheme="minorEastAsia" w:hAnsiTheme="minorHAnsi" w:cstheme="minorBidi"/>
              <w:noProof/>
              <w:sz w:val="22"/>
              <w:szCs w:val="22"/>
            </w:rPr>
          </w:pPr>
          <w:hyperlink w:anchor="_Toc237889624" w:history="1">
            <w:r w:rsidRPr="00CF13AB">
              <w:rPr>
                <w:rStyle w:val="Hyperlink"/>
                <w:noProof/>
              </w:rPr>
              <w:t>5.7.6 Debtors List</w:t>
            </w:r>
            <w:r>
              <w:rPr>
                <w:noProof/>
              </w:rPr>
              <w:tab/>
            </w:r>
            <w:r>
              <w:rPr>
                <w:rStyle w:val="Hyperlink"/>
                <w:noProof/>
                <w:rtl/>
              </w:rPr>
              <w:fldChar w:fldCharType="begin"/>
            </w:r>
            <w:r>
              <w:rPr>
                <w:noProof/>
              </w:rPr>
              <w:instrText xml:space="preserve"> PAGEREF _Toc237889624 \h </w:instrText>
            </w:r>
            <w:r>
              <w:rPr>
                <w:rStyle w:val="Hyperlink"/>
                <w:noProof/>
                <w:rtl/>
              </w:rPr>
            </w:r>
            <w:r>
              <w:rPr>
                <w:rStyle w:val="Hyperlink"/>
                <w:noProof/>
                <w:rtl/>
              </w:rPr>
              <w:fldChar w:fldCharType="separate"/>
            </w:r>
            <w:r>
              <w:rPr>
                <w:noProof/>
              </w:rPr>
              <w:t>16</w:t>
            </w:r>
            <w:r>
              <w:rPr>
                <w:rStyle w:val="Hyperlink"/>
                <w:noProof/>
                <w:rtl/>
              </w:rPr>
              <w:fldChar w:fldCharType="end"/>
            </w:r>
          </w:hyperlink>
        </w:p>
        <w:p w:rsidR="004678D8" w:rsidRDefault="004678D8">
          <w:pPr>
            <w:pStyle w:val="30"/>
            <w:tabs>
              <w:tab w:val="right" w:leader="dot" w:pos="9016"/>
            </w:tabs>
            <w:bidi w:val="0"/>
            <w:rPr>
              <w:rFonts w:asciiTheme="minorHAnsi" w:eastAsiaTheme="minorEastAsia" w:hAnsiTheme="minorHAnsi" w:cstheme="minorBidi"/>
              <w:noProof/>
              <w:sz w:val="22"/>
              <w:szCs w:val="22"/>
            </w:rPr>
          </w:pPr>
          <w:hyperlink w:anchor="_Toc237889625" w:history="1">
            <w:r w:rsidRPr="00CF13AB">
              <w:rPr>
                <w:rStyle w:val="Hyperlink"/>
                <w:noProof/>
              </w:rPr>
              <w:t>5.7.7 Filtered Operations Log</w:t>
            </w:r>
            <w:r>
              <w:rPr>
                <w:noProof/>
              </w:rPr>
              <w:tab/>
            </w:r>
            <w:r>
              <w:rPr>
                <w:rStyle w:val="Hyperlink"/>
                <w:noProof/>
                <w:rtl/>
              </w:rPr>
              <w:fldChar w:fldCharType="begin"/>
            </w:r>
            <w:r>
              <w:rPr>
                <w:noProof/>
              </w:rPr>
              <w:instrText xml:space="preserve"> PAGEREF _Toc237889625 \h </w:instrText>
            </w:r>
            <w:r>
              <w:rPr>
                <w:rStyle w:val="Hyperlink"/>
                <w:noProof/>
                <w:rtl/>
              </w:rPr>
            </w:r>
            <w:r>
              <w:rPr>
                <w:rStyle w:val="Hyperlink"/>
                <w:noProof/>
                <w:rtl/>
              </w:rPr>
              <w:fldChar w:fldCharType="separate"/>
            </w:r>
            <w:r>
              <w:rPr>
                <w:noProof/>
              </w:rPr>
              <w:t>16</w:t>
            </w:r>
            <w:r>
              <w:rPr>
                <w:rStyle w:val="Hyperlink"/>
                <w:noProof/>
                <w:rtl/>
              </w:rPr>
              <w:fldChar w:fldCharType="end"/>
            </w:r>
          </w:hyperlink>
        </w:p>
        <w:p w:rsidR="004678D8" w:rsidRDefault="004678D8">
          <w:pPr>
            <w:pStyle w:val="20"/>
            <w:rPr>
              <w:rFonts w:asciiTheme="minorHAnsi" w:eastAsiaTheme="minorEastAsia" w:hAnsiTheme="minorHAnsi" w:cstheme="minorBidi"/>
              <w:noProof/>
              <w:sz w:val="22"/>
              <w:szCs w:val="22"/>
            </w:rPr>
          </w:pPr>
          <w:hyperlink w:anchor="_Toc237889626" w:history="1">
            <w:r w:rsidRPr="00CF13AB">
              <w:rPr>
                <w:rStyle w:val="Hyperlink"/>
                <w:noProof/>
              </w:rPr>
              <w:t>5.8 Deployment</w:t>
            </w:r>
            <w:r>
              <w:rPr>
                <w:noProof/>
              </w:rPr>
              <w:tab/>
            </w:r>
            <w:r>
              <w:rPr>
                <w:rStyle w:val="Hyperlink"/>
                <w:noProof/>
                <w:rtl/>
              </w:rPr>
              <w:fldChar w:fldCharType="begin"/>
            </w:r>
            <w:r>
              <w:rPr>
                <w:noProof/>
              </w:rPr>
              <w:instrText xml:space="preserve"> PAGEREF _Toc237889626 \h </w:instrText>
            </w:r>
            <w:r>
              <w:rPr>
                <w:rStyle w:val="Hyperlink"/>
                <w:noProof/>
                <w:rtl/>
              </w:rPr>
            </w:r>
            <w:r>
              <w:rPr>
                <w:rStyle w:val="Hyperlink"/>
                <w:noProof/>
                <w:rtl/>
              </w:rPr>
              <w:fldChar w:fldCharType="separate"/>
            </w:r>
            <w:r>
              <w:rPr>
                <w:noProof/>
              </w:rPr>
              <w:t>16</w:t>
            </w:r>
            <w:r>
              <w:rPr>
                <w:rStyle w:val="Hyperlink"/>
                <w:noProof/>
                <w:rtl/>
              </w:rPr>
              <w:fldChar w:fldCharType="end"/>
            </w:r>
          </w:hyperlink>
        </w:p>
        <w:p w:rsidR="004678D8" w:rsidRDefault="004678D8">
          <w:pPr>
            <w:pStyle w:val="11"/>
            <w:tabs>
              <w:tab w:val="right" w:leader="dot" w:pos="9016"/>
            </w:tabs>
            <w:bidi w:val="0"/>
            <w:rPr>
              <w:rFonts w:asciiTheme="minorHAnsi" w:eastAsiaTheme="minorEastAsia" w:hAnsiTheme="minorHAnsi" w:cstheme="minorBidi"/>
              <w:noProof/>
              <w:sz w:val="22"/>
              <w:szCs w:val="22"/>
            </w:rPr>
          </w:pPr>
          <w:hyperlink w:anchor="_Toc237889627" w:history="1">
            <w:r w:rsidRPr="00CF13AB">
              <w:rPr>
                <w:rStyle w:val="Hyperlink"/>
                <w:noProof/>
              </w:rPr>
              <w:t>Chapter 6__Testing and Evaluation</w:t>
            </w:r>
            <w:r>
              <w:rPr>
                <w:noProof/>
              </w:rPr>
              <w:tab/>
            </w:r>
            <w:r>
              <w:rPr>
                <w:rStyle w:val="Hyperlink"/>
                <w:noProof/>
                <w:rtl/>
              </w:rPr>
              <w:fldChar w:fldCharType="begin"/>
            </w:r>
            <w:r>
              <w:rPr>
                <w:noProof/>
              </w:rPr>
              <w:instrText xml:space="preserve"> PAGEREF _Toc237889627 \h </w:instrText>
            </w:r>
            <w:r>
              <w:rPr>
                <w:rStyle w:val="Hyperlink"/>
                <w:noProof/>
                <w:rtl/>
              </w:rPr>
            </w:r>
            <w:r>
              <w:rPr>
                <w:rStyle w:val="Hyperlink"/>
                <w:noProof/>
                <w:rtl/>
              </w:rPr>
              <w:fldChar w:fldCharType="separate"/>
            </w:r>
            <w:r>
              <w:rPr>
                <w:noProof/>
              </w:rPr>
              <w:t>17</w:t>
            </w:r>
            <w:r>
              <w:rPr>
                <w:rStyle w:val="Hyperlink"/>
                <w:noProof/>
                <w:rtl/>
              </w:rPr>
              <w:fldChar w:fldCharType="end"/>
            </w:r>
          </w:hyperlink>
        </w:p>
        <w:p w:rsidR="004678D8" w:rsidRDefault="004678D8">
          <w:pPr>
            <w:pStyle w:val="20"/>
            <w:rPr>
              <w:rFonts w:asciiTheme="minorHAnsi" w:eastAsiaTheme="minorEastAsia" w:hAnsiTheme="minorHAnsi" w:cstheme="minorBidi"/>
              <w:noProof/>
              <w:sz w:val="22"/>
              <w:szCs w:val="22"/>
            </w:rPr>
          </w:pPr>
          <w:hyperlink w:anchor="_Toc237889628" w:history="1">
            <w:r w:rsidRPr="00CF13AB">
              <w:rPr>
                <w:rStyle w:val="Hyperlink"/>
                <w:noProof/>
              </w:rPr>
              <w:t>6.1 Testing Strategy</w:t>
            </w:r>
            <w:r>
              <w:rPr>
                <w:noProof/>
              </w:rPr>
              <w:tab/>
            </w:r>
            <w:r>
              <w:rPr>
                <w:rStyle w:val="Hyperlink"/>
                <w:noProof/>
                <w:rtl/>
              </w:rPr>
              <w:fldChar w:fldCharType="begin"/>
            </w:r>
            <w:r>
              <w:rPr>
                <w:noProof/>
              </w:rPr>
              <w:instrText xml:space="preserve"> PAGEREF _Toc237889628 \h </w:instrText>
            </w:r>
            <w:r>
              <w:rPr>
                <w:rStyle w:val="Hyperlink"/>
                <w:noProof/>
                <w:rtl/>
              </w:rPr>
            </w:r>
            <w:r>
              <w:rPr>
                <w:rStyle w:val="Hyperlink"/>
                <w:noProof/>
                <w:rtl/>
              </w:rPr>
              <w:fldChar w:fldCharType="separate"/>
            </w:r>
            <w:r>
              <w:rPr>
                <w:noProof/>
              </w:rPr>
              <w:t>17</w:t>
            </w:r>
            <w:r>
              <w:rPr>
                <w:rStyle w:val="Hyperlink"/>
                <w:noProof/>
                <w:rtl/>
              </w:rPr>
              <w:fldChar w:fldCharType="end"/>
            </w:r>
          </w:hyperlink>
        </w:p>
        <w:p w:rsidR="004678D8" w:rsidRDefault="004678D8">
          <w:pPr>
            <w:pStyle w:val="20"/>
            <w:rPr>
              <w:rFonts w:asciiTheme="minorHAnsi" w:eastAsiaTheme="minorEastAsia" w:hAnsiTheme="minorHAnsi" w:cstheme="minorBidi"/>
              <w:noProof/>
              <w:sz w:val="22"/>
              <w:szCs w:val="22"/>
            </w:rPr>
          </w:pPr>
          <w:hyperlink w:anchor="_Toc237889629" w:history="1">
            <w:r w:rsidRPr="00CF13AB">
              <w:rPr>
                <w:rStyle w:val="Hyperlink"/>
                <w:noProof/>
              </w:rPr>
              <w:t>6.2 Test Case Specification</w:t>
            </w:r>
            <w:r>
              <w:rPr>
                <w:noProof/>
              </w:rPr>
              <w:tab/>
            </w:r>
            <w:r>
              <w:rPr>
                <w:rStyle w:val="Hyperlink"/>
                <w:noProof/>
                <w:rtl/>
              </w:rPr>
              <w:fldChar w:fldCharType="begin"/>
            </w:r>
            <w:r>
              <w:rPr>
                <w:noProof/>
              </w:rPr>
              <w:instrText xml:space="preserve"> PAGEREF _Toc237889629 \h </w:instrText>
            </w:r>
            <w:r>
              <w:rPr>
                <w:rStyle w:val="Hyperlink"/>
                <w:noProof/>
                <w:rtl/>
              </w:rPr>
            </w:r>
            <w:r>
              <w:rPr>
                <w:rStyle w:val="Hyperlink"/>
                <w:noProof/>
                <w:rtl/>
              </w:rPr>
              <w:fldChar w:fldCharType="separate"/>
            </w:r>
            <w:r>
              <w:rPr>
                <w:noProof/>
              </w:rPr>
              <w:t>17</w:t>
            </w:r>
            <w:r>
              <w:rPr>
                <w:rStyle w:val="Hyperlink"/>
                <w:noProof/>
                <w:rtl/>
              </w:rPr>
              <w:fldChar w:fldCharType="end"/>
            </w:r>
          </w:hyperlink>
        </w:p>
        <w:p w:rsidR="004678D8" w:rsidRDefault="004678D8">
          <w:pPr>
            <w:pStyle w:val="20"/>
            <w:rPr>
              <w:rFonts w:asciiTheme="minorHAnsi" w:eastAsiaTheme="minorEastAsia" w:hAnsiTheme="minorHAnsi" w:cstheme="minorBidi"/>
              <w:noProof/>
              <w:sz w:val="22"/>
              <w:szCs w:val="22"/>
            </w:rPr>
          </w:pPr>
          <w:hyperlink w:anchor="_Toc237889630" w:history="1">
            <w:r w:rsidRPr="00CF13AB">
              <w:rPr>
                <w:rStyle w:val="Hyperlink"/>
                <w:noProof/>
              </w:rPr>
              <w:t>6.3 User Acceptance Testing (UAT)</w:t>
            </w:r>
            <w:r>
              <w:rPr>
                <w:noProof/>
              </w:rPr>
              <w:tab/>
            </w:r>
            <w:r>
              <w:rPr>
                <w:rStyle w:val="Hyperlink"/>
                <w:noProof/>
                <w:rtl/>
              </w:rPr>
              <w:fldChar w:fldCharType="begin"/>
            </w:r>
            <w:r>
              <w:rPr>
                <w:noProof/>
              </w:rPr>
              <w:instrText xml:space="preserve"> PAGEREF _Toc237889630 \h </w:instrText>
            </w:r>
            <w:r>
              <w:rPr>
                <w:rStyle w:val="Hyperlink"/>
                <w:noProof/>
                <w:rtl/>
              </w:rPr>
            </w:r>
            <w:r>
              <w:rPr>
                <w:rStyle w:val="Hyperlink"/>
                <w:noProof/>
                <w:rtl/>
              </w:rPr>
              <w:fldChar w:fldCharType="separate"/>
            </w:r>
            <w:r>
              <w:rPr>
                <w:noProof/>
              </w:rPr>
              <w:t>17</w:t>
            </w:r>
            <w:r>
              <w:rPr>
                <w:rStyle w:val="Hyperlink"/>
                <w:noProof/>
                <w:rtl/>
              </w:rPr>
              <w:fldChar w:fldCharType="end"/>
            </w:r>
          </w:hyperlink>
        </w:p>
        <w:p w:rsidR="004678D8" w:rsidRDefault="004678D8">
          <w:pPr>
            <w:pStyle w:val="20"/>
            <w:rPr>
              <w:rFonts w:asciiTheme="minorHAnsi" w:eastAsiaTheme="minorEastAsia" w:hAnsiTheme="minorHAnsi" w:cstheme="minorBidi"/>
              <w:noProof/>
              <w:sz w:val="22"/>
              <w:szCs w:val="22"/>
            </w:rPr>
          </w:pPr>
          <w:hyperlink w:anchor="_Toc237889631" w:history="1">
            <w:r w:rsidRPr="00CF13AB">
              <w:rPr>
                <w:rStyle w:val="Hyperlink"/>
                <w:noProof/>
              </w:rPr>
              <w:t>6.4 Performance Measurement (Revised)</w:t>
            </w:r>
            <w:r>
              <w:rPr>
                <w:noProof/>
              </w:rPr>
              <w:tab/>
            </w:r>
            <w:r>
              <w:rPr>
                <w:rStyle w:val="Hyperlink"/>
                <w:noProof/>
                <w:rtl/>
              </w:rPr>
              <w:fldChar w:fldCharType="begin"/>
            </w:r>
            <w:r>
              <w:rPr>
                <w:noProof/>
              </w:rPr>
              <w:instrText xml:space="preserve"> PAGEREF _Toc237889631 \h </w:instrText>
            </w:r>
            <w:r>
              <w:rPr>
                <w:rStyle w:val="Hyperlink"/>
                <w:noProof/>
                <w:rtl/>
              </w:rPr>
            </w:r>
            <w:r>
              <w:rPr>
                <w:rStyle w:val="Hyperlink"/>
                <w:noProof/>
                <w:rtl/>
              </w:rPr>
              <w:fldChar w:fldCharType="separate"/>
            </w:r>
            <w:r>
              <w:rPr>
                <w:noProof/>
              </w:rPr>
              <w:t>17</w:t>
            </w:r>
            <w:r>
              <w:rPr>
                <w:rStyle w:val="Hyperlink"/>
                <w:noProof/>
                <w:rtl/>
              </w:rPr>
              <w:fldChar w:fldCharType="end"/>
            </w:r>
          </w:hyperlink>
        </w:p>
        <w:p w:rsidR="004678D8" w:rsidRDefault="004678D8">
          <w:pPr>
            <w:pStyle w:val="20"/>
            <w:rPr>
              <w:rFonts w:asciiTheme="minorHAnsi" w:eastAsiaTheme="minorEastAsia" w:hAnsiTheme="minorHAnsi" w:cstheme="minorBidi"/>
              <w:noProof/>
              <w:sz w:val="22"/>
              <w:szCs w:val="22"/>
            </w:rPr>
          </w:pPr>
          <w:hyperlink w:anchor="_Toc237889632" w:history="1">
            <w:r w:rsidRPr="00CF13AB">
              <w:rPr>
                <w:rStyle w:val="Hyperlink"/>
                <w:noProof/>
              </w:rPr>
              <w:t>6.5 Postman Collection</w:t>
            </w:r>
            <w:r>
              <w:rPr>
                <w:noProof/>
              </w:rPr>
              <w:tab/>
            </w:r>
            <w:r>
              <w:rPr>
                <w:rStyle w:val="Hyperlink"/>
                <w:noProof/>
                <w:rtl/>
              </w:rPr>
              <w:fldChar w:fldCharType="begin"/>
            </w:r>
            <w:r>
              <w:rPr>
                <w:noProof/>
              </w:rPr>
              <w:instrText xml:space="preserve"> PAGEREF _Toc237889632 \h </w:instrText>
            </w:r>
            <w:r>
              <w:rPr>
                <w:rStyle w:val="Hyperlink"/>
                <w:noProof/>
                <w:rtl/>
              </w:rPr>
            </w:r>
            <w:r>
              <w:rPr>
                <w:rStyle w:val="Hyperlink"/>
                <w:noProof/>
                <w:rtl/>
              </w:rPr>
              <w:fldChar w:fldCharType="separate"/>
            </w:r>
            <w:r>
              <w:rPr>
                <w:noProof/>
              </w:rPr>
              <w:t>17</w:t>
            </w:r>
            <w:r>
              <w:rPr>
                <w:rStyle w:val="Hyperlink"/>
                <w:noProof/>
                <w:rtl/>
              </w:rPr>
              <w:fldChar w:fldCharType="end"/>
            </w:r>
          </w:hyperlink>
        </w:p>
        <w:p w:rsidR="004678D8" w:rsidRDefault="004678D8">
          <w:pPr>
            <w:pStyle w:val="20"/>
            <w:rPr>
              <w:rFonts w:asciiTheme="minorHAnsi" w:eastAsiaTheme="minorEastAsia" w:hAnsiTheme="minorHAnsi" w:cstheme="minorBidi"/>
              <w:noProof/>
              <w:sz w:val="22"/>
              <w:szCs w:val="22"/>
            </w:rPr>
          </w:pPr>
          <w:hyperlink w:anchor="_Toc237889633" w:history="1">
            <w:r w:rsidRPr="00CF13AB">
              <w:rPr>
                <w:rStyle w:val="Hyperlink"/>
                <w:noProof/>
              </w:rPr>
              <w:t>6.6 Evaluation Against Objectives</w:t>
            </w:r>
            <w:r>
              <w:rPr>
                <w:noProof/>
              </w:rPr>
              <w:tab/>
            </w:r>
            <w:r>
              <w:rPr>
                <w:rStyle w:val="Hyperlink"/>
                <w:noProof/>
                <w:rtl/>
              </w:rPr>
              <w:fldChar w:fldCharType="begin"/>
            </w:r>
            <w:r>
              <w:rPr>
                <w:noProof/>
              </w:rPr>
              <w:instrText xml:space="preserve"> PAGEREF _Toc237889633 \h </w:instrText>
            </w:r>
            <w:r>
              <w:rPr>
                <w:rStyle w:val="Hyperlink"/>
                <w:noProof/>
                <w:rtl/>
              </w:rPr>
            </w:r>
            <w:r>
              <w:rPr>
                <w:rStyle w:val="Hyperlink"/>
                <w:noProof/>
                <w:rtl/>
              </w:rPr>
              <w:fldChar w:fldCharType="separate"/>
            </w:r>
            <w:r>
              <w:rPr>
                <w:noProof/>
              </w:rPr>
              <w:t>17</w:t>
            </w:r>
            <w:r>
              <w:rPr>
                <w:rStyle w:val="Hyperlink"/>
                <w:noProof/>
                <w:rtl/>
              </w:rPr>
              <w:fldChar w:fldCharType="end"/>
            </w:r>
          </w:hyperlink>
        </w:p>
        <w:p w:rsidR="004678D8" w:rsidRDefault="004678D8">
          <w:pPr>
            <w:pStyle w:val="20"/>
            <w:rPr>
              <w:rFonts w:asciiTheme="minorHAnsi" w:eastAsiaTheme="minorEastAsia" w:hAnsiTheme="minorHAnsi" w:cstheme="minorBidi"/>
              <w:noProof/>
              <w:sz w:val="22"/>
              <w:szCs w:val="22"/>
            </w:rPr>
          </w:pPr>
          <w:hyperlink w:anchor="_Toc237889634" w:history="1">
            <w:r w:rsidRPr="00CF13AB">
              <w:rPr>
                <w:rStyle w:val="Hyperlink"/>
                <w:noProof/>
                <w:rtl/>
              </w:rPr>
              <w:t xml:space="preserve">6.7 </w:t>
            </w:r>
            <w:r w:rsidRPr="00CF13AB">
              <w:rPr>
                <w:rStyle w:val="Hyperlink"/>
                <w:noProof/>
              </w:rPr>
              <w:t>Concurrency Behavior</w:t>
            </w:r>
            <w:r>
              <w:rPr>
                <w:noProof/>
              </w:rPr>
              <w:tab/>
            </w:r>
            <w:r>
              <w:rPr>
                <w:rStyle w:val="Hyperlink"/>
                <w:noProof/>
                <w:rtl/>
              </w:rPr>
              <w:fldChar w:fldCharType="begin"/>
            </w:r>
            <w:r>
              <w:rPr>
                <w:noProof/>
              </w:rPr>
              <w:instrText xml:space="preserve"> PAGEREF _Toc237889634 \h </w:instrText>
            </w:r>
            <w:r>
              <w:rPr>
                <w:rStyle w:val="Hyperlink"/>
                <w:noProof/>
                <w:rtl/>
              </w:rPr>
            </w:r>
            <w:r>
              <w:rPr>
                <w:rStyle w:val="Hyperlink"/>
                <w:noProof/>
                <w:rtl/>
              </w:rPr>
              <w:fldChar w:fldCharType="separate"/>
            </w:r>
            <w:r>
              <w:rPr>
                <w:noProof/>
              </w:rPr>
              <w:t>17</w:t>
            </w:r>
            <w:r>
              <w:rPr>
                <w:rStyle w:val="Hyperlink"/>
                <w:noProof/>
                <w:rtl/>
              </w:rPr>
              <w:fldChar w:fldCharType="end"/>
            </w:r>
          </w:hyperlink>
        </w:p>
        <w:p w:rsidR="004678D8" w:rsidRDefault="004678D8">
          <w:pPr>
            <w:pStyle w:val="11"/>
            <w:tabs>
              <w:tab w:val="right" w:leader="dot" w:pos="9016"/>
            </w:tabs>
            <w:bidi w:val="0"/>
            <w:rPr>
              <w:rFonts w:asciiTheme="minorHAnsi" w:eastAsiaTheme="minorEastAsia" w:hAnsiTheme="minorHAnsi" w:cstheme="minorBidi"/>
              <w:noProof/>
              <w:sz w:val="22"/>
              <w:szCs w:val="22"/>
            </w:rPr>
          </w:pPr>
          <w:hyperlink w:anchor="_Toc237889635" w:history="1">
            <w:r w:rsidRPr="00CF13AB">
              <w:rPr>
                <w:rStyle w:val="Hyperlink"/>
                <w:noProof/>
              </w:rPr>
              <w:t>Chapter 7__Deployment, Security, and Limitations</w:t>
            </w:r>
            <w:r>
              <w:rPr>
                <w:noProof/>
              </w:rPr>
              <w:tab/>
            </w:r>
            <w:r>
              <w:rPr>
                <w:rStyle w:val="Hyperlink"/>
                <w:noProof/>
                <w:rtl/>
              </w:rPr>
              <w:fldChar w:fldCharType="begin"/>
            </w:r>
            <w:r>
              <w:rPr>
                <w:noProof/>
              </w:rPr>
              <w:instrText xml:space="preserve"> PAGEREF _Toc237889635 \h </w:instrText>
            </w:r>
            <w:r>
              <w:rPr>
                <w:rStyle w:val="Hyperlink"/>
                <w:noProof/>
                <w:rtl/>
              </w:rPr>
            </w:r>
            <w:r>
              <w:rPr>
                <w:rStyle w:val="Hyperlink"/>
                <w:noProof/>
                <w:rtl/>
              </w:rPr>
              <w:fldChar w:fldCharType="separate"/>
            </w:r>
            <w:r>
              <w:rPr>
                <w:noProof/>
              </w:rPr>
              <w:t>18</w:t>
            </w:r>
            <w:r>
              <w:rPr>
                <w:rStyle w:val="Hyperlink"/>
                <w:noProof/>
                <w:rtl/>
              </w:rPr>
              <w:fldChar w:fldCharType="end"/>
            </w:r>
          </w:hyperlink>
        </w:p>
        <w:p w:rsidR="004678D8" w:rsidRDefault="004678D8">
          <w:pPr>
            <w:pStyle w:val="30"/>
            <w:tabs>
              <w:tab w:val="right" w:leader="dot" w:pos="9016"/>
            </w:tabs>
            <w:bidi w:val="0"/>
            <w:rPr>
              <w:rFonts w:asciiTheme="minorHAnsi" w:eastAsiaTheme="minorEastAsia" w:hAnsiTheme="minorHAnsi" w:cstheme="minorBidi"/>
              <w:noProof/>
              <w:sz w:val="22"/>
              <w:szCs w:val="22"/>
            </w:rPr>
          </w:pPr>
          <w:hyperlink w:anchor="_Toc237889636" w:history="1">
            <w:r w:rsidRPr="00CF13AB">
              <w:rPr>
                <w:rStyle w:val="Hyperlink"/>
                <w:noProof/>
              </w:rPr>
              <w:t>7.1 Deployment Architecture</w:t>
            </w:r>
            <w:r>
              <w:rPr>
                <w:noProof/>
              </w:rPr>
              <w:tab/>
            </w:r>
            <w:r>
              <w:rPr>
                <w:rStyle w:val="Hyperlink"/>
                <w:noProof/>
                <w:rtl/>
              </w:rPr>
              <w:fldChar w:fldCharType="begin"/>
            </w:r>
            <w:r>
              <w:rPr>
                <w:noProof/>
              </w:rPr>
              <w:instrText xml:space="preserve"> PAGEREF _Toc237889636 \h </w:instrText>
            </w:r>
            <w:r>
              <w:rPr>
                <w:rStyle w:val="Hyperlink"/>
                <w:noProof/>
                <w:rtl/>
              </w:rPr>
            </w:r>
            <w:r>
              <w:rPr>
                <w:rStyle w:val="Hyperlink"/>
                <w:noProof/>
                <w:rtl/>
              </w:rPr>
              <w:fldChar w:fldCharType="separate"/>
            </w:r>
            <w:r>
              <w:rPr>
                <w:noProof/>
              </w:rPr>
              <w:t>18</w:t>
            </w:r>
            <w:r>
              <w:rPr>
                <w:rStyle w:val="Hyperlink"/>
                <w:noProof/>
                <w:rtl/>
              </w:rPr>
              <w:fldChar w:fldCharType="end"/>
            </w:r>
          </w:hyperlink>
        </w:p>
        <w:p w:rsidR="004678D8" w:rsidRDefault="004678D8">
          <w:pPr>
            <w:pStyle w:val="30"/>
            <w:tabs>
              <w:tab w:val="right" w:leader="dot" w:pos="9016"/>
            </w:tabs>
            <w:bidi w:val="0"/>
            <w:rPr>
              <w:rFonts w:asciiTheme="minorHAnsi" w:eastAsiaTheme="minorEastAsia" w:hAnsiTheme="minorHAnsi" w:cstheme="minorBidi"/>
              <w:noProof/>
              <w:sz w:val="22"/>
              <w:szCs w:val="22"/>
            </w:rPr>
          </w:pPr>
          <w:hyperlink w:anchor="_Toc237889637" w:history="1">
            <w:r w:rsidRPr="00CF13AB">
              <w:rPr>
                <w:rStyle w:val="Hyperlink"/>
                <w:noProof/>
              </w:rPr>
              <w:t>7.2 Cost</w:t>
            </w:r>
            <w:r>
              <w:rPr>
                <w:noProof/>
              </w:rPr>
              <w:tab/>
            </w:r>
            <w:r>
              <w:rPr>
                <w:rStyle w:val="Hyperlink"/>
                <w:noProof/>
                <w:rtl/>
              </w:rPr>
              <w:fldChar w:fldCharType="begin"/>
            </w:r>
            <w:r>
              <w:rPr>
                <w:noProof/>
              </w:rPr>
              <w:instrText xml:space="preserve"> PAGEREF _Toc237889637 \h </w:instrText>
            </w:r>
            <w:r>
              <w:rPr>
                <w:rStyle w:val="Hyperlink"/>
                <w:noProof/>
                <w:rtl/>
              </w:rPr>
            </w:r>
            <w:r>
              <w:rPr>
                <w:rStyle w:val="Hyperlink"/>
                <w:noProof/>
                <w:rtl/>
              </w:rPr>
              <w:fldChar w:fldCharType="separate"/>
            </w:r>
            <w:r>
              <w:rPr>
                <w:noProof/>
              </w:rPr>
              <w:t>18</w:t>
            </w:r>
            <w:r>
              <w:rPr>
                <w:rStyle w:val="Hyperlink"/>
                <w:noProof/>
                <w:rtl/>
              </w:rPr>
              <w:fldChar w:fldCharType="end"/>
            </w:r>
          </w:hyperlink>
        </w:p>
        <w:p w:rsidR="004678D8" w:rsidRDefault="004678D8">
          <w:pPr>
            <w:pStyle w:val="30"/>
            <w:tabs>
              <w:tab w:val="right" w:leader="dot" w:pos="9016"/>
            </w:tabs>
            <w:bidi w:val="0"/>
            <w:rPr>
              <w:rFonts w:asciiTheme="minorHAnsi" w:eastAsiaTheme="minorEastAsia" w:hAnsiTheme="minorHAnsi" w:cstheme="minorBidi"/>
              <w:noProof/>
              <w:sz w:val="22"/>
              <w:szCs w:val="22"/>
            </w:rPr>
          </w:pPr>
          <w:hyperlink w:anchor="_Toc237889638" w:history="1">
            <w:r w:rsidRPr="00CF13AB">
              <w:rPr>
                <w:rStyle w:val="Hyperlink"/>
                <w:noProof/>
              </w:rPr>
              <w:t>7.3 Backup Policy</w:t>
            </w:r>
            <w:r>
              <w:rPr>
                <w:noProof/>
              </w:rPr>
              <w:tab/>
            </w:r>
            <w:r>
              <w:rPr>
                <w:rStyle w:val="Hyperlink"/>
                <w:noProof/>
                <w:rtl/>
              </w:rPr>
              <w:fldChar w:fldCharType="begin"/>
            </w:r>
            <w:r>
              <w:rPr>
                <w:noProof/>
              </w:rPr>
              <w:instrText xml:space="preserve"> PAGEREF _Toc237889638 \h </w:instrText>
            </w:r>
            <w:r>
              <w:rPr>
                <w:rStyle w:val="Hyperlink"/>
                <w:noProof/>
                <w:rtl/>
              </w:rPr>
            </w:r>
            <w:r>
              <w:rPr>
                <w:rStyle w:val="Hyperlink"/>
                <w:noProof/>
                <w:rtl/>
              </w:rPr>
              <w:fldChar w:fldCharType="separate"/>
            </w:r>
            <w:r>
              <w:rPr>
                <w:noProof/>
              </w:rPr>
              <w:t>18</w:t>
            </w:r>
            <w:r>
              <w:rPr>
                <w:rStyle w:val="Hyperlink"/>
                <w:noProof/>
                <w:rtl/>
              </w:rPr>
              <w:fldChar w:fldCharType="end"/>
            </w:r>
          </w:hyperlink>
        </w:p>
        <w:p w:rsidR="004678D8" w:rsidRDefault="004678D8">
          <w:pPr>
            <w:pStyle w:val="30"/>
            <w:tabs>
              <w:tab w:val="right" w:leader="dot" w:pos="9016"/>
            </w:tabs>
            <w:bidi w:val="0"/>
            <w:rPr>
              <w:rFonts w:asciiTheme="minorHAnsi" w:eastAsiaTheme="minorEastAsia" w:hAnsiTheme="minorHAnsi" w:cstheme="minorBidi"/>
              <w:noProof/>
              <w:sz w:val="22"/>
              <w:szCs w:val="22"/>
            </w:rPr>
          </w:pPr>
          <w:hyperlink w:anchor="_Toc237889639" w:history="1">
            <w:r w:rsidRPr="00CF13AB">
              <w:rPr>
                <w:rStyle w:val="Hyperlink"/>
                <w:noProof/>
              </w:rPr>
              <w:t>7.4 Secrets Management</w:t>
            </w:r>
            <w:r>
              <w:rPr>
                <w:noProof/>
              </w:rPr>
              <w:tab/>
            </w:r>
            <w:r>
              <w:rPr>
                <w:rStyle w:val="Hyperlink"/>
                <w:noProof/>
                <w:rtl/>
              </w:rPr>
              <w:fldChar w:fldCharType="begin"/>
            </w:r>
            <w:r>
              <w:rPr>
                <w:noProof/>
              </w:rPr>
              <w:instrText xml:space="preserve"> PAGEREF _Toc237889639 \h </w:instrText>
            </w:r>
            <w:r>
              <w:rPr>
                <w:rStyle w:val="Hyperlink"/>
                <w:noProof/>
                <w:rtl/>
              </w:rPr>
            </w:r>
            <w:r>
              <w:rPr>
                <w:rStyle w:val="Hyperlink"/>
                <w:noProof/>
                <w:rtl/>
              </w:rPr>
              <w:fldChar w:fldCharType="separate"/>
            </w:r>
            <w:r>
              <w:rPr>
                <w:noProof/>
              </w:rPr>
              <w:t>18</w:t>
            </w:r>
            <w:r>
              <w:rPr>
                <w:rStyle w:val="Hyperlink"/>
                <w:noProof/>
                <w:rtl/>
              </w:rPr>
              <w:fldChar w:fldCharType="end"/>
            </w:r>
          </w:hyperlink>
        </w:p>
        <w:p w:rsidR="004678D8" w:rsidRDefault="004678D8">
          <w:pPr>
            <w:pStyle w:val="30"/>
            <w:tabs>
              <w:tab w:val="right" w:leader="dot" w:pos="9016"/>
            </w:tabs>
            <w:bidi w:val="0"/>
            <w:rPr>
              <w:rFonts w:asciiTheme="minorHAnsi" w:eastAsiaTheme="minorEastAsia" w:hAnsiTheme="minorHAnsi" w:cstheme="minorBidi"/>
              <w:noProof/>
              <w:sz w:val="22"/>
              <w:szCs w:val="22"/>
            </w:rPr>
          </w:pPr>
          <w:hyperlink w:anchor="_Toc237889640" w:history="1">
            <w:r w:rsidRPr="00CF13AB">
              <w:rPr>
                <w:rStyle w:val="Hyperlink"/>
                <w:noProof/>
              </w:rPr>
              <w:t>7.5 Transport Security and Authentication Lifetime</w:t>
            </w:r>
            <w:r>
              <w:rPr>
                <w:noProof/>
              </w:rPr>
              <w:tab/>
            </w:r>
            <w:r>
              <w:rPr>
                <w:rStyle w:val="Hyperlink"/>
                <w:noProof/>
                <w:rtl/>
              </w:rPr>
              <w:fldChar w:fldCharType="begin"/>
            </w:r>
            <w:r>
              <w:rPr>
                <w:noProof/>
              </w:rPr>
              <w:instrText xml:space="preserve"> PAGEREF _Toc237889640 \h </w:instrText>
            </w:r>
            <w:r>
              <w:rPr>
                <w:rStyle w:val="Hyperlink"/>
                <w:noProof/>
                <w:rtl/>
              </w:rPr>
            </w:r>
            <w:r>
              <w:rPr>
                <w:rStyle w:val="Hyperlink"/>
                <w:noProof/>
                <w:rtl/>
              </w:rPr>
              <w:fldChar w:fldCharType="separate"/>
            </w:r>
            <w:r>
              <w:rPr>
                <w:noProof/>
              </w:rPr>
              <w:t>18</w:t>
            </w:r>
            <w:r>
              <w:rPr>
                <w:rStyle w:val="Hyperlink"/>
                <w:noProof/>
                <w:rtl/>
              </w:rPr>
              <w:fldChar w:fldCharType="end"/>
            </w:r>
          </w:hyperlink>
        </w:p>
        <w:p w:rsidR="004678D8" w:rsidRDefault="004678D8">
          <w:pPr>
            <w:pStyle w:val="30"/>
            <w:tabs>
              <w:tab w:val="right" w:leader="dot" w:pos="9016"/>
            </w:tabs>
            <w:bidi w:val="0"/>
            <w:rPr>
              <w:rFonts w:asciiTheme="minorHAnsi" w:eastAsiaTheme="minorEastAsia" w:hAnsiTheme="minorHAnsi" w:cstheme="minorBidi"/>
              <w:noProof/>
              <w:sz w:val="22"/>
              <w:szCs w:val="22"/>
            </w:rPr>
          </w:pPr>
          <w:hyperlink w:anchor="_Toc237889641" w:history="1">
            <w:r w:rsidRPr="00CF13AB">
              <w:rPr>
                <w:rStyle w:val="Hyperlink"/>
                <w:noProof/>
              </w:rPr>
              <w:t>7.6 Fault Handling</w:t>
            </w:r>
            <w:r>
              <w:rPr>
                <w:noProof/>
              </w:rPr>
              <w:tab/>
            </w:r>
            <w:r>
              <w:rPr>
                <w:rStyle w:val="Hyperlink"/>
                <w:noProof/>
                <w:rtl/>
              </w:rPr>
              <w:fldChar w:fldCharType="begin"/>
            </w:r>
            <w:r>
              <w:rPr>
                <w:noProof/>
              </w:rPr>
              <w:instrText xml:space="preserve"> PAGEREF _Toc237889641 \h </w:instrText>
            </w:r>
            <w:r>
              <w:rPr>
                <w:rStyle w:val="Hyperlink"/>
                <w:noProof/>
                <w:rtl/>
              </w:rPr>
            </w:r>
            <w:r>
              <w:rPr>
                <w:rStyle w:val="Hyperlink"/>
                <w:noProof/>
                <w:rtl/>
              </w:rPr>
              <w:fldChar w:fldCharType="separate"/>
            </w:r>
            <w:r>
              <w:rPr>
                <w:noProof/>
              </w:rPr>
              <w:t>18</w:t>
            </w:r>
            <w:r>
              <w:rPr>
                <w:rStyle w:val="Hyperlink"/>
                <w:noProof/>
                <w:rtl/>
              </w:rPr>
              <w:fldChar w:fldCharType="end"/>
            </w:r>
          </w:hyperlink>
        </w:p>
        <w:p w:rsidR="004678D8" w:rsidRDefault="004678D8">
          <w:pPr>
            <w:pStyle w:val="30"/>
            <w:tabs>
              <w:tab w:val="right" w:leader="dot" w:pos="9016"/>
            </w:tabs>
            <w:bidi w:val="0"/>
            <w:rPr>
              <w:rFonts w:asciiTheme="minorHAnsi" w:eastAsiaTheme="minorEastAsia" w:hAnsiTheme="minorHAnsi" w:cstheme="minorBidi"/>
              <w:noProof/>
              <w:sz w:val="22"/>
              <w:szCs w:val="22"/>
            </w:rPr>
          </w:pPr>
          <w:hyperlink w:anchor="_Toc237889642" w:history="1">
            <w:r w:rsidRPr="00CF13AB">
              <w:rPr>
                <w:rStyle w:val="Hyperlink"/>
                <w:noProof/>
              </w:rPr>
              <w:t>7.7 Current Limitations</w:t>
            </w:r>
            <w:r>
              <w:rPr>
                <w:noProof/>
              </w:rPr>
              <w:tab/>
            </w:r>
            <w:r>
              <w:rPr>
                <w:rStyle w:val="Hyperlink"/>
                <w:noProof/>
                <w:rtl/>
              </w:rPr>
              <w:fldChar w:fldCharType="begin"/>
            </w:r>
            <w:r>
              <w:rPr>
                <w:noProof/>
              </w:rPr>
              <w:instrText xml:space="preserve"> PAGEREF _Toc237889642 \h </w:instrText>
            </w:r>
            <w:r>
              <w:rPr>
                <w:rStyle w:val="Hyperlink"/>
                <w:noProof/>
                <w:rtl/>
              </w:rPr>
            </w:r>
            <w:r>
              <w:rPr>
                <w:rStyle w:val="Hyperlink"/>
                <w:noProof/>
                <w:rtl/>
              </w:rPr>
              <w:fldChar w:fldCharType="separate"/>
            </w:r>
            <w:r>
              <w:rPr>
                <w:noProof/>
              </w:rPr>
              <w:t>18</w:t>
            </w:r>
            <w:r>
              <w:rPr>
                <w:rStyle w:val="Hyperlink"/>
                <w:noProof/>
                <w:rtl/>
              </w:rPr>
              <w:fldChar w:fldCharType="end"/>
            </w:r>
          </w:hyperlink>
        </w:p>
        <w:p w:rsidR="004678D8" w:rsidRDefault="004678D8">
          <w:pPr>
            <w:pStyle w:val="30"/>
            <w:tabs>
              <w:tab w:val="right" w:leader="dot" w:pos="9016"/>
            </w:tabs>
            <w:bidi w:val="0"/>
            <w:rPr>
              <w:rFonts w:asciiTheme="minorHAnsi" w:eastAsiaTheme="minorEastAsia" w:hAnsiTheme="minorHAnsi" w:cstheme="minorBidi"/>
              <w:noProof/>
              <w:sz w:val="22"/>
              <w:szCs w:val="22"/>
            </w:rPr>
          </w:pPr>
          <w:hyperlink w:anchor="_Toc237889643" w:history="1">
            <w:r w:rsidRPr="00CF13AB">
              <w:rPr>
                <w:rStyle w:val="Hyperlink"/>
                <w:noProof/>
              </w:rPr>
              <w:t>7.8 Customer Data Protection</w:t>
            </w:r>
            <w:r>
              <w:rPr>
                <w:noProof/>
              </w:rPr>
              <w:tab/>
            </w:r>
            <w:r>
              <w:rPr>
                <w:rStyle w:val="Hyperlink"/>
                <w:noProof/>
                <w:rtl/>
              </w:rPr>
              <w:fldChar w:fldCharType="begin"/>
            </w:r>
            <w:r>
              <w:rPr>
                <w:noProof/>
              </w:rPr>
              <w:instrText xml:space="preserve"> PAGEREF _Toc237889643 \h </w:instrText>
            </w:r>
            <w:r>
              <w:rPr>
                <w:rStyle w:val="Hyperlink"/>
                <w:noProof/>
                <w:rtl/>
              </w:rPr>
            </w:r>
            <w:r>
              <w:rPr>
                <w:rStyle w:val="Hyperlink"/>
                <w:noProof/>
                <w:rtl/>
              </w:rPr>
              <w:fldChar w:fldCharType="separate"/>
            </w:r>
            <w:r>
              <w:rPr>
                <w:noProof/>
              </w:rPr>
              <w:t>18</w:t>
            </w:r>
            <w:r>
              <w:rPr>
                <w:rStyle w:val="Hyperlink"/>
                <w:noProof/>
                <w:rtl/>
              </w:rPr>
              <w:fldChar w:fldCharType="end"/>
            </w:r>
          </w:hyperlink>
        </w:p>
        <w:p w:rsidR="004678D8" w:rsidRDefault="004678D8">
          <w:pPr>
            <w:pStyle w:val="11"/>
            <w:tabs>
              <w:tab w:val="right" w:leader="dot" w:pos="9016"/>
            </w:tabs>
            <w:bidi w:val="0"/>
            <w:rPr>
              <w:rFonts w:asciiTheme="minorHAnsi" w:eastAsiaTheme="minorEastAsia" w:hAnsiTheme="minorHAnsi" w:cstheme="minorBidi"/>
              <w:noProof/>
              <w:sz w:val="22"/>
              <w:szCs w:val="22"/>
            </w:rPr>
          </w:pPr>
          <w:hyperlink w:anchor="_Toc237889644" w:history="1">
            <w:r w:rsidRPr="00CF13AB">
              <w:rPr>
                <w:rStyle w:val="Hyperlink"/>
                <w:noProof/>
              </w:rPr>
              <w:t>Chapter 8__Conclusions and Future Work</w:t>
            </w:r>
            <w:r>
              <w:rPr>
                <w:noProof/>
              </w:rPr>
              <w:tab/>
            </w:r>
            <w:r>
              <w:rPr>
                <w:rStyle w:val="Hyperlink"/>
                <w:noProof/>
                <w:rtl/>
              </w:rPr>
              <w:fldChar w:fldCharType="begin"/>
            </w:r>
            <w:r>
              <w:rPr>
                <w:noProof/>
              </w:rPr>
              <w:instrText xml:space="preserve"> PAGEREF _Toc237889644 \h </w:instrText>
            </w:r>
            <w:r>
              <w:rPr>
                <w:rStyle w:val="Hyperlink"/>
                <w:noProof/>
                <w:rtl/>
              </w:rPr>
            </w:r>
            <w:r>
              <w:rPr>
                <w:rStyle w:val="Hyperlink"/>
                <w:noProof/>
                <w:rtl/>
              </w:rPr>
              <w:fldChar w:fldCharType="separate"/>
            </w:r>
            <w:r>
              <w:rPr>
                <w:noProof/>
              </w:rPr>
              <w:t>19</w:t>
            </w:r>
            <w:r>
              <w:rPr>
                <w:rStyle w:val="Hyperlink"/>
                <w:noProof/>
                <w:rtl/>
              </w:rPr>
              <w:fldChar w:fldCharType="end"/>
            </w:r>
          </w:hyperlink>
        </w:p>
        <w:p w:rsidR="004678D8" w:rsidRDefault="004678D8">
          <w:pPr>
            <w:pStyle w:val="20"/>
            <w:rPr>
              <w:rFonts w:asciiTheme="minorHAnsi" w:eastAsiaTheme="minorEastAsia" w:hAnsiTheme="minorHAnsi" w:cstheme="minorBidi"/>
              <w:noProof/>
              <w:sz w:val="22"/>
              <w:szCs w:val="22"/>
            </w:rPr>
          </w:pPr>
          <w:hyperlink w:anchor="_Toc237889645" w:history="1">
            <w:r w:rsidRPr="00CF13AB">
              <w:rPr>
                <w:rStyle w:val="Hyperlink"/>
                <w:noProof/>
              </w:rPr>
              <w:t>8.1 Conclusions</w:t>
            </w:r>
            <w:r>
              <w:rPr>
                <w:noProof/>
              </w:rPr>
              <w:tab/>
            </w:r>
            <w:r>
              <w:rPr>
                <w:rStyle w:val="Hyperlink"/>
                <w:noProof/>
                <w:rtl/>
              </w:rPr>
              <w:fldChar w:fldCharType="begin"/>
            </w:r>
            <w:r>
              <w:rPr>
                <w:noProof/>
              </w:rPr>
              <w:instrText xml:space="preserve"> PAGEREF _Toc237889645 \h </w:instrText>
            </w:r>
            <w:r>
              <w:rPr>
                <w:rStyle w:val="Hyperlink"/>
                <w:noProof/>
                <w:rtl/>
              </w:rPr>
            </w:r>
            <w:r>
              <w:rPr>
                <w:rStyle w:val="Hyperlink"/>
                <w:noProof/>
                <w:rtl/>
              </w:rPr>
              <w:fldChar w:fldCharType="separate"/>
            </w:r>
            <w:r>
              <w:rPr>
                <w:noProof/>
              </w:rPr>
              <w:t>19</w:t>
            </w:r>
            <w:r>
              <w:rPr>
                <w:rStyle w:val="Hyperlink"/>
                <w:noProof/>
                <w:rtl/>
              </w:rPr>
              <w:fldChar w:fldCharType="end"/>
            </w:r>
          </w:hyperlink>
        </w:p>
        <w:p w:rsidR="004678D8" w:rsidRDefault="004678D8">
          <w:pPr>
            <w:pStyle w:val="20"/>
            <w:rPr>
              <w:rFonts w:asciiTheme="minorHAnsi" w:eastAsiaTheme="minorEastAsia" w:hAnsiTheme="minorHAnsi" w:cstheme="minorBidi"/>
              <w:noProof/>
              <w:sz w:val="22"/>
              <w:szCs w:val="22"/>
            </w:rPr>
          </w:pPr>
          <w:hyperlink w:anchor="_Toc237889646" w:history="1">
            <w:r w:rsidRPr="00CF13AB">
              <w:rPr>
                <w:rStyle w:val="Hyperlink"/>
                <w:noProof/>
              </w:rPr>
              <w:t>8.2 Future Work</w:t>
            </w:r>
            <w:r>
              <w:rPr>
                <w:noProof/>
              </w:rPr>
              <w:tab/>
            </w:r>
            <w:r>
              <w:rPr>
                <w:rStyle w:val="Hyperlink"/>
                <w:noProof/>
                <w:rtl/>
              </w:rPr>
              <w:fldChar w:fldCharType="begin"/>
            </w:r>
            <w:r>
              <w:rPr>
                <w:noProof/>
              </w:rPr>
              <w:instrText xml:space="preserve"> PAGEREF _Toc237889646 \h </w:instrText>
            </w:r>
            <w:r>
              <w:rPr>
                <w:rStyle w:val="Hyperlink"/>
                <w:noProof/>
                <w:rtl/>
              </w:rPr>
            </w:r>
            <w:r>
              <w:rPr>
                <w:rStyle w:val="Hyperlink"/>
                <w:noProof/>
                <w:rtl/>
              </w:rPr>
              <w:fldChar w:fldCharType="separate"/>
            </w:r>
            <w:r>
              <w:rPr>
                <w:noProof/>
              </w:rPr>
              <w:t>19</w:t>
            </w:r>
            <w:r>
              <w:rPr>
                <w:rStyle w:val="Hyperlink"/>
                <w:noProof/>
                <w:rtl/>
              </w:rPr>
              <w:fldChar w:fldCharType="end"/>
            </w:r>
          </w:hyperlink>
        </w:p>
        <w:p w:rsidR="004678D8" w:rsidRDefault="004678D8">
          <w:pPr>
            <w:pStyle w:val="11"/>
            <w:tabs>
              <w:tab w:val="right" w:leader="dot" w:pos="9016"/>
            </w:tabs>
            <w:bidi w:val="0"/>
            <w:rPr>
              <w:rFonts w:asciiTheme="minorHAnsi" w:eastAsiaTheme="minorEastAsia" w:hAnsiTheme="minorHAnsi" w:cstheme="minorBidi"/>
              <w:noProof/>
              <w:sz w:val="22"/>
              <w:szCs w:val="22"/>
            </w:rPr>
          </w:pPr>
          <w:hyperlink w:anchor="_Toc237889647" w:history="1">
            <w:r w:rsidRPr="00CF13AB">
              <w:rPr>
                <w:rStyle w:val="Hyperlink"/>
                <w:noProof/>
              </w:rPr>
              <w:t>References</w:t>
            </w:r>
            <w:r>
              <w:rPr>
                <w:noProof/>
              </w:rPr>
              <w:tab/>
            </w:r>
            <w:r>
              <w:rPr>
                <w:rStyle w:val="Hyperlink"/>
                <w:noProof/>
                <w:rtl/>
              </w:rPr>
              <w:fldChar w:fldCharType="begin"/>
            </w:r>
            <w:r>
              <w:rPr>
                <w:noProof/>
              </w:rPr>
              <w:instrText xml:space="preserve"> PAGEREF _Toc237889647 \h </w:instrText>
            </w:r>
            <w:r>
              <w:rPr>
                <w:rStyle w:val="Hyperlink"/>
                <w:noProof/>
                <w:rtl/>
              </w:rPr>
            </w:r>
            <w:r>
              <w:rPr>
                <w:rStyle w:val="Hyperlink"/>
                <w:noProof/>
                <w:rtl/>
              </w:rPr>
              <w:fldChar w:fldCharType="separate"/>
            </w:r>
            <w:r>
              <w:rPr>
                <w:noProof/>
              </w:rPr>
              <w:t>20</w:t>
            </w:r>
            <w:r>
              <w:rPr>
                <w:rStyle w:val="Hyperlink"/>
                <w:noProof/>
                <w:rtl/>
              </w:rPr>
              <w:fldChar w:fldCharType="end"/>
            </w:r>
          </w:hyperlink>
        </w:p>
        <w:p w:rsidR="004678D8" w:rsidRDefault="004678D8">
          <w:pPr>
            <w:pStyle w:val="11"/>
            <w:tabs>
              <w:tab w:val="right" w:leader="dot" w:pos="9016"/>
            </w:tabs>
            <w:bidi w:val="0"/>
            <w:rPr>
              <w:rFonts w:asciiTheme="minorHAnsi" w:eastAsiaTheme="minorEastAsia" w:hAnsiTheme="minorHAnsi" w:cstheme="minorBidi"/>
              <w:noProof/>
              <w:sz w:val="22"/>
              <w:szCs w:val="22"/>
            </w:rPr>
          </w:pPr>
          <w:hyperlink w:anchor="_Toc237889648" w:history="1">
            <w:r w:rsidRPr="00CF13AB">
              <w:rPr>
                <w:rStyle w:val="Hyperlink"/>
                <w:noProof/>
              </w:rPr>
              <w:t>Appendix A: Repository Links and Design Resources</w:t>
            </w:r>
            <w:r>
              <w:rPr>
                <w:noProof/>
              </w:rPr>
              <w:tab/>
            </w:r>
            <w:r>
              <w:rPr>
                <w:rStyle w:val="Hyperlink"/>
                <w:noProof/>
                <w:rtl/>
              </w:rPr>
              <w:fldChar w:fldCharType="begin"/>
            </w:r>
            <w:r>
              <w:rPr>
                <w:noProof/>
              </w:rPr>
              <w:instrText xml:space="preserve"> PAGEREF _Toc237889648 \h </w:instrText>
            </w:r>
            <w:r>
              <w:rPr>
                <w:rStyle w:val="Hyperlink"/>
                <w:noProof/>
                <w:rtl/>
              </w:rPr>
            </w:r>
            <w:r>
              <w:rPr>
                <w:rStyle w:val="Hyperlink"/>
                <w:noProof/>
                <w:rtl/>
              </w:rPr>
              <w:fldChar w:fldCharType="separate"/>
            </w:r>
            <w:r>
              <w:rPr>
                <w:noProof/>
              </w:rPr>
              <w:t>20</w:t>
            </w:r>
            <w:r>
              <w:rPr>
                <w:rStyle w:val="Hyperlink"/>
                <w:noProof/>
                <w:rtl/>
              </w:rPr>
              <w:fldChar w:fldCharType="end"/>
            </w:r>
          </w:hyperlink>
        </w:p>
        <w:p w:rsidR="004678D8" w:rsidRDefault="004678D8">
          <w:pPr>
            <w:pStyle w:val="11"/>
            <w:tabs>
              <w:tab w:val="right" w:leader="dot" w:pos="9016"/>
            </w:tabs>
            <w:bidi w:val="0"/>
            <w:rPr>
              <w:rFonts w:asciiTheme="minorHAnsi" w:eastAsiaTheme="minorEastAsia" w:hAnsiTheme="minorHAnsi" w:cstheme="minorBidi"/>
              <w:noProof/>
              <w:sz w:val="22"/>
              <w:szCs w:val="22"/>
            </w:rPr>
          </w:pPr>
          <w:hyperlink w:anchor="_Toc237889649" w:history="1">
            <w:r w:rsidRPr="00CF13AB">
              <w:rPr>
                <w:rStyle w:val="Hyperlink"/>
                <w:noProof/>
              </w:rPr>
              <w:t>Appendix B: Selected Source Code</w:t>
            </w:r>
            <w:r>
              <w:rPr>
                <w:noProof/>
              </w:rPr>
              <w:tab/>
            </w:r>
            <w:r>
              <w:rPr>
                <w:rStyle w:val="Hyperlink"/>
                <w:noProof/>
                <w:rtl/>
              </w:rPr>
              <w:fldChar w:fldCharType="begin"/>
            </w:r>
            <w:r>
              <w:rPr>
                <w:noProof/>
              </w:rPr>
              <w:instrText xml:space="preserve"> PAGEREF _Toc237889649 \h </w:instrText>
            </w:r>
            <w:r>
              <w:rPr>
                <w:rStyle w:val="Hyperlink"/>
                <w:noProof/>
                <w:rtl/>
              </w:rPr>
            </w:r>
            <w:r>
              <w:rPr>
                <w:rStyle w:val="Hyperlink"/>
                <w:noProof/>
                <w:rtl/>
              </w:rPr>
              <w:fldChar w:fldCharType="separate"/>
            </w:r>
            <w:r>
              <w:rPr>
                <w:noProof/>
              </w:rPr>
              <w:t>20</w:t>
            </w:r>
            <w:r>
              <w:rPr>
                <w:rStyle w:val="Hyperlink"/>
                <w:noProof/>
                <w:rtl/>
              </w:rPr>
              <w:fldChar w:fldCharType="end"/>
            </w:r>
          </w:hyperlink>
        </w:p>
        <w:p w:rsidR="004678D8" w:rsidRDefault="004678D8">
          <w:pPr>
            <w:pStyle w:val="11"/>
            <w:tabs>
              <w:tab w:val="right" w:leader="dot" w:pos="9016"/>
            </w:tabs>
            <w:bidi w:val="0"/>
            <w:rPr>
              <w:rFonts w:asciiTheme="minorHAnsi" w:eastAsiaTheme="minorEastAsia" w:hAnsiTheme="minorHAnsi" w:cstheme="minorBidi"/>
              <w:noProof/>
              <w:sz w:val="22"/>
              <w:szCs w:val="22"/>
            </w:rPr>
          </w:pPr>
          <w:hyperlink w:anchor="_Toc237889650" w:history="1">
            <w:r w:rsidRPr="00CF13AB">
              <w:rPr>
                <w:rStyle w:val="Hyperlink"/>
                <w:noProof/>
              </w:rPr>
              <w:t>Appendix C: User Manual (Brief)</w:t>
            </w:r>
            <w:r>
              <w:rPr>
                <w:noProof/>
              </w:rPr>
              <w:tab/>
            </w:r>
            <w:r>
              <w:rPr>
                <w:rStyle w:val="Hyperlink"/>
                <w:noProof/>
                <w:rtl/>
              </w:rPr>
              <w:fldChar w:fldCharType="begin"/>
            </w:r>
            <w:r>
              <w:rPr>
                <w:noProof/>
              </w:rPr>
              <w:instrText xml:space="preserve"> PAGEREF _Toc237889650 \h </w:instrText>
            </w:r>
            <w:r>
              <w:rPr>
                <w:rStyle w:val="Hyperlink"/>
                <w:noProof/>
                <w:rtl/>
              </w:rPr>
            </w:r>
            <w:r>
              <w:rPr>
                <w:rStyle w:val="Hyperlink"/>
                <w:noProof/>
                <w:rtl/>
              </w:rPr>
              <w:fldChar w:fldCharType="separate"/>
            </w:r>
            <w:r>
              <w:rPr>
                <w:noProof/>
              </w:rPr>
              <w:t>20</w:t>
            </w:r>
            <w:r>
              <w:rPr>
                <w:rStyle w:val="Hyperlink"/>
                <w:noProof/>
                <w:rtl/>
              </w:rPr>
              <w:fldChar w:fldCharType="end"/>
            </w:r>
          </w:hyperlink>
        </w:p>
        <w:p w:rsidR="00690ADB" w:rsidRDefault="008275A5">
          <w:r>
            <w:fldChar w:fldCharType="end"/>
          </w:r>
        </w:p>
      </w:sdtContent>
    </w:sdt>
    <w:p w:rsidR="00D619EC" w:rsidRDefault="008275A5" w:rsidP="00D619EC">
      <w:pPr>
        <w:pStyle w:val="1"/>
        <w:spacing w:after="200"/>
        <w:jc w:val="center"/>
      </w:pPr>
      <w:bookmarkStart w:id="5" w:name="_Toc237889563"/>
      <w:r>
        <w:rPr>
          <w:sz w:val="30"/>
          <w:szCs w:val="30"/>
        </w:rPr>
        <w:lastRenderedPageBreak/>
        <w:t>List of Tables</w:t>
      </w:r>
      <w:bookmarkEnd w:id="5"/>
    </w:p>
    <w:p w:rsidR="00267D67" w:rsidRDefault="00D619EC">
      <w:pPr>
        <w:pStyle w:val="ad"/>
        <w:tabs>
          <w:tab w:val="right" w:leader="dot" w:pos="9016"/>
        </w:tabs>
        <w:bidi w:val="0"/>
        <w:rPr>
          <w:rFonts w:asciiTheme="minorHAnsi" w:eastAsiaTheme="minorEastAsia" w:hAnsiTheme="minorHAnsi" w:cstheme="minorBidi"/>
          <w:noProof/>
          <w:sz w:val="22"/>
          <w:szCs w:val="22"/>
        </w:rPr>
      </w:pPr>
      <w:r>
        <w:rPr>
          <w:rtl/>
        </w:rPr>
        <w:fldChar w:fldCharType="begin"/>
      </w:r>
      <w:r>
        <w:rPr>
          <w:rtl/>
        </w:rPr>
        <w:instrText xml:space="preserve"> </w:instrText>
      </w:r>
      <w:r>
        <w:instrText>TOC</w:instrText>
      </w:r>
      <w:r>
        <w:rPr>
          <w:rtl/>
        </w:rPr>
        <w:instrText xml:space="preserve"> \</w:instrText>
      </w:r>
      <w:r>
        <w:instrText>h \z \c "Table</w:instrText>
      </w:r>
      <w:r>
        <w:rPr>
          <w:rtl/>
        </w:rPr>
        <w:instrText xml:space="preserve">" </w:instrText>
      </w:r>
      <w:r>
        <w:rPr>
          <w:rtl/>
        </w:rPr>
        <w:fldChar w:fldCharType="separate"/>
      </w:r>
      <w:hyperlink w:anchor="_Toc237889335" w:history="1">
        <w:r w:rsidR="00267D67" w:rsidRPr="00B8224C">
          <w:rPr>
            <w:rStyle w:val="Hyperlink"/>
            <w:noProof/>
            <w:rtl/>
          </w:rPr>
          <w:t>1</w:t>
        </w:r>
        <w:r w:rsidR="00267D67" w:rsidRPr="00B8224C">
          <w:rPr>
            <w:rStyle w:val="Hyperlink"/>
            <w:noProof/>
          </w:rPr>
          <w:t>Table (1.1): Manual management vs. the proposed system.</w:t>
        </w:r>
        <w:r w:rsidR="00267D67">
          <w:rPr>
            <w:noProof/>
            <w:webHidden/>
          </w:rPr>
          <w:tab/>
        </w:r>
        <w:r w:rsidR="00267D67">
          <w:rPr>
            <w:rStyle w:val="Hyperlink"/>
            <w:noProof/>
            <w:rtl/>
          </w:rPr>
          <w:fldChar w:fldCharType="begin"/>
        </w:r>
        <w:r w:rsidR="00267D67">
          <w:rPr>
            <w:noProof/>
            <w:webHidden/>
          </w:rPr>
          <w:instrText xml:space="preserve"> PAGEREF _Toc237889335 \h </w:instrText>
        </w:r>
        <w:r w:rsidR="00267D67">
          <w:rPr>
            <w:rStyle w:val="Hyperlink"/>
            <w:noProof/>
            <w:rtl/>
          </w:rPr>
        </w:r>
        <w:r w:rsidR="00267D67">
          <w:rPr>
            <w:rStyle w:val="Hyperlink"/>
            <w:noProof/>
            <w:rtl/>
          </w:rPr>
          <w:fldChar w:fldCharType="separate"/>
        </w:r>
        <w:r w:rsidR="00267D67">
          <w:rPr>
            <w:noProof/>
            <w:webHidden/>
          </w:rPr>
          <w:t>14</w:t>
        </w:r>
        <w:r w:rsidR="00267D67">
          <w:rPr>
            <w:rStyle w:val="Hyperlink"/>
            <w:noProof/>
            <w:rtl/>
          </w:rPr>
          <w:fldChar w:fldCharType="end"/>
        </w:r>
      </w:hyperlink>
    </w:p>
    <w:p w:rsidR="00267D67" w:rsidRDefault="00267D67">
      <w:pPr>
        <w:pStyle w:val="ad"/>
        <w:tabs>
          <w:tab w:val="right" w:leader="dot" w:pos="9016"/>
        </w:tabs>
        <w:bidi w:val="0"/>
        <w:rPr>
          <w:rFonts w:asciiTheme="minorHAnsi" w:eastAsiaTheme="minorEastAsia" w:hAnsiTheme="minorHAnsi" w:cstheme="minorBidi"/>
          <w:noProof/>
          <w:sz w:val="22"/>
          <w:szCs w:val="22"/>
        </w:rPr>
      </w:pPr>
      <w:hyperlink w:anchor="_Toc237889336" w:history="1">
        <w:r w:rsidRPr="00B8224C">
          <w:rPr>
            <w:rStyle w:val="Hyperlink"/>
            <w:noProof/>
            <w:rtl/>
          </w:rPr>
          <w:t>2</w:t>
        </w:r>
        <w:r w:rsidRPr="00B8224C">
          <w:rPr>
            <w:rStyle w:val="Hyperlink"/>
            <w:noProof/>
          </w:rPr>
          <w:t>Table (2.2): Feature-level comparison of Square and Loyverse.</w:t>
        </w:r>
        <w:r>
          <w:rPr>
            <w:noProof/>
            <w:webHidden/>
          </w:rPr>
          <w:tab/>
        </w:r>
        <w:r>
          <w:rPr>
            <w:rStyle w:val="Hyperlink"/>
            <w:noProof/>
            <w:rtl/>
          </w:rPr>
          <w:fldChar w:fldCharType="begin"/>
        </w:r>
        <w:r>
          <w:rPr>
            <w:noProof/>
            <w:webHidden/>
          </w:rPr>
          <w:instrText xml:space="preserve"> PAGEREF _Toc237889336 \h </w:instrText>
        </w:r>
        <w:r>
          <w:rPr>
            <w:rStyle w:val="Hyperlink"/>
            <w:noProof/>
            <w:rtl/>
          </w:rPr>
        </w:r>
        <w:r>
          <w:rPr>
            <w:rStyle w:val="Hyperlink"/>
            <w:noProof/>
            <w:rtl/>
          </w:rPr>
          <w:fldChar w:fldCharType="separate"/>
        </w:r>
        <w:r>
          <w:rPr>
            <w:noProof/>
            <w:webHidden/>
          </w:rPr>
          <w:t>16</w:t>
        </w:r>
        <w:r>
          <w:rPr>
            <w:rStyle w:val="Hyperlink"/>
            <w:noProof/>
            <w:rtl/>
          </w:rPr>
          <w:fldChar w:fldCharType="end"/>
        </w:r>
      </w:hyperlink>
    </w:p>
    <w:p w:rsidR="00267D67" w:rsidRDefault="00267D67">
      <w:pPr>
        <w:pStyle w:val="ad"/>
        <w:tabs>
          <w:tab w:val="right" w:leader="dot" w:pos="9016"/>
        </w:tabs>
        <w:bidi w:val="0"/>
        <w:rPr>
          <w:rFonts w:asciiTheme="minorHAnsi" w:eastAsiaTheme="minorEastAsia" w:hAnsiTheme="minorHAnsi" w:cstheme="minorBidi"/>
          <w:noProof/>
          <w:sz w:val="22"/>
          <w:szCs w:val="22"/>
        </w:rPr>
      </w:pPr>
      <w:hyperlink w:anchor="_Toc237889337" w:history="1">
        <w:r w:rsidRPr="00B8224C">
          <w:rPr>
            <w:rStyle w:val="Hyperlink"/>
            <w:noProof/>
            <w:rtl/>
          </w:rPr>
          <w:t>3</w:t>
        </w:r>
        <w:r w:rsidRPr="00B8224C">
          <w:rPr>
            <w:rStyle w:val="Hyperlink"/>
            <w:noProof/>
          </w:rPr>
          <w:t>Table (2.3): Feature-level comparison of Daftra and Qayd.</w:t>
        </w:r>
        <w:r>
          <w:rPr>
            <w:noProof/>
            <w:webHidden/>
          </w:rPr>
          <w:tab/>
        </w:r>
        <w:r>
          <w:rPr>
            <w:rStyle w:val="Hyperlink"/>
            <w:noProof/>
            <w:rtl/>
          </w:rPr>
          <w:fldChar w:fldCharType="begin"/>
        </w:r>
        <w:r>
          <w:rPr>
            <w:noProof/>
            <w:webHidden/>
          </w:rPr>
          <w:instrText xml:space="preserve"> PAGEREF _Toc237889337 \h </w:instrText>
        </w:r>
        <w:r>
          <w:rPr>
            <w:rStyle w:val="Hyperlink"/>
            <w:noProof/>
            <w:rtl/>
          </w:rPr>
        </w:r>
        <w:r>
          <w:rPr>
            <w:rStyle w:val="Hyperlink"/>
            <w:noProof/>
            <w:rtl/>
          </w:rPr>
          <w:fldChar w:fldCharType="separate"/>
        </w:r>
        <w:r>
          <w:rPr>
            <w:noProof/>
            <w:webHidden/>
          </w:rPr>
          <w:t>18</w:t>
        </w:r>
        <w:r>
          <w:rPr>
            <w:rStyle w:val="Hyperlink"/>
            <w:noProof/>
            <w:rtl/>
          </w:rPr>
          <w:fldChar w:fldCharType="end"/>
        </w:r>
      </w:hyperlink>
    </w:p>
    <w:p w:rsidR="00267D67" w:rsidRDefault="00267D67">
      <w:pPr>
        <w:pStyle w:val="ad"/>
        <w:tabs>
          <w:tab w:val="right" w:leader="dot" w:pos="9016"/>
        </w:tabs>
        <w:bidi w:val="0"/>
        <w:rPr>
          <w:rFonts w:asciiTheme="minorHAnsi" w:eastAsiaTheme="minorEastAsia" w:hAnsiTheme="minorHAnsi" w:cstheme="minorBidi"/>
          <w:noProof/>
          <w:sz w:val="22"/>
          <w:szCs w:val="22"/>
        </w:rPr>
      </w:pPr>
      <w:hyperlink w:anchor="_Toc237889338" w:history="1">
        <w:r w:rsidRPr="00B8224C">
          <w:rPr>
            <w:rStyle w:val="Hyperlink"/>
            <w:noProof/>
            <w:rtl/>
          </w:rPr>
          <w:t>4</w:t>
        </w:r>
        <w:r w:rsidRPr="00B8224C">
          <w:rPr>
            <w:rStyle w:val="Hyperlink"/>
            <w:noProof/>
          </w:rPr>
          <w:t>Table (2.4): Comparison between the proposed system and existing market solutions.</w:t>
        </w:r>
        <w:r>
          <w:rPr>
            <w:noProof/>
            <w:webHidden/>
          </w:rPr>
          <w:tab/>
        </w:r>
        <w:r>
          <w:rPr>
            <w:rStyle w:val="Hyperlink"/>
            <w:noProof/>
            <w:rtl/>
          </w:rPr>
          <w:fldChar w:fldCharType="begin"/>
        </w:r>
        <w:r>
          <w:rPr>
            <w:noProof/>
            <w:webHidden/>
          </w:rPr>
          <w:instrText xml:space="preserve"> PAGEREF _Toc237889338 \h </w:instrText>
        </w:r>
        <w:r>
          <w:rPr>
            <w:rStyle w:val="Hyperlink"/>
            <w:noProof/>
            <w:rtl/>
          </w:rPr>
        </w:r>
        <w:r>
          <w:rPr>
            <w:rStyle w:val="Hyperlink"/>
            <w:noProof/>
            <w:rtl/>
          </w:rPr>
          <w:fldChar w:fldCharType="separate"/>
        </w:r>
        <w:r>
          <w:rPr>
            <w:noProof/>
            <w:webHidden/>
          </w:rPr>
          <w:t>19</w:t>
        </w:r>
        <w:r>
          <w:rPr>
            <w:rStyle w:val="Hyperlink"/>
            <w:noProof/>
            <w:rtl/>
          </w:rPr>
          <w:fldChar w:fldCharType="end"/>
        </w:r>
      </w:hyperlink>
    </w:p>
    <w:p w:rsidR="00267D67" w:rsidRDefault="00267D67">
      <w:pPr>
        <w:pStyle w:val="ad"/>
        <w:tabs>
          <w:tab w:val="right" w:leader="dot" w:pos="9016"/>
        </w:tabs>
        <w:bidi w:val="0"/>
        <w:rPr>
          <w:rFonts w:asciiTheme="minorHAnsi" w:eastAsiaTheme="minorEastAsia" w:hAnsiTheme="minorHAnsi" w:cstheme="minorBidi"/>
          <w:noProof/>
          <w:sz w:val="22"/>
          <w:szCs w:val="22"/>
        </w:rPr>
      </w:pPr>
      <w:hyperlink w:anchor="_Toc237889339" w:history="1">
        <w:r w:rsidRPr="00B8224C">
          <w:rPr>
            <w:rStyle w:val="Hyperlink"/>
            <w:noProof/>
            <w:rtl/>
          </w:rPr>
          <w:t>5</w:t>
        </w:r>
        <w:r w:rsidRPr="00B8224C">
          <w:rPr>
            <w:rStyle w:val="Hyperlink"/>
            <w:noProof/>
          </w:rPr>
          <w:t>Table (3.1): Planned project timetable.</w:t>
        </w:r>
        <w:r>
          <w:rPr>
            <w:noProof/>
            <w:webHidden/>
          </w:rPr>
          <w:tab/>
        </w:r>
        <w:r>
          <w:rPr>
            <w:rStyle w:val="Hyperlink"/>
            <w:noProof/>
            <w:rtl/>
          </w:rPr>
          <w:fldChar w:fldCharType="begin"/>
        </w:r>
        <w:r>
          <w:rPr>
            <w:noProof/>
            <w:webHidden/>
          </w:rPr>
          <w:instrText xml:space="preserve"> PAGEREF _Toc237889339 \h </w:instrText>
        </w:r>
        <w:r>
          <w:rPr>
            <w:rStyle w:val="Hyperlink"/>
            <w:noProof/>
            <w:rtl/>
          </w:rPr>
        </w:r>
        <w:r>
          <w:rPr>
            <w:rStyle w:val="Hyperlink"/>
            <w:noProof/>
            <w:rtl/>
          </w:rPr>
          <w:fldChar w:fldCharType="separate"/>
        </w:r>
        <w:r>
          <w:rPr>
            <w:noProof/>
            <w:webHidden/>
          </w:rPr>
          <w:t>23</w:t>
        </w:r>
        <w:r>
          <w:rPr>
            <w:rStyle w:val="Hyperlink"/>
            <w:noProof/>
            <w:rtl/>
          </w:rPr>
          <w:fldChar w:fldCharType="end"/>
        </w:r>
      </w:hyperlink>
    </w:p>
    <w:p w:rsidR="00267D67" w:rsidRDefault="00267D67">
      <w:pPr>
        <w:pStyle w:val="ad"/>
        <w:tabs>
          <w:tab w:val="right" w:leader="dot" w:pos="9016"/>
        </w:tabs>
        <w:bidi w:val="0"/>
        <w:rPr>
          <w:rFonts w:asciiTheme="minorHAnsi" w:eastAsiaTheme="minorEastAsia" w:hAnsiTheme="minorHAnsi" w:cstheme="minorBidi"/>
          <w:noProof/>
          <w:sz w:val="22"/>
          <w:szCs w:val="22"/>
        </w:rPr>
      </w:pPr>
      <w:hyperlink w:anchor="_Toc237889340" w:history="1">
        <w:r w:rsidRPr="00B8224C">
          <w:rPr>
            <w:rStyle w:val="Hyperlink"/>
            <w:noProof/>
            <w:rtl/>
          </w:rPr>
          <w:t>6</w:t>
        </w:r>
        <w:r w:rsidRPr="00B8224C">
          <w:rPr>
            <w:rStyle w:val="Hyperlink"/>
            <w:noProof/>
          </w:rPr>
          <w:t>Table (3.2): Actual project timetable, mapped to planned weeks, with deviation reasons.</w:t>
        </w:r>
        <w:r>
          <w:rPr>
            <w:noProof/>
            <w:webHidden/>
          </w:rPr>
          <w:tab/>
        </w:r>
        <w:r>
          <w:rPr>
            <w:rStyle w:val="Hyperlink"/>
            <w:noProof/>
            <w:rtl/>
          </w:rPr>
          <w:fldChar w:fldCharType="begin"/>
        </w:r>
        <w:r>
          <w:rPr>
            <w:noProof/>
            <w:webHidden/>
          </w:rPr>
          <w:instrText xml:space="preserve"> PAGEREF _Toc237889340 \h </w:instrText>
        </w:r>
        <w:r>
          <w:rPr>
            <w:rStyle w:val="Hyperlink"/>
            <w:noProof/>
            <w:rtl/>
          </w:rPr>
        </w:r>
        <w:r>
          <w:rPr>
            <w:rStyle w:val="Hyperlink"/>
            <w:noProof/>
            <w:rtl/>
          </w:rPr>
          <w:fldChar w:fldCharType="separate"/>
        </w:r>
        <w:r>
          <w:rPr>
            <w:noProof/>
            <w:webHidden/>
          </w:rPr>
          <w:t>24</w:t>
        </w:r>
        <w:r>
          <w:rPr>
            <w:rStyle w:val="Hyperlink"/>
            <w:noProof/>
            <w:rtl/>
          </w:rPr>
          <w:fldChar w:fldCharType="end"/>
        </w:r>
      </w:hyperlink>
    </w:p>
    <w:p w:rsidR="00267D67" w:rsidRDefault="00267D67">
      <w:pPr>
        <w:pStyle w:val="ad"/>
        <w:tabs>
          <w:tab w:val="right" w:leader="dot" w:pos="9016"/>
        </w:tabs>
        <w:bidi w:val="0"/>
        <w:rPr>
          <w:rFonts w:asciiTheme="minorHAnsi" w:eastAsiaTheme="minorEastAsia" w:hAnsiTheme="minorHAnsi" w:cstheme="minorBidi"/>
          <w:noProof/>
          <w:sz w:val="22"/>
          <w:szCs w:val="22"/>
        </w:rPr>
      </w:pPr>
      <w:hyperlink w:anchor="_Toc237889341" w:history="1">
        <w:r w:rsidRPr="00B8224C">
          <w:rPr>
            <w:rStyle w:val="Hyperlink"/>
            <w:noProof/>
            <w:rtl/>
          </w:rPr>
          <w:t>7</w:t>
        </w:r>
        <w:r w:rsidRPr="00B8224C">
          <w:rPr>
            <w:rStyle w:val="Hyperlink"/>
            <w:noProof/>
          </w:rPr>
          <w:t>Table (4.1): Functional requirements, acceptance criteria, and traceability to testing.</w:t>
        </w:r>
        <w:r>
          <w:rPr>
            <w:noProof/>
            <w:webHidden/>
          </w:rPr>
          <w:tab/>
        </w:r>
        <w:r>
          <w:rPr>
            <w:rStyle w:val="Hyperlink"/>
            <w:noProof/>
            <w:rtl/>
          </w:rPr>
          <w:fldChar w:fldCharType="begin"/>
        </w:r>
        <w:r>
          <w:rPr>
            <w:noProof/>
            <w:webHidden/>
          </w:rPr>
          <w:instrText xml:space="preserve"> PAGEREF _Toc237889341 \h </w:instrText>
        </w:r>
        <w:r>
          <w:rPr>
            <w:rStyle w:val="Hyperlink"/>
            <w:noProof/>
            <w:rtl/>
          </w:rPr>
        </w:r>
        <w:r>
          <w:rPr>
            <w:rStyle w:val="Hyperlink"/>
            <w:noProof/>
            <w:rtl/>
          </w:rPr>
          <w:fldChar w:fldCharType="separate"/>
        </w:r>
        <w:r>
          <w:rPr>
            <w:noProof/>
            <w:webHidden/>
          </w:rPr>
          <w:t>28</w:t>
        </w:r>
        <w:r>
          <w:rPr>
            <w:rStyle w:val="Hyperlink"/>
            <w:noProof/>
            <w:rtl/>
          </w:rPr>
          <w:fldChar w:fldCharType="end"/>
        </w:r>
      </w:hyperlink>
    </w:p>
    <w:p w:rsidR="00267D67" w:rsidRDefault="00267D67">
      <w:pPr>
        <w:pStyle w:val="ad"/>
        <w:tabs>
          <w:tab w:val="right" w:leader="dot" w:pos="9016"/>
        </w:tabs>
        <w:bidi w:val="0"/>
        <w:rPr>
          <w:rFonts w:asciiTheme="minorHAnsi" w:eastAsiaTheme="minorEastAsia" w:hAnsiTheme="minorHAnsi" w:cstheme="minorBidi"/>
          <w:noProof/>
          <w:sz w:val="22"/>
          <w:szCs w:val="22"/>
        </w:rPr>
      </w:pPr>
      <w:hyperlink w:anchor="_Toc237889342" w:history="1">
        <w:r w:rsidRPr="00B8224C">
          <w:rPr>
            <w:rStyle w:val="Hyperlink"/>
            <w:noProof/>
            <w:rtl/>
          </w:rPr>
          <w:t>8</w:t>
        </w:r>
        <w:r w:rsidRPr="00B8224C">
          <w:rPr>
            <w:rStyle w:val="Hyperlink"/>
            <w:noProof/>
          </w:rPr>
          <w:t>Table (4.2): Non-functional requirements summary.</w:t>
        </w:r>
        <w:r>
          <w:rPr>
            <w:noProof/>
            <w:webHidden/>
          </w:rPr>
          <w:tab/>
        </w:r>
        <w:r>
          <w:rPr>
            <w:rStyle w:val="Hyperlink"/>
            <w:noProof/>
            <w:rtl/>
          </w:rPr>
          <w:fldChar w:fldCharType="begin"/>
        </w:r>
        <w:r>
          <w:rPr>
            <w:noProof/>
            <w:webHidden/>
          </w:rPr>
          <w:instrText xml:space="preserve"> PAGEREF _Toc237889342 \h </w:instrText>
        </w:r>
        <w:r>
          <w:rPr>
            <w:rStyle w:val="Hyperlink"/>
            <w:noProof/>
            <w:rtl/>
          </w:rPr>
        </w:r>
        <w:r>
          <w:rPr>
            <w:rStyle w:val="Hyperlink"/>
            <w:noProof/>
            <w:rtl/>
          </w:rPr>
          <w:fldChar w:fldCharType="separate"/>
        </w:r>
        <w:r>
          <w:rPr>
            <w:noProof/>
            <w:webHidden/>
          </w:rPr>
          <w:t>28</w:t>
        </w:r>
        <w:r>
          <w:rPr>
            <w:rStyle w:val="Hyperlink"/>
            <w:noProof/>
            <w:rtl/>
          </w:rPr>
          <w:fldChar w:fldCharType="end"/>
        </w:r>
      </w:hyperlink>
    </w:p>
    <w:p w:rsidR="00267D67" w:rsidRDefault="00267D67">
      <w:pPr>
        <w:pStyle w:val="ad"/>
        <w:tabs>
          <w:tab w:val="right" w:leader="dot" w:pos="9016"/>
        </w:tabs>
        <w:bidi w:val="0"/>
        <w:rPr>
          <w:rFonts w:asciiTheme="minorHAnsi" w:eastAsiaTheme="minorEastAsia" w:hAnsiTheme="minorHAnsi" w:cstheme="minorBidi"/>
          <w:noProof/>
          <w:sz w:val="22"/>
          <w:szCs w:val="22"/>
        </w:rPr>
      </w:pPr>
      <w:hyperlink w:anchor="_Toc237889343" w:history="1">
        <w:r w:rsidRPr="00B8224C">
          <w:rPr>
            <w:rStyle w:val="Hyperlink"/>
            <w:noProof/>
            <w:rtl/>
          </w:rPr>
          <w:t>9</w:t>
        </w:r>
        <w:r w:rsidRPr="00B8224C">
          <w:rPr>
            <w:rStyle w:val="Hyperlink"/>
            <w:noProof/>
          </w:rPr>
          <w:t>Table (5.1): REST API endpoints of the system.</w:t>
        </w:r>
        <w:r>
          <w:rPr>
            <w:noProof/>
            <w:webHidden/>
          </w:rPr>
          <w:tab/>
        </w:r>
        <w:r>
          <w:rPr>
            <w:rStyle w:val="Hyperlink"/>
            <w:noProof/>
            <w:rtl/>
          </w:rPr>
          <w:fldChar w:fldCharType="begin"/>
        </w:r>
        <w:r>
          <w:rPr>
            <w:noProof/>
            <w:webHidden/>
          </w:rPr>
          <w:instrText xml:space="preserve"> PAGEREF _Toc237889343 \h </w:instrText>
        </w:r>
        <w:r>
          <w:rPr>
            <w:rStyle w:val="Hyperlink"/>
            <w:noProof/>
            <w:rtl/>
          </w:rPr>
        </w:r>
        <w:r>
          <w:rPr>
            <w:rStyle w:val="Hyperlink"/>
            <w:noProof/>
            <w:rtl/>
          </w:rPr>
          <w:fldChar w:fldCharType="separate"/>
        </w:r>
        <w:r>
          <w:rPr>
            <w:noProof/>
            <w:webHidden/>
          </w:rPr>
          <w:t>35</w:t>
        </w:r>
        <w:r>
          <w:rPr>
            <w:rStyle w:val="Hyperlink"/>
            <w:noProof/>
            <w:rtl/>
          </w:rPr>
          <w:fldChar w:fldCharType="end"/>
        </w:r>
      </w:hyperlink>
    </w:p>
    <w:p w:rsidR="00267D67" w:rsidRDefault="00267D67">
      <w:pPr>
        <w:pStyle w:val="ad"/>
        <w:tabs>
          <w:tab w:val="right" w:leader="dot" w:pos="9016"/>
        </w:tabs>
        <w:bidi w:val="0"/>
        <w:rPr>
          <w:rFonts w:asciiTheme="minorHAnsi" w:eastAsiaTheme="minorEastAsia" w:hAnsiTheme="minorHAnsi" w:cstheme="minorBidi"/>
          <w:noProof/>
          <w:sz w:val="22"/>
          <w:szCs w:val="22"/>
        </w:rPr>
      </w:pPr>
      <w:hyperlink w:anchor="_Toc237889344" w:history="1">
        <w:r w:rsidRPr="00B8224C">
          <w:rPr>
            <w:rStyle w:val="Hyperlink"/>
            <w:noProof/>
            <w:rtl/>
          </w:rPr>
          <w:t>10</w:t>
        </w:r>
        <w:r w:rsidRPr="00B8224C">
          <w:rPr>
            <w:rStyle w:val="Hyperlink"/>
            <w:noProof/>
          </w:rPr>
          <w:t>Table (6.1): Test case specification, traced to functional and non-functional requirements.</w:t>
        </w:r>
        <w:r>
          <w:rPr>
            <w:noProof/>
            <w:webHidden/>
          </w:rPr>
          <w:tab/>
        </w:r>
        <w:r>
          <w:rPr>
            <w:rStyle w:val="Hyperlink"/>
            <w:noProof/>
            <w:rtl/>
          </w:rPr>
          <w:fldChar w:fldCharType="begin"/>
        </w:r>
        <w:r>
          <w:rPr>
            <w:noProof/>
            <w:webHidden/>
          </w:rPr>
          <w:instrText xml:space="preserve"> PAGEREF _Toc237889344 \h </w:instrText>
        </w:r>
        <w:r>
          <w:rPr>
            <w:rStyle w:val="Hyperlink"/>
            <w:noProof/>
            <w:rtl/>
          </w:rPr>
        </w:r>
        <w:r>
          <w:rPr>
            <w:rStyle w:val="Hyperlink"/>
            <w:noProof/>
            <w:rtl/>
          </w:rPr>
          <w:fldChar w:fldCharType="separate"/>
        </w:r>
        <w:r>
          <w:rPr>
            <w:noProof/>
            <w:webHidden/>
          </w:rPr>
          <w:t>46</w:t>
        </w:r>
        <w:r>
          <w:rPr>
            <w:rStyle w:val="Hyperlink"/>
            <w:noProof/>
            <w:rtl/>
          </w:rPr>
          <w:fldChar w:fldCharType="end"/>
        </w:r>
      </w:hyperlink>
    </w:p>
    <w:p w:rsidR="00267D67" w:rsidRDefault="00267D67">
      <w:pPr>
        <w:pStyle w:val="ad"/>
        <w:tabs>
          <w:tab w:val="right" w:leader="dot" w:pos="9016"/>
        </w:tabs>
        <w:bidi w:val="0"/>
        <w:rPr>
          <w:rFonts w:asciiTheme="minorHAnsi" w:eastAsiaTheme="minorEastAsia" w:hAnsiTheme="minorHAnsi" w:cstheme="minorBidi"/>
          <w:noProof/>
          <w:sz w:val="22"/>
          <w:szCs w:val="22"/>
        </w:rPr>
      </w:pPr>
      <w:hyperlink w:anchor="_Toc237889345" w:history="1">
        <w:r w:rsidRPr="00B8224C">
          <w:rPr>
            <w:rStyle w:val="Hyperlink"/>
            <w:noProof/>
            <w:rtl/>
          </w:rPr>
          <w:t>11</w:t>
        </w:r>
        <w:r w:rsidRPr="00B8224C">
          <w:rPr>
            <w:rStyle w:val="Hyperlink"/>
            <w:noProof/>
          </w:rPr>
          <w:t>Table (6.2a)Field usage by shop staff</w:t>
        </w:r>
        <w:r>
          <w:rPr>
            <w:noProof/>
            <w:webHidden/>
          </w:rPr>
          <w:tab/>
        </w:r>
        <w:r>
          <w:rPr>
            <w:rStyle w:val="Hyperlink"/>
            <w:noProof/>
            <w:rtl/>
          </w:rPr>
          <w:fldChar w:fldCharType="begin"/>
        </w:r>
        <w:r>
          <w:rPr>
            <w:noProof/>
            <w:webHidden/>
          </w:rPr>
          <w:instrText xml:space="preserve"> PAGEREF _Toc237889345 \h </w:instrText>
        </w:r>
        <w:r>
          <w:rPr>
            <w:rStyle w:val="Hyperlink"/>
            <w:noProof/>
            <w:rtl/>
          </w:rPr>
        </w:r>
        <w:r>
          <w:rPr>
            <w:rStyle w:val="Hyperlink"/>
            <w:noProof/>
            <w:rtl/>
          </w:rPr>
          <w:fldChar w:fldCharType="separate"/>
        </w:r>
        <w:r>
          <w:rPr>
            <w:noProof/>
            <w:webHidden/>
          </w:rPr>
          <w:t>46</w:t>
        </w:r>
        <w:r>
          <w:rPr>
            <w:rStyle w:val="Hyperlink"/>
            <w:noProof/>
            <w:rtl/>
          </w:rPr>
          <w:fldChar w:fldCharType="end"/>
        </w:r>
      </w:hyperlink>
    </w:p>
    <w:p w:rsidR="00267D67" w:rsidRDefault="00267D67">
      <w:pPr>
        <w:pStyle w:val="ad"/>
        <w:tabs>
          <w:tab w:val="right" w:leader="dot" w:pos="9016"/>
        </w:tabs>
        <w:bidi w:val="0"/>
        <w:rPr>
          <w:rFonts w:asciiTheme="minorHAnsi" w:eastAsiaTheme="minorEastAsia" w:hAnsiTheme="minorHAnsi" w:cstheme="minorBidi"/>
          <w:noProof/>
          <w:sz w:val="22"/>
          <w:szCs w:val="22"/>
        </w:rPr>
      </w:pPr>
      <w:hyperlink w:anchor="_Toc237889346" w:history="1">
        <w:r w:rsidRPr="00B8224C">
          <w:rPr>
            <w:rStyle w:val="Hyperlink"/>
            <w:noProof/>
            <w:rtl/>
          </w:rPr>
          <w:t>12</w:t>
        </w:r>
        <w:r w:rsidRPr="00B8224C">
          <w:rPr>
            <w:rStyle w:val="Hyperlink"/>
            <w:noProof/>
          </w:rPr>
          <w:t>Table (6.2b): UAT — internal team members.</w:t>
        </w:r>
        <w:r>
          <w:rPr>
            <w:noProof/>
            <w:webHidden/>
          </w:rPr>
          <w:tab/>
        </w:r>
        <w:r>
          <w:rPr>
            <w:rStyle w:val="Hyperlink"/>
            <w:noProof/>
            <w:rtl/>
          </w:rPr>
          <w:fldChar w:fldCharType="begin"/>
        </w:r>
        <w:r>
          <w:rPr>
            <w:noProof/>
            <w:webHidden/>
          </w:rPr>
          <w:instrText xml:space="preserve"> PAGEREF _Toc237889346 \h </w:instrText>
        </w:r>
        <w:r>
          <w:rPr>
            <w:rStyle w:val="Hyperlink"/>
            <w:noProof/>
            <w:rtl/>
          </w:rPr>
        </w:r>
        <w:r>
          <w:rPr>
            <w:rStyle w:val="Hyperlink"/>
            <w:noProof/>
            <w:rtl/>
          </w:rPr>
          <w:fldChar w:fldCharType="separate"/>
        </w:r>
        <w:r>
          <w:rPr>
            <w:noProof/>
            <w:webHidden/>
          </w:rPr>
          <w:t>46</w:t>
        </w:r>
        <w:r>
          <w:rPr>
            <w:rStyle w:val="Hyperlink"/>
            <w:noProof/>
            <w:rtl/>
          </w:rPr>
          <w:fldChar w:fldCharType="end"/>
        </w:r>
      </w:hyperlink>
    </w:p>
    <w:p w:rsidR="00267D67" w:rsidRDefault="00267D67">
      <w:pPr>
        <w:pStyle w:val="ad"/>
        <w:tabs>
          <w:tab w:val="right" w:leader="dot" w:pos="9016"/>
        </w:tabs>
        <w:bidi w:val="0"/>
        <w:rPr>
          <w:rFonts w:asciiTheme="minorHAnsi" w:eastAsiaTheme="minorEastAsia" w:hAnsiTheme="minorHAnsi" w:cstheme="minorBidi"/>
          <w:noProof/>
          <w:sz w:val="22"/>
          <w:szCs w:val="22"/>
        </w:rPr>
      </w:pPr>
      <w:hyperlink w:anchor="_Toc237889347" w:history="1">
        <w:r w:rsidRPr="00B8224C">
          <w:rPr>
            <w:rStyle w:val="Hyperlink"/>
            <w:noProof/>
            <w:rtl/>
          </w:rPr>
          <w:t>13</w:t>
        </w:r>
        <w:r w:rsidRPr="00B8224C">
          <w:rPr>
            <w:rStyle w:val="Hyperlink"/>
            <w:noProof/>
          </w:rPr>
          <w:t>Table (6.3): API response time across connectivity states (Postman; sign-in and GET /api/customers endpoints; Aug. 2026; broadband connection; 24 total samples)</w:t>
        </w:r>
        <w:r w:rsidRPr="00B8224C">
          <w:rPr>
            <w:rStyle w:val="Hyperlink"/>
            <w:noProof/>
            <w:rtl/>
          </w:rPr>
          <w:t>.</w:t>
        </w:r>
        <w:r>
          <w:rPr>
            <w:noProof/>
            <w:webHidden/>
          </w:rPr>
          <w:tab/>
        </w:r>
        <w:r>
          <w:rPr>
            <w:rStyle w:val="Hyperlink"/>
            <w:noProof/>
            <w:rtl/>
          </w:rPr>
          <w:fldChar w:fldCharType="begin"/>
        </w:r>
        <w:r>
          <w:rPr>
            <w:noProof/>
            <w:webHidden/>
          </w:rPr>
          <w:instrText xml:space="preserve"> PAGEREF _Toc237889347 \h </w:instrText>
        </w:r>
        <w:r>
          <w:rPr>
            <w:rStyle w:val="Hyperlink"/>
            <w:noProof/>
            <w:rtl/>
          </w:rPr>
        </w:r>
        <w:r>
          <w:rPr>
            <w:rStyle w:val="Hyperlink"/>
            <w:noProof/>
            <w:rtl/>
          </w:rPr>
          <w:fldChar w:fldCharType="separate"/>
        </w:r>
        <w:r>
          <w:rPr>
            <w:noProof/>
            <w:webHidden/>
          </w:rPr>
          <w:t>47</w:t>
        </w:r>
        <w:r>
          <w:rPr>
            <w:rStyle w:val="Hyperlink"/>
            <w:noProof/>
            <w:rtl/>
          </w:rPr>
          <w:fldChar w:fldCharType="end"/>
        </w:r>
      </w:hyperlink>
    </w:p>
    <w:p w:rsidR="00267D67" w:rsidRDefault="00267D67">
      <w:pPr>
        <w:pStyle w:val="ad"/>
        <w:tabs>
          <w:tab w:val="right" w:leader="dot" w:pos="9016"/>
        </w:tabs>
        <w:bidi w:val="0"/>
        <w:rPr>
          <w:rFonts w:asciiTheme="minorHAnsi" w:eastAsiaTheme="minorEastAsia" w:hAnsiTheme="minorHAnsi" w:cstheme="minorBidi"/>
          <w:noProof/>
          <w:sz w:val="22"/>
          <w:szCs w:val="22"/>
        </w:rPr>
      </w:pPr>
      <w:hyperlink w:anchor="_Toc237889348" w:history="1">
        <w:r w:rsidRPr="00B8224C">
          <w:rPr>
            <w:rStyle w:val="Hyperlink"/>
            <w:noProof/>
            <w:rtl/>
          </w:rPr>
          <w:t>14</w:t>
        </w:r>
        <w:r w:rsidRPr="00B8224C">
          <w:rPr>
            <w:rStyle w:val="Hyperlink"/>
            <w:noProof/>
          </w:rPr>
          <w:t>Table (6.4): Evaluation of each measurable objective against its specific numeric criterion.</w:t>
        </w:r>
        <w:r>
          <w:rPr>
            <w:noProof/>
            <w:webHidden/>
          </w:rPr>
          <w:tab/>
        </w:r>
        <w:r>
          <w:rPr>
            <w:rStyle w:val="Hyperlink"/>
            <w:noProof/>
            <w:rtl/>
          </w:rPr>
          <w:fldChar w:fldCharType="begin"/>
        </w:r>
        <w:r>
          <w:rPr>
            <w:noProof/>
            <w:webHidden/>
          </w:rPr>
          <w:instrText xml:space="preserve"> PAGEREF _Toc237889348 \h </w:instrText>
        </w:r>
        <w:r>
          <w:rPr>
            <w:rStyle w:val="Hyperlink"/>
            <w:noProof/>
            <w:rtl/>
          </w:rPr>
        </w:r>
        <w:r>
          <w:rPr>
            <w:rStyle w:val="Hyperlink"/>
            <w:noProof/>
            <w:rtl/>
          </w:rPr>
          <w:fldChar w:fldCharType="separate"/>
        </w:r>
        <w:r>
          <w:rPr>
            <w:noProof/>
            <w:webHidden/>
          </w:rPr>
          <w:t>48</w:t>
        </w:r>
        <w:r>
          <w:rPr>
            <w:rStyle w:val="Hyperlink"/>
            <w:noProof/>
            <w:rtl/>
          </w:rPr>
          <w:fldChar w:fldCharType="end"/>
        </w:r>
      </w:hyperlink>
    </w:p>
    <w:p w:rsidR="00690ADB" w:rsidRPr="00287A8F" w:rsidRDefault="00D619EC" w:rsidP="00B43749">
      <w:pPr>
        <w:rPr>
          <w:rFonts w:hint="cs"/>
        </w:rPr>
      </w:pPr>
      <w:r>
        <w:rPr>
          <w:rtl/>
        </w:rPr>
        <w:fldChar w:fldCharType="end"/>
      </w:r>
    </w:p>
    <w:p w:rsidR="00D619EC" w:rsidRDefault="008275A5" w:rsidP="00D619EC">
      <w:pPr>
        <w:pStyle w:val="1"/>
        <w:spacing w:after="200"/>
        <w:jc w:val="center"/>
      </w:pPr>
      <w:bookmarkStart w:id="6" w:name="_Toc237889564"/>
      <w:r>
        <w:rPr>
          <w:sz w:val="30"/>
          <w:szCs w:val="30"/>
        </w:rPr>
        <w:lastRenderedPageBreak/>
        <w:t>List of Figure</w:t>
      </w:r>
      <w:r w:rsidR="00D619EC">
        <w:rPr>
          <w:sz w:val="30"/>
          <w:szCs w:val="30"/>
        </w:rPr>
        <w:t>s</w:t>
      </w:r>
      <w:bookmarkEnd w:id="6"/>
    </w:p>
    <w:p w:rsidR="00D619EC" w:rsidRDefault="00D619EC" w:rsidP="00D619EC">
      <w:pPr>
        <w:rPr>
          <w:rFonts w:hint="cs"/>
        </w:rPr>
      </w:pPr>
    </w:p>
    <w:p w:rsidR="00267D67" w:rsidRDefault="00D619EC">
      <w:pPr>
        <w:pStyle w:val="ad"/>
        <w:tabs>
          <w:tab w:val="right" w:leader="dot" w:pos="9016"/>
        </w:tabs>
        <w:bidi w:val="0"/>
        <w:rPr>
          <w:rFonts w:asciiTheme="minorHAnsi" w:eastAsiaTheme="minorEastAsia" w:hAnsiTheme="minorHAnsi" w:cstheme="minorBidi"/>
          <w:noProof/>
          <w:sz w:val="22"/>
          <w:szCs w:val="22"/>
        </w:rPr>
      </w:pPr>
      <w:r>
        <w:rPr>
          <w:b/>
          <w:bCs/>
          <w:rtl/>
        </w:rPr>
        <w:fldChar w:fldCharType="begin"/>
      </w:r>
      <w:r>
        <w:rPr>
          <w:b/>
          <w:bCs/>
          <w:rtl/>
        </w:rPr>
        <w:instrText xml:space="preserve"> </w:instrText>
      </w:r>
      <w:r>
        <w:rPr>
          <w:rFonts w:hint="cs"/>
          <w:b/>
          <w:bCs/>
        </w:rPr>
        <w:instrText>TOC</w:instrText>
      </w:r>
      <w:r>
        <w:rPr>
          <w:rFonts w:hint="cs"/>
          <w:b/>
          <w:bCs/>
          <w:rtl/>
        </w:rPr>
        <w:instrText xml:space="preserve"> \</w:instrText>
      </w:r>
      <w:r>
        <w:rPr>
          <w:rFonts w:hint="cs"/>
          <w:b/>
          <w:bCs/>
        </w:rPr>
        <w:instrText>h \z \c "Figures</w:instrText>
      </w:r>
      <w:r>
        <w:rPr>
          <w:rFonts w:hint="cs"/>
          <w:b/>
          <w:bCs/>
          <w:rtl/>
        </w:rPr>
        <w:instrText>"</w:instrText>
      </w:r>
      <w:r>
        <w:rPr>
          <w:b/>
          <w:bCs/>
          <w:rtl/>
        </w:rPr>
        <w:instrText xml:space="preserve"> </w:instrText>
      </w:r>
      <w:r>
        <w:rPr>
          <w:b/>
          <w:bCs/>
          <w:rtl/>
        </w:rPr>
        <w:fldChar w:fldCharType="separate"/>
      </w:r>
      <w:hyperlink r:id="rId8" w:anchor="_Toc237889323" w:history="1">
        <w:r w:rsidR="00267D67" w:rsidRPr="009C231D">
          <w:rPr>
            <w:rStyle w:val="Hyperlink"/>
            <w:noProof/>
            <w:rtl/>
            <w:lang w:val="ar-SA"/>
          </w:rPr>
          <w:t>1</w:t>
        </w:r>
        <w:r w:rsidR="00267D67" w:rsidRPr="009C231D">
          <w:rPr>
            <w:rStyle w:val="Hyperlink"/>
            <w:noProof/>
          </w:rPr>
          <w:t>Figure (4.1): System architecture (three-tier)</w:t>
        </w:r>
        <w:r w:rsidR="00267D67">
          <w:rPr>
            <w:noProof/>
            <w:webHidden/>
          </w:rPr>
          <w:tab/>
        </w:r>
        <w:r w:rsidR="00267D67">
          <w:rPr>
            <w:rStyle w:val="Hyperlink"/>
            <w:noProof/>
            <w:rtl/>
          </w:rPr>
          <w:fldChar w:fldCharType="begin"/>
        </w:r>
        <w:r w:rsidR="00267D67">
          <w:rPr>
            <w:noProof/>
            <w:webHidden/>
          </w:rPr>
          <w:instrText xml:space="preserve"> PAGEREF _Toc237889323 \h </w:instrText>
        </w:r>
        <w:r w:rsidR="00267D67">
          <w:rPr>
            <w:rStyle w:val="Hyperlink"/>
            <w:noProof/>
            <w:rtl/>
          </w:rPr>
        </w:r>
        <w:r w:rsidR="00267D67">
          <w:rPr>
            <w:rStyle w:val="Hyperlink"/>
            <w:noProof/>
            <w:rtl/>
          </w:rPr>
          <w:fldChar w:fldCharType="separate"/>
        </w:r>
        <w:r w:rsidR="00267D67">
          <w:rPr>
            <w:noProof/>
            <w:webHidden/>
          </w:rPr>
          <w:t>27</w:t>
        </w:r>
        <w:r w:rsidR="00267D67">
          <w:rPr>
            <w:rStyle w:val="Hyperlink"/>
            <w:noProof/>
            <w:rtl/>
          </w:rPr>
          <w:fldChar w:fldCharType="end"/>
        </w:r>
      </w:hyperlink>
    </w:p>
    <w:p w:rsidR="00267D67" w:rsidRDefault="00267D67">
      <w:pPr>
        <w:pStyle w:val="ad"/>
        <w:tabs>
          <w:tab w:val="right" w:leader="dot" w:pos="9016"/>
        </w:tabs>
        <w:bidi w:val="0"/>
        <w:rPr>
          <w:rFonts w:asciiTheme="minorHAnsi" w:eastAsiaTheme="minorEastAsia" w:hAnsiTheme="minorHAnsi" w:cstheme="minorBidi"/>
          <w:noProof/>
          <w:sz w:val="22"/>
          <w:szCs w:val="22"/>
        </w:rPr>
      </w:pPr>
      <w:hyperlink r:id="rId9" w:anchor="_Toc237889324" w:history="1">
        <w:r w:rsidRPr="009C231D">
          <w:rPr>
            <w:rStyle w:val="Hyperlink"/>
            <w:noProof/>
            <w:rtl/>
          </w:rPr>
          <w:t>2</w:t>
        </w:r>
        <w:r w:rsidRPr="009C231D">
          <w:rPr>
            <w:rStyle w:val="Hyperlink"/>
            <w:noProof/>
          </w:rPr>
          <w:t>Figure (4.2): Use-case diagram.</w:t>
        </w:r>
        <w:r>
          <w:rPr>
            <w:noProof/>
            <w:webHidden/>
          </w:rPr>
          <w:tab/>
        </w:r>
        <w:r>
          <w:rPr>
            <w:rStyle w:val="Hyperlink"/>
            <w:noProof/>
            <w:rtl/>
          </w:rPr>
          <w:fldChar w:fldCharType="begin"/>
        </w:r>
        <w:r>
          <w:rPr>
            <w:noProof/>
            <w:webHidden/>
          </w:rPr>
          <w:instrText xml:space="preserve"> PAGEREF _Toc237889324 \h </w:instrText>
        </w:r>
        <w:r>
          <w:rPr>
            <w:rStyle w:val="Hyperlink"/>
            <w:noProof/>
            <w:rtl/>
          </w:rPr>
        </w:r>
        <w:r>
          <w:rPr>
            <w:rStyle w:val="Hyperlink"/>
            <w:noProof/>
            <w:rtl/>
          </w:rPr>
          <w:fldChar w:fldCharType="separate"/>
        </w:r>
        <w:r>
          <w:rPr>
            <w:noProof/>
            <w:webHidden/>
          </w:rPr>
          <w:t>29</w:t>
        </w:r>
        <w:r>
          <w:rPr>
            <w:rStyle w:val="Hyperlink"/>
            <w:noProof/>
            <w:rtl/>
          </w:rPr>
          <w:fldChar w:fldCharType="end"/>
        </w:r>
      </w:hyperlink>
    </w:p>
    <w:p w:rsidR="00267D67" w:rsidRDefault="00267D67">
      <w:pPr>
        <w:pStyle w:val="ad"/>
        <w:tabs>
          <w:tab w:val="right" w:leader="dot" w:pos="9016"/>
        </w:tabs>
        <w:bidi w:val="0"/>
        <w:rPr>
          <w:rFonts w:asciiTheme="minorHAnsi" w:eastAsiaTheme="minorEastAsia" w:hAnsiTheme="minorHAnsi" w:cstheme="minorBidi"/>
          <w:noProof/>
          <w:sz w:val="22"/>
          <w:szCs w:val="22"/>
        </w:rPr>
      </w:pPr>
      <w:hyperlink r:id="rId10" w:anchor="_Toc237889325" w:history="1">
        <w:r w:rsidRPr="009C231D">
          <w:rPr>
            <w:rStyle w:val="Hyperlink"/>
            <w:noProof/>
            <w:rtl/>
          </w:rPr>
          <w:t>3</w:t>
        </w:r>
        <w:r w:rsidRPr="009C231D">
          <w:rPr>
            <w:rStyle w:val="Hyperlink"/>
            <w:noProof/>
          </w:rPr>
          <w:t>Figure (4.3): Entity-Relationship Diagram (ERD).</w:t>
        </w:r>
        <w:r>
          <w:rPr>
            <w:noProof/>
            <w:webHidden/>
          </w:rPr>
          <w:tab/>
        </w:r>
        <w:r>
          <w:rPr>
            <w:rStyle w:val="Hyperlink"/>
            <w:noProof/>
            <w:rtl/>
          </w:rPr>
          <w:fldChar w:fldCharType="begin"/>
        </w:r>
        <w:r>
          <w:rPr>
            <w:noProof/>
            <w:webHidden/>
          </w:rPr>
          <w:instrText xml:space="preserve"> PAGEREF _Toc237889325 \h </w:instrText>
        </w:r>
        <w:r>
          <w:rPr>
            <w:rStyle w:val="Hyperlink"/>
            <w:noProof/>
            <w:rtl/>
          </w:rPr>
        </w:r>
        <w:r>
          <w:rPr>
            <w:rStyle w:val="Hyperlink"/>
            <w:noProof/>
            <w:rtl/>
          </w:rPr>
          <w:fldChar w:fldCharType="separate"/>
        </w:r>
        <w:r>
          <w:rPr>
            <w:noProof/>
            <w:webHidden/>
          </w:rPr>
          <w:t>31</w:t>
        </w:r>
        <w:r>
          <w:rPr>
            <w:rStyle w:val="Hyperlink"/>
            <w:noProof/>
            <w:rtl/>
          </w:rPr>
          <w:fldChar w:fldCharType="end"/>
        </w:r>
      </w:hyperlink>
    </w:p>
    <w:p w:rsidR="00267D67" w:rsidRDefault="00267D67">
      <w:pPr>
        <w:pStyle w:val="ad"/>
        <w:tabs>
          <w:tab w:val="right" w:leader="dot" w:pos="9016"/>
        </w:tabs>
        <w:bidi w:val="0"/>
        <w:rPr>
          <w:rFonts w:asciiTheme="minorHAnsi" w:eastAsiaTheme="minorEastAsia" w:hAnsiTheme="minorHAnsi" w:cstheme="minorBidi"/>
          <w:noProof/>
          <w:sz w:val="22"/>
          <w:szCs w:val="22"/>
        </w:rPr>
      </w:pPr>
      <w:hyperlink r:id="rId11" w:anchor="_Toc237889326" w:history="1">
        <w:r w:rsidRPr="009C231D">
          <w:rPr>
            <w:rStyle w:val="Hyperlink"/>
            <w:noProof/>
            <w:rtl/>
          </w:rPr>
          <w:t>4</w:t>
        </w:r>
        <w:r w:rsidRPr="009C231D">
          <w:rPr>
            <w:rStyle w:val="Hyperlink"/>
            <w:noProof/>
          </w:rPr>
          <w:t>Figure (4.4): Sequence diagram — adding a device with a partial payment.</w:t>
        </w:r>
        <w:r>
          <w:rPr>
            <w:noProof/>
            <w:webHidden/>
          </w:rPr>
          <w:tab/>
        </w:r>
        <w:r>
          <w:rPr>
            <w:rStyle w:val="Hyperlink"/>
            <w:noProof/>
            <w:rtl/>
          </w:rPr>
          <w:fldChar w:fldCharType="begin"/>
        </w:r>
        <w:r>
          <w:rPr>
            <w:noProof/>
            <w:webHidden/>
          </w:rPr>
          <w:instrText xml:space="preserve"> PAGEREF _Toc237889326 \h </w:instrText>
        </w:r>
        <w:r>
          <w:rPr>
            <w:rStyle w:val="Hyperlink"/>
            <w:noProof/>
            <w:rtl/>
          </w:rPr>
        </w:r>
        <w:r>
          <w:rPr>
            <w:rStyle w:val="Hyperlink"/>
            <w:noProof/>
            <w:rtl/>
          </w:rPr>
          <w:fldChar w:fldCharType="separate"/>
        </w:r>
        <w:r>
          <w:rPr>
            <w:noProof/>
            <w:webHidden/>
          </w:rPr>
          <w:t>32</w:t>
        </w:r>
        <w:r>
          <w:rPr>
            <w:rStyle w:val="Hyperlink"/>
            <w:noProof/>
            <w:rtl/>
          </w:rPr>
          <w:fldChar w:fldCharType="end"/>
        </w:r>
      </w:hyperlink>
    </w:p>
    <w:p w:rsidR="00267D67" w:rsidRDefault="00267D67">
      <w:pPr>
        <w:pStyle w:val="ad"/>
        <w:tabs>
          <w:tab w:val="right" w:leader="dot" w:pos="9016"/>
        </w:tabs>
        <w:bidi w:val="0"/>
        <w:rPr>
          <w:rFonts w:asciiTheme="minorHAnsi" w:eastAsiaTheme="minorEastAsia" w:hAnsiTheme="minorHAnsi" w:cstheme="minorBidi"/>
          <w:noProof/>
          <w:sz w:val="22"/>
          <w:szCs w:val="22"/>
        </w:rPr>
      </w:pPr>
      <w:hyperlink r:id="rId12" w:anchor="_Toc237889327" w:history="1">
        <w:r w:rsidRPr="009C231D">
          <w:rPr>
            <w:rStyle w:val="Hyperlink"/>
            <w:noProof/>
            <w:rtl/>
          </w:rPr>
          <w:t>5</w:t>
        </w:r>
        <w:r w:rsidRPr="009C231D">
          <w:rPr>
            <w:rStyle w:val="Hyperlink"/>
            <w:noProof/>
          </w:rPr>
          <w:t>Figure (4.5): Sequence diagram — settling a customer debt.</w:t>
        </w:r>
        <w:r>
          <w:rPr>
            <w:noProof/>
            <w:webHidden/>
          </w:rPr>
          <w:tab/>
        </w:r>
        <w:r>
          <w:rPr>
            <w:rStyle w:val="Hyperlink"/>
            <w:noProof/>
            <w:rtl/>
          </w:rPr>
          <w:fldChar w:fldCharType="begin"/>
        </w:r>
        <w:r>
          <w:rPr>
            <w:noProof/>
            <w:webHidden/>
          </w:rPr>
          <w:instrText xml:space="preserve"> PAGEREF _Toc237889327 \h </w:instrText>
        </w:r>
        <w:r>
          <w:rPr>
            <w:rStyle w:val="Hyperlink"/>
            <w:noProof/>
            <w:rtl/>
          </w:rPr>
        </w:r>
        <w:r>
          <w:rPr>
            <w:rStyle w:val="Hyperlink"/>
            <w:noProof/>
            <w:rtl/>
          </w:rPr>
          <w:fldChar w:fldCharType="separate"/>
        </w:r>
        <w:r>
          <w:rPr>
            <w:noProof/>
            <w:webHidden/>
          </w:rPr>
          <w:t>33</w:t>
        </w:r>
        <w:r>
          <w:rPr>
            <w:rStyle w:val="Hyperlink"/>
            <w:noProof/>
            <w:rtl/>
          </w:rPr>
          <w:fldChar w:fldCharType="end"/>
        </w:r>
      </w:hyperlink>
    </w:p>
    <w:p w:rsidR="00267D67" w:rsidRDefault="00267D67">
      <w:pPr>
        <w:pStyle w:val="ad"/>
        <w:tabs>
          <w:tab w:val="right" w:leader="dot" w:pos="9016"/>
        </w:tabs>
        <w:bidi w:val="0"/>
        <w:rPr>
          <w:rFonts w:asciiTheme="minorHAnsi" w:eastAsiaTheme="minorEastAsia" w:hAnsiTheme="minorHAnsi" w:cstheme="minorBidi"/>
          <w:noProof/>
          <w:sz w:val="22"/>
          <w:szCs w:val="22"/>
        </w:rPr>
      </w:pPr>
      <w:hyperlink r:id="rId13" w:anchor="_Toc237889328" w:history="1">
        <w:r w:rsidRPr="009C231D">
          <w:rPr>
            <w:rStyle w:val="Hyperlink"/>
            <w:noProof/>
            <w:rtl/>
          </w:rPr>
          <w:t>6</w:t>
        </w:r>
        <w:r w:rsidRPr="009C231D">
          <w:rPr>
            <w:rStyle w:val="Hyperlink"/>
            <w:noProof/>
          </w:rPr>
          <w:t>Figure (5.1): Home screen and live dashboard</w:t>
        </w:r>
        <w:r>
          <w:rPr>
            <w:noProof/>
            <w:webHidden/>
          </w:rPr>
          <w:tab/>
        </w:r>
        <w:r>
          <w:rPr>
            <w:rStyle w:val="Hyperlink"/>
            <w:noProof/>
            <w:rtl/>
          </w:rPr>
          <w:fldChar w:fldCharType="begin"/>
        </w:r>
        <w:r>
          <w:rPr>
            <w:noProof/>
            <w:webHidden/>
          </w:rPr>
          <w:instrText xml:space="preserve"> PAGEREF _Toc237889328 \h </w:instrText>
        </w:r>
        <w:r>
          <w:rPr>
            <w:rStyle w:val="Hyperlink"/>
            <w:noProof/>
            <w:rtl/>
          </w:rPr>
        </w:r>
        <w:r>
          <w:rPr>
            <w:rStyle w:val="Hyperlink"/>
            <w:noProof/>
            <w:rtl/>
          </w:rPr>
          <w:fldChar w:fldCharType="separate"/>
        </w:r>
        <w:r>
          <w:rPr>
            <w:noProof/>
            <w:webHidden/>
          </w:rPr>
          <w:t>37</w:t>
        </w:r>
        <w:r>
          <w:rPr>
            <w:rStyle w:val="Hyperlink"/>
            <w:noProof/>
            <w:rtl/>
          </w:rPr>
          <w:fldChar w:fldCharType="end"/>
        </w:r>
      </w:hyperlink>
    </w:p>
    <w:p w:rsidR="00267D67" w:rsidRDefault="00267D67">
      <w:pPr>
        <w:pStyle w:val="ad"/>
        <w:tabs>
          <w:tab w:val="right" w:leader="dot" w:pos="9016"/>
        </w:tabs>
        <w:bidi w:val="0"/>
        <w:rPr>
          <w:rFonts w:asciiTheme="minorHAnsi" w:eastAsiaTheme="minorEastAsia" w:hAnsiTheme="minorHAnsi" w:cstheme="minorBidi"/>
          <w:noProof/>
          <w:sz w:val="22"/>
          <w:szCs w:val="22"/>
        </w:rPr>
      </w:pPr>
      <w:hyperlink r:id="rId14" w:anchor="_Toc237889329" w:history="1">
        <w:r w:rsidRPr="009C231D">
          <w:rPr>
            <w:rStyle w:val="Hyperlink"/>
            <w:noProof/>
            <w:rtl/>
          </w:rPr>
          <w:t>7</w:t>
        </w:r>
        <w:r w:rsidRPr="009C231D">
          <w:rPr>
            <w:rStyle w:val="Hyperlink"/>
            <w:noProof/>
          </w:rPr>
          <w:t>Figure (5.2): Registering a charging device on a shelf</w:t>
        </w:r>
        <w:r>
          <w:rPr>
            <w:noProof/>
            <w:webHidden/>
          </w:rPr>
          <w:tab/>
        </w:r>
        <w:r>
          <w:rPr>
            <w:rStyle w:val="Hyperlink"/>
            <w:noProof/>
            <w:rtl/>
          </w:rPr>
          <w:fldChar w:fldCharType="begin"/>
        </w:r>
        <w:r>
          <w:rPr>
            <w:noProof/>
            <w:webHidden/>
          </w:rPr>
          <w:instrText xml:space="preserve"> PAGEREF _Toc237889329 \h </w:instrText>
        </w:r>
        <w:r>
          <w:rPr>
            <w:rStyle w:val="Hyperlink"/>
            <w:noProof/>
            <w:rtl/>
          </w:rPr>
        </w:r>
        <w:r>
          <w:rPr>
            <w:rStyle w:val="Hyperlink"/>
            <w:noProof/>
            <w:rtl/>
          </w:rPr>
          <w:fldChar w:fldCharType="separate"/>
        </w:r>
        <w:r>
          <w:rPr>
            <w:noProof/>
            <w:webHidden/>
          </w:rPr>
          <w:t>38</w:t>
        </w:r>
        <w:r>
          <w:rPr>
            <w:rStyle w:val="Hyperlink"/>
            <w:noProof/>
            <w:rtl/>
          </w:rPr>
          <w:fldChar w:fldCharType="end"/>
        </w:r>
      </w:hyperlink>
    </w:p>
    <w:p w:rsidR="00267D67" w:rsidRDefault="00267D67">
      <w:pPr>
        <w:pStyle w:val="ad"/>
        <w:tabs>
          <w:tab w:val="right" w:leader="dot" w:pos="9016"/>
        </w:tabs>
        <w:bidi w:val="0"/>
        <w:rPr>
          <w:rFonts w:asciiTheme="minorHAnsi" w:eastAsiaTheme="minorEastAsia" w:hAnsiTheme="minorHAnsi" w:cstheme="minorBidi"/>
          <w:noProof/>
          <w:sz w:val="22"/>
          <w:szCs w:val="22"/>
        </w:rPr>
      </w:pPr>
      <w:hyperlink r:id="rId15" w:anchor="_Toc237889330" w:history="1">
        <w:r w:rsidRPr="009C231D">
          <w:rPr>
            <w:rStyle w:val="Hyperlink"/>
            <w:noProof/>
            <w:rtl/>
          </w:rPr>
          <w:t>8</w:t>
        </w:r>
        <w:r w:rsidRPr="009C231D">
          <w:rPr>
            <w:rStyle w:val="Hyperlink"/>
            <w:noProof/>
          </w:rPr>
          <w:t>Figure (5.3): Quick sale of a retail item</w:t>
        </w:r>
        <w:r>
          <w:rPr>
            <w:noProof/>
            <w:webHidden/>
          </w:rPr>
          <w:tab/>
        </w:r>
        <w:r>
          <w:rPr>
            <w:rStyle w:val="Hyperlink"/>
            <w:noProof/>
            <w:rtl/>
          </w:rPr>
          <w:fldChar w:fldCharType="begin"/>
        </w:r>
        <w:r>
          <w:rPr>
            <w:noProof/>
            <w:webHidden/>
          </w:rPr>
          <w:instrText xml:space="preserve"> PAGEREF _Toc237889330 \h </w:instrText>
        </w:r>
        <w:r>
          <w:rPr>
            <w:rStyle w:val="Hyperlink"/>
            <w:noProof/>
            <w:rtl/>
          </w:rPr>
        </w:r>
        <w:r>
          <w:rPr>
            <w:rStyle w:val="Hyperlink"/>
            <w:noProof/>
            <w:rtl/>
          </w:rPr>
          <w:fldChar w:fldCharType="separate"/>
        </w:r>
        <w:r>
          <w:rPr>
            <w:noProof/>
            <w:webHidden/>
          </w:rPr>
          <w:t>39</w:t>
        </w:r>
        <w:r>
          <w:rPr>
            <w:rStyle w:val="Hyperlink"/>
            <w:noProof/>
            <w:rtl/>
          </w:rPr>
          <w:fldChar w:fldCharType="end"/>
        </w:r>
      </w:hyperlink>
    </w:p>
    <w:p w:rsidR="00267D67" w:rsidRDefault="00267D67">
      <w:pPr>
        <w:pStyle w:val="ad"/>
        <w:tabs>
          <w:tab w:val="right" w:leader="dot" w:pos="9016"/>
        </w:tabs>
        <w:bidi w:val="0"/>
        <w:rPr>
          <w:rFonts w:asciiTheme="minorHAnsi" w:eastAsiaTheme="minorEastAsia" w:hAnsiTheme="minorHAnsi" w:cstheme="minorBidi"/>
          <w:noProof/>
          <w:sz w:val="22"/>
          <w:szCs w:val="22"/>
        </w:rPr>
      </w:pPr>
      <w:hyperlink r:id="rId16" w:anchor="_Toc237889331" w:history="1">
        <w:r w:rsidRPr="009C231D">
          <w:rPr>
            <w:rStyle w:val="Hyperlink"/>
            <w:noProof/>
            <w:rtl/>
          </w:rPr>
          <w:t>9</w:t>
        </w:r>
        <w:r w:rsidRPr="009C231D">
          <w:rPr>
            <w:rStyle w:val="Hyperlink"/>
            <w:noProof/>
          </w:rPr>
          <w:t>Figure (5.4): Smart delivery with payment collection</w:t>
        </w:r>
        <w:r>
          <w:rPr>
            <w:noProof/>
            <w:webHidden/>
          </w:rPr>
          <w:tab/>
        </w:r>
        <w:r>
          <w:rPr>
            <w:rStyle w:val="Hyperlink"/>
            <w:noProof/>
            <w:rtl/>
          </w:rPr>
          <w:fldChar w:fldCharType="begin"/>
        </w:r>
        <w:r>
          <w:rPr>
            <w:noProof/>
            <w:webHidden/>
          </w:rPr>
          <w:instrText xml:space="preserve"> PAGEREF _Toc237889331 \h </w:instrText>
        </w:r>
        <w:r>
          <w:rPr>
            <w:rStyle w:val="Hyperlink"/>
            <w:noProof/>
            <w:rtl/>
          </w:rPr>
        </w:r>
        <w:r>
          <w:rPr>
            <w:rStyle w:val="Hyperlink"/>
            <w:noProof/>
            <w:rtl/>
          </w:rPr>
          <w:fldChar w:fldCharType="separate"/>
        </w:r>
        <w:r>
          <w:rPr>
            <w:noProof/>
            <w:webHidden/>
          </w:rPr>
          <w:t>40</w:t>
        </w:r>
        <w:r>
          <w:rPr>
            <w:rStyle w:val="Hyperlink"/>
            <w:noProof/>
            <w:rtl/>
          </w:rPr>
          <w:fldChar w:fldCharType="end"/>
        </w:r>
      </w:hyperlink>
    </w:p>
    <w:p w:rsidR="00267D67" w:rsidRDefault="00267D67">
      <w:pPr>
        <w:pStyle w:val="ad"/>
        <w:tabs>
          <w:tab w:val="right" w:leader="dot" w:pos="9016"/>
        </w:tabs>
        <w:bidi w:val="0"/>
        <w:rPr>
          <w:rFonts w:asciiTheme="minorHAnsi" w:eastAsiaTheme="minorEastAsia" w:hAnsiTheme="minorHAnsi" w:cstheme="minorBidi"/>
          <w:noProof/>
          <w:sz w:val="22"/>
          <w:szCs w:val="22"/>
        </w:rPr>
      </w:pPr>
      <w:hyperlink r:id="rId17" w:anchor="_Toc237889332" w:history="1">
        <w:r w:rsidRPr="009C231D">
          <w:rPr>
            <w:rStyle w:val="Hyperlink"/>
            <w:noProof/>
            <w:rtl/>
          </w:rPr>
          <w:t>10</w:t>
        </w:r>
        <w:r w:rsidRPr="009C231D">
          <w:rPr>
            <w:rStyle w:val="Hyperlink"/>
            <w:noProof/>
          </w:rPr>
          <w:t>Figure (5.5): Customer statement</w:t>
        </w:r>
        <w:r>
          <w:rPr>
            <w:noProof/>
            <w:webHidden/>
          </w:rPr>
          <w:tab/>
        </w:r>
        <w:r>
          <w:rPr>
            <w:rStyle w:val="Hyperlink"/>
            <w:noProof/>
            <w:rtl/>
          </w:rPr>
          <w:fldChar w:fldCharType="begin"/>
        </w:r>
        <w:r>
          <w:rPr>
            <w:noProof/>
            <w:webHidden/>
          </w:rPr>
          <w:instrText xml:space="preserve"> PAGEREF _Toc237889332 \h </w:instrText>
        </w:r>
        <w:r>
          <w:rPr>
            <w:rStyle w:val="Hyperlink"/>
            <w:noProof/>
            <w:rtl/>
          </w:rPr>
        </w:r>
        <w:r>
          <w:rPr>
            <w:rStyle w:val="Hyperlink"/>
            <w:noProof/>
            <w:rtl/>
          </w:rPr>
          <w:fldChar w:fldCharType="separate"/>
        </w:r>
        <w:r>
          <w:rPr>
            <w:noProof/>
            <w:webHidden/>
          </w:rPr>
          <w:t>42</w:t>
        </w:r>
        <w:r>
          <w:rPr>
            <w:rStyle w:val="Hyperlink"/>
            <w:noProof/>
            <w:rtl/>
          </w:rPr>
          <w:fldChar w:fldCharType="end"/>
        </w:r>
      </w:hyperlink>
    </w:p>
    <w:p w:rsidR="00267D67" w:rsidRDefault="00267D67">
      <w:pPr>
        <w:pStyle w:val="ad"/>
        <w:tabs>
          <w:tab w:val="right" w:leader="dot" w:pos="9016"/>
        </w:tabs>
        <w:bidi w:val="0"/>
        <w:rPr>
          <w:rFonts w:asciiTheme="minorHAnsi" w:eastAsiaTheme="minorEastAsia" w:hAnsiTheme="minorHAnsi" w:cstheme="minorBidi"/>
          <w:noProof/>
          <w:sz w:val="22"/>
          <w:szCs w:val="22"/>
        </w:rPr>
      </w:pPr>
      <w:hyperlink r:id="rId18" w:anchor="_Toc237889333" w:history="1">
        <w:r w:rsidRPr="009C231D">
          <w:rPr>
            <w:rStyle w:val="Hyperlink"/>
            <w:noProof/>
            <w:rtl/>
          </w:rPr>
          <w:t>11</w:t>
        </w:r>
        <w:r w:rsidRPr="009C231D">
          <w:rPr>
            <w:rStyle w:val="Hyperlink"/>
            <w:noProof/>
          </w:rPr>
          <w:t>Figure (5.6): Debtors list</w:t>
        </w:r>
        <w:r>
          <w:rPr>
            <w:noProof/>
            <w:webHidden/>
          </w:rPr>
          <w:tab/>
        </w:r>
        <w:r>
          <w:rPr>
            <w:rStyle w:val="Hyperlink"/>
            <w:noProof/>
            <w:rtl/>
          </w:rPr>
          <w:fldChar w:fldCharType="begin"/>
        </w:r>
        <w:r>
          <w:rPr>
            <w:noProof/>
            <w:webHidden/>
          </w:rPr>
          <w:instrText xml:space="preserve"> PAGEREF _Toc237889333 \h </w:instrText>
        </w:r>
        <w:r>
          <w:rPr>
            <w:rStyle w:val="Hyperlink"/>
            <w:noProof/>
            <w:rtl/>
          </w:rPr>
        </w:r>
        <w:r>
          <w:rPr>
            <w:rStyle w:val="Hyperlink"/>
            <w:noProof/>
            <w:rtl/>
          </w:rPr>
          <w:fldChar w:fldCharType="separate"/>
        </w:r>
        <w:r>
          <w:rPr>
            <w:noProof/>
            <w:webHidden/>
          </w:rPr>
          <w:t>43</w:t>
        </w:r>
        <w:r>
          <w:rPr>
            <w:rStyle w:val="Hyperlink"/>
            <w:noProof/>
            <w:rtl/>
          </w:rPr>
          <w:fldChar w:fldCharType="end"/>
        </w:r>
      </w:hyperlink>
    </w:p>
    <w:p w:rsidR="00267D67" w:rsidRDefault="00267D67">
      <w:pPr>
        <w:pStyle w:val="ad"/>
        <w:tabs>
          <w:tab w:val="right" w:leader="dot" w:pos="9016"/>
        </w:tabs>
        <w:bidi w:val="0"/>
        <w:rPr>
          <w:rFonts w:asciiTheme="minorHAnsi" w:eastAsiaTheme="minorEastAsia" w:hAnsiTheme="minorHAnsi" w:cstheme="minorBidi"/>
          <w:noProof/>
          <w:sz w:val="22"/>
          <w:szCs w:val="22"/>
        </w:rPr>
      </w:pPr>
      <w:hyperlink r:id="rId19" w:anchor="_Toc237889334" w:history="1">
        <w:r w:rsidRPr="009C231D">
          <w:rPr>
            <w:rStyle w:val="Hyperlink"/>
            <w:i/>
            <w:iCs/>
            <w:noProof/>
            <w:rtl/>
          </w:rPr>
          <w:t>12</w:t>
        </w:r>
        <w:r w:rsidRPr="009C231D">
          <w:rPr>
            <w:rStyle w:val="Hyperlink"/>
            <w:i/>
            <w:iCs/>
            <w:noProof/>
          </w:rPr>
          <w:t>Figure (5.7): Filtered operations log</w:t>
        </w:r>
        <w:r>
          <w:rPr>
            <w:noProof/>
            <w:webHidden/>
          </w:rPr>
          <w:tab/>
        </w:r>
        <w:r>
          <w:rPr>
            <w:rStyle w:val="Hyperlink"/>
            <w:noProof/>
            <w:rtl/>
          </w:rPr>
          <w:fldChar w:fldCharType="begin"/>
        </w:r>
        <w:r>
          <w:rPr>
            <w:noProof/>
            <w:webHidden/>
          </w:rPr>
          <w:instrText xml:space="preserve"> PAGEREF _Toc237889334 \h </w:instrText>
        </w:r>
        <w:r>
          <w:rPr>
            <w:rStyle w:val="Hyperlink"/>
            <w:noProof/>
            <w:rtl/>
          </w:rPr>
        </w:r>
        <w:r>
          <w:rPr>
            <w:rStyle w:val="Hyperlink"/>
            <w:noProof/>
            <w:rtl/>
          </w:rPr>
          <w:fldChar w:fldCharType="separate"/>
        </w:r>
        <w:r>
          <w:rPr>
            <w:noProof/>
            <w:webHidden/>
          </w:rPr>
          <w:t>44</w:t>
        </w:r>
        <w:r>
          <w:rPr>
            <w:rStyle w:val="Hyperlink"/>
            <w:noProof/>
            <w:rtl/>
          </w:rPr>
          <w:fldChar w:fldCharType="end"/>
        </w:r>
      </w:hyperlink>
    </w:p>
    <w:p w:rsidR="00690ADB" w:rsidRDefault="00D619EC">
      <w:pPr>
        <w:pStyle w:val="1"/>
        <w:spacing w:after="200"/>
        <w:jc w:val="center"/>
      </w:pPr>
      <w:r>
        <w:rPr>
          <w:b w:val="0"/>
          <w:bCs w:val="0"/>
          <w:color w:val="auto"/>
          <w:sz w:val="24"/>
          <w:szCs w:val="24"/>
          <w:rtl/>
        </w:rPr>
        <w:lastRenderedPageBreak/>
        <w:fldChar w:fldCharType="end"/>
      </w:r>
      <w:bookmarkStart w:id="7" w:name="_Toc237889565"/>
      <w:r w:rsidR="008275A5">
        <w:rPr>
          <w:sz w:val="30"/>
          <w:szCs w:val="30"/>
        </w:rPr>
        <w:t>List of Abbreviations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90ADB">
        <w:tc>
          <w:tcPr>
            <w:tcW w:w="2200" w:type="dxa"/>
            <w:tcBorders>
              <w:top w:val="single" w:sz="4" w:space="0" w:color="888888"/>
              <w:left w:val="single" w:sz="4" w:space="0" w:color="888888"/>
              <w:bottom w:val="single" w:sz="4" w:space="0" w:color="888888"/>
              <w:right w:val="single" w:sz="4" w:space="0" w:color="888888"/>
            </w:tcBorders>
            <w:shd w:val="clear" w:color="auto" w:fill="1F3864"/>
            <w:tcMar>
              <w:top w:w="55" w:type="dxa"/>
              <w:left w:w="80" w:type="dxa"/>
              <w:bottom w:w="55" w:type="dxa"/>
              <w:right w:w="80" w:type="dxa"/>
            </w:tcMar>
          </w:tcPr>
          <w:p w:rsidR="00690ADB" w:rsidRDefault="008275A5">
            <w:pPr>
              <w:spacing w:line="230" w:lineRule="auto"/>
            </w:pPr>
            <w:r>
              <w:rPr>
                <w:b/>
                <w:bCs/>
                <w:color w:val="FFFFFF"/>
                <w:sz w:val="20"/>
                <w:szCs w:val="20"/>
              </w:rPr>
              <w:t>Abbreviation</w:t>
            </w:r>
          </w:p>
        </w:tc>
        <w:tc>
          <w:tcPr>
            <w:tcW w:w="7160" w:type="dxa"/>
            <w:tcBorders>
              <w:top w:val="single" w:sz="4" w:space="0" w:color="888888"/>
              <w:left w:val="single" w:sz="4" w:space="0" w:color="888888"/>
              <w:bottom w:val="single" w:sz="4" w:space="0" w:color="888888"/>
              <w:right w:val="single" w:sz="4" w:space="0" w:color="888888"/>
            </w:tcBorders>
            <w:shd w:val="clear" w:color="auto" w:fill="1F3864"/>
            <w:tcMar>
              <w:top w:w="55" w:type="dxa"/>
              <w:left w:w="80" w:type="dxa"/>
              <w:bottom w:w="55" w:type="dxa"/>
              <w:right w:w="80" w:type="dxa"/>
            </w:tcMar>
          </w:tcPr>
          <w:p w:rsidR="00690ADB" w:rsidRDefault="008275A5">
            <w:pPr>
              <w:spacing w:line="230" w:lineRule="auto"/>
            </w:pPr>
            <w:r>
              <w:rPr>
                <w:b/>
                <w:bCs/>
                <w:color w:val="FFFFFF"/>
                <w:sz w:val="20"/>
                <w:szCs w:val="20"/>
              </w:rPr>
              <w:t>Meaning</w:t>
            </w:r>
          </w:p>
        </w:tc>
      </w:tr>
      <w:tr w:rsidR="00690ADB">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pPr>
              <w:spacing w:line="230" w:lineRule="auto"/>
            </w:pPr>
            <w:r>
              <w:rPr>
                <w:color w:val="000000"/>
                <w:sz w:val="20"/>
                <w:szCs w:val="20"/>
              </w:rPr>
              <w:t>ACID</w:t>
            </w:r>
          </w:p>
        </w:tc>
        <w:tc>
          <w:tcPr>
            <w:tcW w:w="716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pPr>
              <w:spacing w:line="230" w:lineRule="auto"/>
            </w:pPr>
            <w:r>
              <w:rPr>
                <w:color w:val="000000"/>
                <w:sz w:val="20"/>
                <w:szCs w:val="20"/>
              </w:rPr>
              <w:t>Atomicity, Consistency, Isolation, Durability</w:t>
            </w:r>
          </w:p>
        </w:tc>
      </w:tr>
      <w:tr w:rsidR="00690ADB">
        <w:tc>
          <w:tcPr>
            <w:tcW w:w="22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pPr>
              <w:spacing w:line="230" w:lineRule="auto"/>
            </w:pPr>
            <w:r>
              <w:rPr>
                <w:color w:val="000000"/>
                <w:sz w:val="20"/>
                <w:szCs w:val="20"/>
              </w:rPr>
              <w:t>API</w:t>
            </w:r>
          </w:p>
        </w:tc>
        <w:tc>
          <w:tcPr>
            <w:tcW w:w="716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pPr>
              <w:spacing w:line="230" w:lineRule="auto"/>
            </w:pPr>
            <w:r>
              <w:rPr>
                <w:color w:val="000000"/>
                <w:sz w:val="20"/>
                <w:szCs w:val="20"/>
              </w:rPr>
              <w:t>Application Programming Interface</w:t>
            </w:r>
          </w:p>
        </w:tc>
      </w:tr>
      <w:tr w:rsidR="00690ADB">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pPr>
              <w:spacing w:line="230" w:lineRule="auto"/>
            </w:pPr>
            <w:r>
              <w:rPr>
                <w:color w:val="000000"/>
                <w:sz w:val="20"/>
                <w:szCs w:val="20"/>
              </w:rPr>
              <w:t>CRUD</w:t>
            </w:r>
          </w:p>
        </w:tc>
        <w:tc>
          <w:tcPr>
            <w:tcW w:w="716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pPr>
              <w:spacing w:line="230" w:lineRule="auto"/>
            </w:pPr>
            <w:r>
              <w:rPr>
                <w:color w:val="000000"/>
                <w:sz w:val="20"/>
                <w:szCs w:val="20"/>
              </w:rPr>
              <w:t>Create, Read, Update, Delete</w:t>
            </w:r>
          </w:p>
        </w:tc>
      </w:tr>
      <w:tr w:rsidR="00690ADB">
        <w:tc>
          <w:tcPr>
            <w:tcW w:w="22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pPr>
              <w:spacing w:line="230" w:lineRule="auto"/>
            </w:pPr>
            <w:r>
              <w:rPr>
                <w:color w:val="000000"/>
                <w:sz w:val="20"/>
                <w:szCs w:val="20"/>
              </w:rPr>
              <w:t>DB</w:t>
            </w:r>
          </w:p>
        </w:tc>
        <w:tc>
          <w:tcPr>
            <w:tcW w:w="716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pPr>
              <w:spacing w:line="230" w:lineRule="auto"/>
            </w:pPr>
            <w:r>
              <w:rPr>
                <w:color w:val="000000"/>
                <w:sz w:val="20"/>
                <w:szCs w:val="20"/>
              </w:rPr>
              <w:t>Database</w:t>
            </w:r>
          </w:p>
        </w:tc>
      </w:tr>
      <w:tr w:rsidR="00690ADB">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pPr>
              <w:spacing w:line="230" w:lineRule="auto"/>
            </w:pPr>
            <w:r>
              <w:rPr>
                <w:color w:val="000000"/>
                <w:sz w:val="20"/>
                <w:szCs w:val="20"/>
              </w:rPr>
              <w:t>ERD</w:t>
            </w:r>
          </w:p>
        </w:tc>
        <w:tc>
          <w:tcPr>
            <w:tcW w:w="716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pPr>
              <w:spacing w:line="230" w:lineRule="auto"/>
            </w:pPr>
            <w:r>
              <w:rPr>
                <w:color w:val="000000"/>
                <w:sz w:val="20"/>
                <w:szCs w:val="20"/>
              </w:rPr>
              <w:t>Entity-Relationship Diagram</w:t>
            </w:r>
          </w:p>
        </w:tc>
      </w:tr>
      <w:tr w:rsidR="00690ADB">
        <w:tc>
          <w:tcPr>
            <w:tcW w:w="22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pPr>
              <w:spacing w:line="230" w:lineRule="auto"/>
            </w:pPr>
            <w:r>
              <w:rPr>
                <w:color w:val="000000"/>
                <w:sz w:val="20"/>
                <w:szCs w:val="20"/>
              </w:rPr>
              <w:t>HTTP(S)</w:t>
            </w:r>
          </w:p>
        </w:tc>
        <w:tc>
          <w:tcPr>
            <w:tcW w:w="716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pPr>
              <w:spacing w:line="230" w:lineRule="auto"/>
            </w:pPr>
            <w:r>
              <w:rPr>
                <w:color w:val="000000"/>
                <w:sz w:val="20"/>
                <w:szCs w:val="20"/>
              </w:rPr>
              <w:t>Hypertext Transfer Protocol (Secure)</w:t>
            </w:r>
          </w:p>
        </w:tc>
      </w:tr>
      <w:tr w:rsidR="00690ADB">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pPr>
              <w:spacing w:line="230" w:lineRule="auto"/>
            </w:pPr>
            <w:r>
              <w:rPr>
                <w:color w:val="000000"/>
                <w:sz w:val="20"/>
                <w:szCs w:val="20"/>
              </w:rPr>
              <w:t>IDE</w:t>
            </w:r>
          </w:p>
        </w:tc>
        <w:tc>
          <w:tcPr>
            <w:tcW w:w="716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pPr>
              <w:spacing w:line="230" w:lineRule="auto"/>
            </w:pPr>
            <w:r>
              <w:rPr>
                <w:color w:val="000000"/>
                <w:sz w:val="20"/>
                <w:szCs w:val="20"/>
              </w:rPr>
              <w:t>Integrated Development Environment</w:t>
            </w:r>
          </w:p>
        </w:tc>
      </w:tr>
      <w:tr w:rsidR="00690ADB">
        <w:tc>
          <w:tcPr>
            <w:tcW w:w="22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pPr>
              <w:spacing w:line="230" w:lineRule="auto"/>
            </w:pPr>
            <w:r>
              <w:rPr>
                <w:color w:val="000000"/>
                <w:sz w:val="20"/>
                <w:szCs w:val="20"/>
              </w:rPr>
              <w:t>JSON</w:t>
            </w:r>
          </w:p>
        </w:tc>
        <w:tc>
          <w:tcPr>
            <w:tcW w:w="716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pPr>
              <w:spacing w:line="230" w:lineRule="auto"/>
            </w:pPr>
            <w:r>
              <w:rPr>
                <w:color w:val="000000"/>
                <w:sz w:val="20"/>
                <w:szCs w:val="20"/>
              </w:rPr>
              <w:t>JavaScript Object Notation</w:t>
            </w:r>
          </w:p>
        </w:tc>
      </w:tr>
      <w:tr w:rsidR="00690ADB">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pPr>
              <w:spacing w:line="230" w:lineRule="auto"/>
            </w:pPr>
            <w:r>
              <w:rPr>
                <w:color w:val="000000"/>
                <w:sz w:val="20"/>
                <w:szCs w:val="20"/>
              </w:rPr>
              <w:t>JWT</w:t>
            </w:r>
          </w:p>
        </w:tc>
        <w:tc>
          <w:tcPr>
            <w:tcW w:w="716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pPr>
              <w:spacing w:line="230" w:lineRule="auto"/>
            </w:pPr>
            <w:r>
              <w:rPr>
                <w:color w:val="000000"/>
                <w:sz w:val="20"/>
                <w:szCs w:val="20"/>
              </w:rPr>
              <w:t>JSON Web Token</w:t>
            </w:r>
          </w:p>
        </w:tc>
      </w:tr>
      <w:tr w:rsidR="00690ADB">
        <w:tc>
          <w:tcPr>
            <w:tcW w:w="22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pPr>
              <w:spacing w:line="230" w:lineRule="auto"/>
            </w:pPr>
            <w:r>
              <w:rPr>
                <w:color w:val="000000"/>
                <w:sz w:val="20"/>
                <w:szCs w:val="20"/>
              </w:rPr>
              <w:t>REST</w:t>
            </w:r>
          </w:p>
        </w:tc>
        <w:tc>
          <w:tcPr>
            <w:tcW w:w="716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pPr>
              <w:spacing w:line="230" w:lineRule="auto"/>
            </w:pPr>
            <w:r>
              <w:rPr>
                <w:color w:val="000000"/>
                <w:sz w:val="20"/>
                <w:szCs w:val="20"/>
              </w:rPr>
              <w:t>Representational State Transfer</w:t>
            </w:r>
          </w:p>
        </w:tc>
      </w:tr>
      <w:tr w:rsidR="00690ADB">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pPr>
              <w:spacing w:line="230" w:lineRule="auto"/>
            </w:pPr>
            <w:r>
              <w:rPr>
                <w:color w:val="000000"/>
                <w:sz w:val="20"/>
                <w:szCs w:val="20"/>
              </w:rPr>
              <w:t>RTL</w:t>
            </w:r>
          </w:p>
        </w:tc>
        <w:tc>
          <w:tcPr>
            <w:tcW w:w="716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pPr>
              <w:spacing w:line="230" w:lineRule="auto"/>
            </w:pPr>
            <w:r>
              <w:rPr>
                <w:color w:val="000000"/>
                <w:sz w:val="20"/>
                <w:szCs w:val="20"/>
              </w:rPr>
              <w:t>Right-to-Left</w:t>
            </w:r>
          </w:p>
        </w:tc>
      </w:tr>
      <w:tr w:rsidR="00690ADB">
        <w:tc>
          <w:tcPr>
            <w:tcW w:w="22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pPr>
              <w:spacing w:line="230" w:lineRule="auto"/>
            </w:pPr>
            <w:r>
              <w:rPr>
                <w:color w:val="000000"/>
                <w:sz w:val="20"/>
                <w:szCs w:val="20"/>
              </w:rPr>
              <w:t>SQL</w:t>
            </w:r>
          </w:p>
        </w:tc>
        <w:tc>
          <w:tcPr>
            <w:tcW w:w="716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pPr>
              <w:spacing w:line="230" w:lineRule="auto"/>
            </w:pPr>
            <w:r>
              <w:rPr>
                <w:color w:val="000000"/>
                <w:sz w:val="20"/>
                <w:szCs w:val="20"/>
              </w:rPr>
              <w:t>Structured Query Language</w:t>
            </w:r>
          </w:p>
        </w:tc>
      </w:tr>
      <w:tr w:rsidR="00690ADB">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pPr>
              <w:spacing w:line="230" w:lineRule="auto"/>
            </w:pPr>
            <w:r>
              <w:rPr>
                <w:color w:val="000000"/>
                <w:sz w:val="20"/>
                <w:szCs w:val="20"/>
              </w:rPr>
              <w:t>UAT</w:t>
            </w:r>
          </w:p>
        </w:tc>
        <w:tc>
          <w:tcPr>
            <w:tcW w:w="716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pPr>
              <w:spacing w:line="230" w:lineRule="auto"/>
            </w:pPr>
            <w:r>
              <w:rPr>
                <w:color w:val="000000"/>
                <w:sz w:val="20"/>
                <w:szCs w:val="20"/>
              </w:rPr>
              <w:t>User Acceptance Testing</w:t>
            </w:r>
          </w:p>
        </w:tc>
      </w:tr>
      <w:tr w:rsidR="00690ADB">
        <w:tc>
          <w:tcPr>
            <w:tcW w:w="22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pPr>
              <w:spacing w:line="230" w:lineRule="auto"/>
            </w:pPr>
            <w:r>
              <w:rPr>
                <w:color w:val="000000"/>
                <w:sz w:val="20"/>
                <w:szCs w:val="20"/>
              </w:rPr>
              <w:t>UI/UX</w:t>
            </w:r>
          </w:p>
        </w:tc>
        <w:tc>
          <w:tcPr>
            <w:tcW w:w="716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pPr>
              <w:spacing w:line="230" w:lineRule="auto"/>
            </w:pPr>
            <w:r>
              <w:rPr>
                <w:color w:val="000000"/>
                <w:sz w:val="20"/>
                <w:szCs w:val="20"/>
              </w:rPr>
              <w:t>User Interface / User Experience</w:t>
            </w:r>
          </w:p>
        </w:tc>
      </w:tr>
    </w:tbl>
    <w:p w:rsidR="00690ADB" w:rsidRPr="000628FA" w:rsidRDefault="008275A5" w:rsidP="004A7F03">
      <w:pPr>
        <w:pStyle w:val="1"/>
        <w:jc w:val="center"/>
      </w:pPr>
      <w:bookmarkStart w:id="8" w:name="_Toc237889566"/>
      <w:r w:rsidRPr="000628FA">
        <w:lastRenderedPageBreak/>
        <w:t>Chapter 1</w:t>
      </w:r>
      <w:r w:rsidR="004A7F03">
        <w:t>__</w:t>
      </w:r>
      <w:r w:rsidRPr="00C87C8F">
        <w:t>Introduction</w:t>
      </w:r>
      <w:bookmarkEnd w:id="8"/>
    </w:p>
    <w:p w:rsidR="00690ADB" w:rsidRDefault="008275A5" w:rsidP="00C06560">
      <w:pPr>
        <w:bidi w:val="0"/>
        <w:spacing w:after="160" w:line="360" w:lineRule="auto"/>
        <w:jc w:val="both"/>
      </w:pPr>
      <w:r>
        <w:rPr>
          <w:color w:val="000000"/>
        </w:rPr>
        <w:t>The Gaza Strip suffers from a chronic electricity crisis, with power available for only a few hours per day. In response, small shops that offer mobile-device charging as a paid service have spread widely and become part of daily life for many residents. Beyond charging phones, power banks, and batteries, these shops typically also sell complementary retail goods and maintain ongoing credit relationships with a base of regular customers.</w:t>
      </w:r>
    </w:p>
    <w:p w:rsidR="00690ADB" w:rsidRDefault="008275A5" w:rsidP="00C06560">
      <w:pPr>
        <w:bidi w:val="0"/>
        <w:spacing w:after="160" w:line="360" w:lineRule="auto"/>
        <w:jc w:val="both"/>
      </w:pPr>
      <w:r>
        <w:rPr>
          <w:color w:val="000000"/>
        </w:rPr>
        <w:t>A single shop may handle dozens of devices placed on numbered shelves during the day, while simultaneously selling items and tracking who owes money and who has a credit balance. In practice, all of this is managed manually through paper notebooks and the owner’s memory. This manual approach is error-prone: debts are forgotten, arithmetic mistakes accumulate, the live status of shelves and devices is unclear, and the owner has no reports to understand the shop’s performance. This project addresses that gap by delivering a smart, Arabic, mobile-first management system tailored to how these shops actually operate.</w:t>
      </w:r>
    </w:p>
    <w:p w:rsidR="00690ADB" w:rsidRDefault="008275A5" w:rsidP="00C87C8F">
      <w:pPr>
        <w:pStyle w:val="2"/>
      </w:pPr>
      <w:bookmarkStart w:id="9" w:name="_Toc237889567"/>
      <w:r>
        <w:t>1.1 Problem Statement</w:t>
      </w:r>
      <w:bookmarkEnd w:id="9"/>
    </w:p>
    <w:p w:rsidR="00690ADB" w:rsidRDefault="008275A5" w:rsidP="00C06560">
      <w:pPr>
        <w:bidi w:val="0"/>
        <w:spacing w:after="160" w:line="360" w:lineRule="auto"/>
        <w:jc w:val="both"/>
      </w:pPr>
      <w:r>
        <w:rPr>
          <w:color w:val="000000"/>
        </w:rPr>
        <w:t>Mobile-charging shops in Gaza are managed using manual, paper-based methods that do not scale with the volume of daily operations. This creates four concrete problems: (1) reliance on memory and notebooks causes forgotten debts and lost money with no trustworthy reference during disputes; (2) manual calculation of dozens of daily transactions leads to accumulating financial errors; (3) there is no live tracking of which device sits on which shelf, for whom, and whether it has been paid for; and (4) the absence of reporting makes it impossible to know the day’s income, the outstanding debt, or the shop’s overall performance without an exhausting manual audit.</w:t>
      </w:r>
    </w:p>
    <w:p w:rsidR="00690ADB" w:rsidRDefault="008275A5" w:rsidP="00C87C8F">
      <w:pPr>
        <w:pStyle w:val="2"/>
      </w:pPr>
      <w:bookmarkStart w:id="10" w:name="_Toc237889568"/>
      <w:r>
        <w:t>1.2 Objectives</w:t>
      </w:r>
      <w:bookmarkEnd w:id="10"/>
    </w:p>
    <w:p w:rsidR="00690ADB" w:rsidRDefault="008275A5" w:rsidP="00C87C8F">
      <w:pPr>
        <w:pStyle w:val="3"/>
      </w:pPr>
      <w:bookmarkStart w:id="11" w:name="_Toc237889569"/>
      <w:r>
        <w:t>1.2.1 Main Objective</w:t>
      </w:r>
      <w:bookmarkEnd w:id="11"/>
    </w:p>
    <w:p w:rsidR="00690ADB" w:rsidRDefault="008275A5" w:rsidP="00C06560">
      <w:pPr>
        <w:bidi w:val="0"/>
        <w:spacing w:after="160" w:line="360" w:lineRule="auto"/>
        <w:jc w:val="both"/>
      </w:pPr>
      <w:r>
        <w:rPr>
          <w:color w:val="000000"/>
        </w:rPr>
        <w:t>To design and implement a smart management system, delivered as an Arabic mobile application backed by cloud services, that automates the full operational and financial cycle of a mobile-charging shop and provides its owner with accurate, real-time information.</w:t>
      </w:r>
    </w:p>
    <w:p w:rsidR="00690ADB" w:rsidRDefault="008275A5" w:rsidP="00C87C8F">
      <w:pPr>
        <w:pStyle w:val="3"/>
      </w:pPr>
      <w:bookmarkStart w:id="12" w:name="_Toc237889570"/>
      <w:r>
        <w:t>1.2.2 Sub Objectives</w:t>
      </w:r>
      <w:bookmarkEnd w:id="12"/>
    </w:p>
    <w:p w:rsidR="00690ADB" w:rsidRDefault="008275A5" w:rsidP="00C06560">
      <w:pPr>
        <w:pStyle w:val="a4"/>
        <w:numPr>
          <w:ilvl w:val="0"/>
          <w:numId w:val="1"/>
        </w:numPr>
        <w:spacing w:after="100" w:line="320" w:lineRule="auto"/>
      </w:pPr>
      <w:r>
        <w:rPr>
          <w:color w:val="000000"/>
        </w:rPr>
        <w:t>O1: Automate registration of charging and sale transactions with automatic pricing (zero manual price entries required).</w:t>
      </w:r>
    </w:p>
    <w:p w:rsidR="00690ADB" w:rsidRDefault="008275A5" w:rsidP="00C06560">
      <w:pPr>
        <w:pStyle w:val="a4"/>
        <w:numPr>
          <w:ilvl w:val="0"/>
          <w:numId w:val="1"/>
        </w:numPr>
        <w:spacing w:after="100" w:line="320" w:lineRule="auto"/>
      </w:pPr>
      <w:r>
        <w:rPr>
          <w:color w:val="000000"/>
        </w:rPr>
        <w:lastRenderedPageBreak/>
        <w:t>O2: Implement a unified balance model in which 100% of payment statuses are derived automatically, with no manually-entered status fields.</w:t>
      </w:r>
    </w:p>
    <w:p w:rsidR="00690ADB" w:rsidRDefault="008275A5" w:rsidP="00C06560">
      <w:pPr>
        <w:pStyle w:val="a4"/>
        <w:numPr>
          <w:ilvl w:val="0"/>
          <w:numId w:val="1"/>
        </w:numPr>
        <w:spacing w:after="100" w:line="320" w:lineRule="auto"/>
      </w:pPr>
      <w:r>
        <w:rPr>
          <w:color w:val="000000"/>
        </w:rPr>
        <w:t>O3: Provide live shelf/device tracking, with state changes reflected within a single API call.</w:t>
      </w:r>
    </w:p>
    <w:p w:rsidR="00690ADB" w:rsidRDefault="008275A5" w:rsidP="00C06560">
      <w:pPr>
        <w:pStyle w:val="a4"/>
        <w:numPr>
          <w:ilvl w:val="0"/>
          <w:numId w:val="1"/>
        </w:numPr>
        <w:spacing w:after="100" w:line="320" w:lineRule="auto"/>
      </w:pPr>
      <w:r>
        <w:rPr>
          <w:color w:val="000000"/>
        </w:rPr>
        <w:t>O4: Generate customer statements, debtor lists, and filtered reports accessible in three taps or fewer from the home screen.</w:t>
      </w:r>
    </w:p>
    <w:p w:rsidR="00690ADB" w:rsidRDefault="008275A5" w:rsidP="00C06560">
      <w:pPr>
        <w:pStyle w:val="a4"/>
        <w:numPr>
          <w:ilvl w:val="0"/>
          <w:numId w:val="1"/>
        </w:numPr>
        <w:spacing w:after="100" w:line="320" w:lineRule="auto"/>
      </w:pPr>
      <w:r>
        <w:rPr>
          <w:color w:val="000000"/>
        </w:rPr>
        <w:t>O5: Enforce complete data isolation between shop owners, verified through dedicated test cases (see Chapter 6).</w:t>
      </w:r>
    </w:p>
    <w:p w:rsidR="00690ADB" w:rsidRDefault="008275A5" w:rsidP="00C87C8F">
      <w:pPr>
        <w:pStyle w:val="3"/>
      </w:pPr>
      <w:bookmarkStart w:id="13" w:name="_Toc237889571"/>
      <w:r>
        <w:t>1.2.3 Beneficiaries</w:t>
      </w:r>
      <w:bookmarkEnd w:id="13"/>
    </w:p>
    <w:p w:rsidR="00690ADB" w:rsidRDefault="008275A5" w:rsidP="00C06560">
      <w:pPr>
        <w:bidi w:val="0"/>
        <w:spacing w:after="160" w:line="360" w:lineRule="auto"/>
        <w:jc w:val="both"/>
      </w:pPr>
      <w:r>
        <w:rPr>
          <w:color w:val="000000"/>
        </w:rPr>
        <w:t>The system primarily benefits mobile-charging shop owners, who gain accurate financial tracking and real-time operational visibility. Indirectly, it benefits their regular customers, whose debts and credit balances are recorded reliably and transparently, reducing disputes. More broadly, it demonstrates a replicable model for other small, informal businesses in Gaza seeking affordable digital management tools.</w:t>
      </w:r>
    </w:p>
    <w:p w:rsidR="00690ADB" w:rsidRDefault="008275A5" w:rsidP="00C87C8F">
      <w:pPr>
        <w:pStyle w:val="2"/>
      </w:pPr>
      <w:bookmarkStart w:id="14" w:name="_Toc237889572"/>
      <w:r>
        <w:t>1.3 Scope and Limitations</w:t>
      </w:r>
      <w:bookmarkEnd w:id="14"/>
    </w:p>
    <w:p w:rsidR="00690ADB" w:rsidRDefault="008275A5" w:rsidP="00C06560">
      <w:pPr>
        <w:bidi w:val="0"/>
        <w:spacing w:after="160" w:line="360" w:lineRule="auto"/>
        <w:jc w:val="both"/>
      </w:pPr>
      <w:r>
        <w:rPr>
          <w:color w:val="000000"/>
        </w:rPr>
        <w:t>The project delivers an Android application with a fully Arabic interface, a RESTful backend, a cloud PostgreSQL database, authentication, the unified accounting logic, reporting, and multi-tenant data isolation. The following are intentionally out of the current scope and are discussed as future work: publishing to app stores, integrated online payment gateways, an iOS build, integration with external hardware (IoT), a dedicated customer-facing application, and an offline-first mode with local caching and background synchronization.</w:t>
      </w:r>
    </w:p>
    <w:p w:rsidR="00690ADB" w:rsidRDefault="008275A5" w:rsidP="00C87C8F">
      <w:pPr>
        <w:pStyle w:val="3"/>
      </w:pPr>
      <w:bookmarkStart w:id="15" w:name="_Toc237889573"/>
      <w:r>
        <w:t>1.3.1 Assumptions</w:t>
      </w:r>
      <w:bookmarkEnd w:id="15"/>
    </w:p>
    <w:p w:rsidR="00690ADB" w:rsidRDefault="008275A5" w:rsidP="00C06560">
      <w:pPr>
        <w:bidi w:val="0"/>
        <w:spacing w:after="160" w:line="360" w:lineRule="auto"/>
        <w:jc w:val="both"/>
      </w:pPr>
      <w:r>
        <w:rPr>
          <w:color w:val="000000"/>
        </w:rPr>
        <w:t>The design assumes that the shop owner’s device has intermittent but sufficient internet access to reach the cloud-hosted backend, that a single owner manages one shop’s data at a time, and that customers do not directly interact with the system — all operations are entered by the shop owner on their behalf.</w:t>
      </w:r>
    </w:p>
    <w:p w:rsidR="00690ADB" w:rsidRDefault="008275A5" w:rsidP="00C87C8F">
      <w:pPr>
        <w:pStyle w:val="2"/>
      </w:pPr>
      <w:bookmarkStart w:id="16" w:name="_Toc237889574"/>
      <w:r>
        <w:t>1.4 Importance of the Project</w:t>
      </w:r>
      <w:bookmarkEnd w:id="16"/>
    </w:p>
    <w:p w:rsidR="00690ADB" w:rsidRDefault="008275A5" w:rsidP="00C06560">
      <w:pPr>
        <w:bidi w:val="0"/>
        <w:spacing w:after="160" w:line="360" w:lineRule="auto"/>
        <w:jc w:val="both"/>
      </w:pPr>
      <w:r>
        <w:rPr>
          <w:color w:val="000000"/>
        </w:rPr>
        <w:t xml:space="preserve">The system is built and validated inside a real, operating shop rather than as a laboratory prototype, so every feature is exercised against genuine daily operations and real customer data. </w:t>
      </w:r>
      <w:proofErr w:type="gramStart"/>
      <w:r>
        <w:rPr>
          <w:color w:val="000000"/>
        </w:rPr>
        <w:t>This grounds</w:t>
      </w:r>
      <w:proofErr w:type="gramEnd"/>
      <w:r>
        <w:rPr>
          <w:color w:val="000000"/>
        </w:rPr>
        <w:t xml:space="preserve"> the project in a real problem and demonstrates a practical model of digital transformation for small businesses in a challenging environment. Its multi-tenant architecture also makes it generalizable: the same system could be offered as a service to the many similar </w:t>
      </w:r>
      <w:r>
        <w:rPr>
          <w:color w:val="000000"/>
        </w:rPr>
        <w:lastRenderedPageBreak/>
        <w:t>shops in the local market. Academically, it is a complete full-stack project spanning a mobile client, RESTful services, a cloud relational database, authentication, and deployment.</w:t>
      </w:r>
    </w:p>
    <w:p w:rsidR="00690ADB" w:rsidRDefault="008275A5" w:rsidP="00C87C8F">
      <w:pPr>
        <w:pStyle w:val="3"/>
      </w:pPr>
      <w:bookmarkStart w:id="17" w:name="_Toc237889575"/>
      <w:r>
        <w:t>1.4.1 Project Contributions</w:t>
      </w:r>
      <w:bookmarkEnd w:id="17"/>
    </w:p>
    <w:p w:rsidR="00690ADB" w:rsidRDefault="008275A5" w:rsidP="00C06560">
      <w:pPr>
        <w:bidi w:val="0"/>
        <w:spacing w:after="160" w:line="360" w:lineRule="auto"/>
        <w:jc w:val="both"/>
      </w:pPr>
      <w:r>
        <w:rPr>
          <w:color w:val="000000"/>
        </w:rPr>
        <w:t>This project contributes: (1) a unified, single-source-of-truth balance accounting model tailored to businesses combining services and retail sales; (2) a shelf-aware data model that represents physical charging slots as first-class entities; (3) a multi-tenant architecture enabling one system to serve many independent shops; and (4) a field-validated implementation, tested against real operations in an operating shop rather than synthetic data.</w:t>
      </w:r>
    </w:p>
    <w:p w:rsidR="00BC32BB" w:rsidRDefault="00BC32BB" w:rsidP="00BC32BB">
      <w:pPr>
        <w:bidi w:val="0"/>
        <w:spacing w:after="160" w:line="360" w:lineRule="auto"/>
        <w:jc w:val="both"/>
      </w:pPr>
    </w:p>
    <w:p w:rsidR="00690ADB" w:rsidRDefault="008275A5" w:rsidP="00C06560">
      <w:pPr>
        <w:bidi w:val="0"/>
        <w:spacing w:after="160" w:line="360" w:lineRule="auto"/>
        <w:jc w:val="both"/>
        <w:rPr>
          <w:rFonts w:hint="cs"/>
          <w:rtl/>
        </w:rPr>
      </w:pPr>
      <w:r>
        <w:rPr>
          <w:color w:val="000000"/>
        </w:rPr>
        <w:t>Table (1.1) contrasts the current manual management of a charging shop with the proposed system, summarizing the practical value the system adds across the main operational aspects.</w:t>
      </w:r>
    </w:p>
    <w:p w:rsidR="008D085F" w:rsidRDefault="008D085F" w:rsidP="009B1958">
      <w:pPr>
        <w:pStyle w:val="aa"/>
        <w:keepNext/>
        <w:bidi w:val="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690ADB">
        <w:tc>
          <w:tcPr>
            <w:tcW w:w="2600" w:type="dxa"/>
            <w:tcBorders>
              <w:top w:val="single" w:sz="4" w:space="0" w:color="888888"/>
              <w:left w:val="single" w:sz="4" w:space="0" w:color="888888"/>
              <w:bottom w:val="single" w:sz="4" w:space="0" w:color="888888"/>
              <w:right w:val="single" w:sz="4" w:space="0" w:color="888888"/>
            </w:tcBorders>
            <w:shd w:val="clear" w:color="auto" w:fill="1F3864"/>
            <w:tcMar>
              <w:top w:w="55" w:type="dxa"/>
              <w:left w:w="80" w:type="dxa"/>
              <w:bottom w:w="55" w:type="dxa"/>
              <w:right w:w="80" w:type="dxa"/>
            </w:tcMar>
          </w:tcPr>
          <w:p w:rsidR="00690ADB" w:rsidRDefault="008275A5" w:rsidP="004678D8">
            <w:pPr>
              <w:bidi w:val="0"/>
              <w:spacing w:line="230" w:lineRule="auto"/>
              <w:rPr>
                <w:rFonts w:hint="cs"/>
                <w:rtl/>
              </w:rPr>
            </w:pPr>
            <w:r>
              <w:rPr>
                <w:b/>
                <w:bCs/>
                <w:color w:val="FFFFFF"/>
                <w:sz w:val="18"/>
                <w:szCs w:val="18"/>
              </w:rPr>
              <w:t>Aspect</w:t>
            </w:r>
          </w:p>
        </w:tc>
        <w:tc>
          <w:tcPr>
            <w:tcW w:w="3380" w:type="dxa"/>
            <w:tcBorders>
              <w:top w:val="single" w:sz="4" w:space="0" w:color="888888"/>
              <w:left w:val="single" w:sz="4" w:space="0" w:color="888888"/>
              <w:bottom w:val="single" w:sz="4" w:space="0" w:color="888888"/>
              <w:right w:val="single" w:sz="4" w:space="0" w:color="888888"/>
            </w:tcBorders>
            <w:shd w:val="clear" w:color="auto" w:fill="1F3864"/>
            <w:tcMar>
              <w:top w:w="55" w:type="dxa"/>
              <w:left w:w="80" w:type="dxa"/>
              <w:bottom w:w="55" w:type="dxa"/>
              <w:right w:w="80" w:type="dxa"/>
            </w:tcMar>
          </w:tcPr>
          <w:p w:rsidR="00690ADB" w:rsidRDefault="008275A5" w:rsidP="004678D8">
            <w:pPr>
              <w:bidi w:val="0"/>
              <w:spacing w:line="230" w:lineRule="auto"/>
              <w:rPr>
                <w:rtl/>
              </w:rPr>
            </w:pPr>
            <w:r>
              <w:rPr>
                <w:b/>
                <w:bCs/>
                <w:color w:val="FFFFFF"/>
                <w:sz w:val="18"/>
                <w:szCs w:val="18"/>
              </w:rPr>
              <w:t>Manual Management</w:t>
            </w:r>
          </w:p>
        </w:tc>
        <w:tc>
          <w:tcPr>
            <w:tcW w:w="3380" w:type="dxa"/>
            <w:tcBorders>
              <w:top w:val="single" w:sz="4" w:space="0" w:color="888888"/>
              <w:left w:val="single" w:sz="4" w:space="0" w:color="888888"/>
              <w:bottom w:val="single" w:sz="4" w:space="0" w:color="888888"/>
              <w:right w:val="single" w:sz="4" w:space="0" w:color="888888"/>
            </w:tcBorders>
            <w:shd w:val="clear" w:color="auto" w:fill="1F3864"/>
            <w:tcMar>
              <w:top w:w="55" w:type="dxa"/>
              <w:left w:w="80" w:type="dxa"/>
              <w:bottom w:w="55" w:type="dxa"/>
              <w:right w:w="80" w:type="dxa"/>
            </w:tcMar>
          </w:tcPr>
          <w:p w:rsidR="00690ADB" w:rsidRDefault="008275A5" w:rsidP="004678D8">
            <w:pPr>
              <w:bidi w:val="0"/>
              <w:spacing w:line="230" w:lineRule="auto"/>
            </w:pPr>
            <w:r>
              <w:rPr>
                <w:b/>
                <w:bCs/>
                <w:color w:val="FFFFFF"/>
                <w:sz w:val="18"/>
                <w:szCs w:val="18"/>
              </w:rPr>
              <w:t>Proposed System</w:t>
            </w:r>
          </w:p>
        </w:tc>
      </w:tr>
      <w:tr w:rsidR="00690ADB">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8"/>
                <w:szCs w:val="18"/>
              </w:rPr>
              <w:t>Debt &amp; balance tracking</w:t>
            </w:r>
          </w:p>
        </w:tc>
        <w:tc>
          <w:tcPr>
            <w:tcW w:w="338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8"/>
                <w:szCs w:val="18"/>
              </w:rPr>
              <w:t>Notebooks and memory — prone to loss and error</w:t>
            </w:r>
          </w:p>
        </w:tc>
        <w:tc>
          <w:tcPr>
            <w:tcW w:w="338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8"/>
                <w:szCs w:val="18"/>
              </w:rPr>
              <w:t>One automatic, accurate balance per customer</w:t>
            </w:r>
          </w:p>
        </w:tc>
      </w:tr>
      <w:tr w:rsidR="00690ADB">
        <w:tc>
          <w:tcPr>
            <w:tcW w:w="26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4678D8">
            <w:pPr>
              <w:bidi w:val="0"/>
              <w:spacing w:line="230" w:lineRule="auto"/>
            </w:pPr>
            <w:r>
              <w:rPr>
                <w:color w:val="000000"/>
                <w:sz w:val="18"/>
                <w:szCs w:val="18"/>
              </w:rPr>
              <w:t>Accounting accuracy</w:t>
            </w:r>
          </w:p>
        </w:tc>
        <w:tc>
          <w:tcPr>
            <w:tcW w:w="338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4678D8">
            <w:pPr>
              <w:bidi w:val="0"/>
              <w:spacing w:line="230" w:lineRule="auto"/>
            </w:pPr>
            <w:r>
              <w:rPr>
                <w:color w:val="000000"/>
                <w:sz w:val="18"/>
                <w:szCs w:val="18"/>
              </w:rPr>
              <w:t>Manual addition/subtraction, accumulating errors</w:t>
            </w:r>
          </w:p>
        </w:tc>
        <w:tc>
          <w:tcPr>
            <w:tcW w:w="338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4678D8">
            <w:pPr>
              <w:bidi w:val="0"/>
              <w:spacing w:line="230" w:lineRule="auto"/>
            </w:pPr>
            <w:r>
              <w:rPr>
                <w:color w:val="000000"/>
                <w:sz w:val="18"/>
                <w:szCs w:val="18"/>
              </w:rPr>
              <w:t>Computed automatically via the balance update logic and ACID transactions</w:t>
            </w:r>
          </w:p>
        </w:tc>
      </w:tr>
      <w:tr w:rsidR="00690ADB">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8"/>
                <w:szCs w:val="18"/>
              </w:rPr>
              <w:t>Device &amp; shelf status</w:t>
            </w:r>
          </w:p>
        </w:tc>
        <w:tc>
          <w:tcPr>
            <w:tcW w:w="338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8"/>
                <w:szCs w:val="18"/>
              </w:rPr>
              <w:t>Unclear, tracked mentally</w:t>
            </w:r>
          </w:p>
        </w:tc>
        <w:tc>
          <w:tcPr>
            <w:tcW w:w="338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8"/>
                <w:szCs w:val="18"/>
              </w:rPr>
              <w:t>Live on screen for every shelf and device</w:t>
            </w:r>
          </w:p>
        </w:tc>
      </w:tr>
      <w:tr w:rsidR="00690ADB">
        <w:tc>
          <w:tcPr>
            <w:tcW w:w="26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4678D8">
            <w:pPr>
              <w:bidi w:val="0"/>
              <w:spacing w:line="230" w:lineRule="auto"/>
            </w:pPr>
            <w:r>
              <w:rPr>
                <w:color w:val="000000"/>
                <w:sz w:val="18"/>
                <w:szCs w:val="18"/>
              </w:rPr>
              <w:t>Customer statement</w:t>
            </w:r>
          </w:p>
        </w:tc>
        <w:tc>
          <w:tcPr>
            <w:tcW w:w="338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4678D8">
            <w:pPr>
              <w:bidi w:val="0"/>
              <w:spacing w:line="230" w:lineRule="auto"/>
              <w:rPr>
                <w:rFonts w:hint="cs"/>
                <w:rtl/>
              </w:rPr>
            </w:pPr>
            <w:r>
              <w:rPr>
                <w:color w:val="000000"/>
                <w:sz w:val="18"/>
                <w:szCs w:val="18"/>
              </w:rPr>
              <w:t>Not available</w:t>
            </w:r>
          </w:p>
        </w:tc>
        <w:tc>
          <w:tcPr>
            <w:tcW w:w="338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4678D8">
            <w:pPr>
              <w:bidi w:val="0"/>
              <w:spacing w:line="230" w:lineRule="auto"/>
            </w:pPr>
            <w:r>
              <w:rPr>
                <w:color w:val="000000"/>
                <w:sz w:val="18"/>
                <w:szCs w:val="18"/>
              </w:rPr>
              <w:t>Unified statement (transactions + deposits) in one tap</w:t>
            </w:r>
          </w:p>
        </w:tc>
      </w:tr>
      <w:tr w:rsidR="00690ADB">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8"/>
                <w:szCs w:val="18"/>
              </w:rPr>
              <w:t>Reporting</w:t>
            </w:r>
          </w:p>
        </w:tc>
        <w:tc>
          <w:tcPr>
            <w:tcW w:w="338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8"/>
                <w:szCs w:val="18"/>
              </w:rPr>
              <w:t>None — requires manual stock-taking</w:t>
            </w:r>
          </w:p>
        </w:tc>
        <w:tc>
          <w:tcPr>
            <w:tcW w:w="338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8"/>
                <w:szCs w:val="18"/>
              </w:rPr>
              <w:t>Instant: daily/weekly/monthly plus a live dashboard</w:t>
            </w:r>
          </w:p>
        </w:tc>
      </w:tr>
      <w:tr w:rsidR="00690ADB">
        <w:tc>
          <w:tcPr>
            <w:tcW w:w="26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4678D8">
            <w:pPr>
              <w:bidi w:val="0"/>
              <w:spacing w:line="230" w:lineRule="auto"/>
            </w:pPr>
            <w:r>
              <w:rPr>
                <w:color w:val="000000"/>
                <w:sz w:val="18"/>
                <w:szCs w:val="18"/>
              </w:rPr>
              <w:t>Backup &amp; recovery</w:t>
            </w:r>
          </w:p>
        </w:tc>
        <w:tc>
          <w:tcPr>
            <w:tcW w:w="338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4678D8">
            <w:pPr>
              <w:bidi w:val="0"/>
              <w:spacing w:line="230" w:lineRule="auto"/>
            </w:pPr>
            <w:r>
              <w:rPr>
                <w:color w:val="000000"/>
                <w:sz w:val="18"/>
                <w:szCs w:val="18"/>
              </w:rPr>
              <w:t>Paper, easily damaged or lost</w:t>
            </w:r>
          </w:p>
        </w:tc>
        <w:tc>
          <w:tcPr>
            <w:tcW w:w="338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4678D8">
            <w:pPr>
              <w:keepNext/>
              <w:bidi w:val="0"/>
              <w:spacing w:line="230" w:lineRule="auto"/>
              <w:rPr>
                <w:rtl/>
              </w:rPr>
            </w:pPr>
            <w:r>
              <w:rPr>
                <w:color w:val="000000"/>
                <w:sz w:val="18"/>
                <w:szCs w:val="18"/>
              </w:rPr>
              <w:t>Stored securely in the cloud</w:t>
            </w:r>
          </w:p>
        </w:tc>
      </w:tr>
    </w:tbl>
    <w:p w:rsidR="00690ADB" w:rsidRPr="00D619EC" w:rsidRDefault="002C21F1" w:rsidP="00A42EE2">
      <w:pPr>
        <w:pStyle w:val="aa"/>
        <w:bidi w:val="0"/>
        <w:jc w:val="center"/>
      </w:pP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bookmarkStart w:id="18" w:name="_Toc237889335"/>
      <w:r w:rsidR="005B62F7">
        <w:rPr>
          <w:noProof/>
          <w:rtl/>
        </w:rPr>
        <w:t>1</w:t>
      </w:r>
      <w:r>
        <w:rPr>
          <w:rtl/>
        </w:rPr>
        <w:fldChar w:fldCharType="end"/>
      </w:r>
      <w:r w:rsidR="00D619EC" w:rsidRPr="00014CA0">
        <w:rPr>
          <w:noProof/>
        </w:rPr>
        <w:t>Table (1.1): Manual management vs. the proposed system.</w:t>
      </w:r>
      <w:bookmarkEnd w:id="18"/>
    </w:p>
    <w:p w:rsidR="00690ADB" w:rsidRDefault="008275A5" w:rsidP="00C87C8F">
      <w:pPr>
        <w:pStyle w:val="2"/>
      </w:pPr>
      <w:bookmarkStart w:id="19" w:name="_Toc237889576"/>
      <w:r>
        <w:t>1.</w:t>
      </w:r>
      <w:r w:rsidR="00BC32BB">
        <w:t>5</w:t>
      </w:r>
      <w:r>
        <w:t xml:space="preserve"> Report Roadmap</w:t>
      </w:r>
      <w:bookmarkEnd w:id="19"/>
    </w:p>
    <w:p w:rsidR="00690ADB" w:rsidRDefault="008275A5" w:rsidP="00C06560">
      <w:pPr>
        <w:bidi w:val="0"/>
        <w:spacing w:after="160" w:line="360" w:lineRule="auto"/>
        <w:jc w:val="both"/>
      </w:pPr>
      <w:r>
        <w:rPr>
          <w:color w:val="000000"/>
        </w:rPr>
        <w:t>The remainder of this report is organized as follows. Chapter 2 reviews the market for existing solutions and positions the project against them. Chapter 3 describes the Waterfall methodology followed. Chapter 4 presents the requirements analysis and system design, including the database schema and the unified balance model. Chapter 5 details the implementation of the backend and mobile application. Chapter 6 reports the testing strategy and results. Chapter 7 covers deployment, security, and current limitations. Chapter 8 concludes the report and outlines future work.</w:t>
      </w:r>
    </w:p>
    <w:p w:rsidR="00690ADB" w:rsidRDefault="008275A5" w:rsidP="00907D61">
      <w:pPr>
        <w:pStyle w:val="1"/>
        <w:jc w:val="center"/>
      </w:pPr>
      <w:bookmarkStart w:id="20" w:name="_Toc237889577"/>
      <w:r>
        <w:lastRenderedPageBreak/>
        <w:t>Chapter</w:t>
      </w:r>
      <w:r w:rsidR="00BB249C">
        <w:t xml:space="preserve"> </w:t>
      </w:r>
      <w:r>
        <w:t>2</w:t>
      </w:r>
      <w:r w:rsidR="00907D61">
        <w:t>__</w:t>
      </w:r>
      <w:r>
        <w:t>Background and Related Work</w:t>
      </w:r>
      <w:bookmarkEnd w:id="20"/>
    </w:p>
    <w:p w:rsidR="00690ADB" w:rsidRDefault="008275A5" w:rsidP="00C06560">
      <w:pPr>
        <w:bidi w:val="0"/>
        <w:spacing w:after="160" w:line="360" w:lineRule="auto"/>
        <w:jc w:val="both"/>
      </w:pPr>
      <w:r>
        <w:rPr>
          <w:color w:val="000000"/>
        </w:rPr>
        <w:t>Before designing this system, the market was surveyed for existing software and methods already used, or available for use, by small shops to manage sales, inventory, and customer debt — both what commercial software already offers, and what the shop itself had already tried before this project began (Section 4.0 details the shop’s own history with paper, general sales apps, and spreadsheets). This chapter complements that first-hand history with a market review of five publicly available products — spanning international point-of-sale platforms, a global digital debt-ledger application, and Arabic-market accounting and debt-tracking platforms — describing for each how it actually works, what a shop owner sees and does when using it, and specifically why it falls short of this project’s needs. The chapter closes with a structured comparison and an explicit statement of the gap this project fills.</w:t>
      </w:r>
    </w:p>
    <w:p w:rsidR="00690ADB" w:rsidRDefault="008275A5" w:rsidP="00C06560">
      <w:pPr>
        <w:bidi w:val="0"/>
        <w:spacing w:after="160" w:line="360" w:lineRule="auto"/>
        <w:jc w:val="both"/>
      </w:pPr>
      <w:r>
        <w:rPr>
          <w:color w:val="000000"/>
        </w:rPr>
        <w:t xml:space="preserve">The five products were selected to cover the realistic range of choices a shop owner in this position would actually encounter: the two most internationally recognized POS platforms (Square, </w:t>
      </w:r>
      <w:proofErr w:type="spellStart"/>
      <w:r>
        <w:rPr>
          <w:color w:val="000000"/>
        </w:rPr>
        <w:t>Loyverse</w:t>
      </w:r>
      <w:proofErr w:type="spellEnd"/>
      <w:r>
        <w:rPr>
          <w:color w:val="000000"/>
        </w:rPr>
        <w:t>), the most widely adopted global debt-ledger app (</w:t>
      </w:r>
      <w:proofErr w:type="spellStart"/>
      <w:r>
        <w:rPr>
          <w:color w:val="000000"/>
        </w:rPr>
        <w:t>Khatabook</w:t>
      </w:r>
      <w:proofErr w:type="spellEnd"/>
      <w:r>
        <w:rPr>
          <w:color w:val="000000"/>
        </w:rPr>
        <w:t>), and the two categories of Arabic-market product most likely to appear in a local search for "best accounting app for shops" — a full Arabic accounting/ERP platform (</w:t>
      </w:r>
      <w:proofErr w:type="spellStart"/>
      <w:r>
        <w:rPr>
          <w:color w:val="000000"/>
        </w:rPr>
        <w:t>Daftra</w:t>
      </w:r>
      <w:proofErr w:type="spellEnd"/>
      <w:r>
        <w:rPr>
          <w:color w:val="000000"/>
        </w:rPr>
        <w:t>) and a dedicated Arabic debt-documentation platform (</w:t>
      </w:r>
      <w:proofErr w:type="spellStart"/>
      <w:r>
        <w:rPr>
          <w:color w:val="000000"/>
        </w:rPr>
        <w:t>Qayd</w:t>
      </w:r>
      <w:proofErr w:type="spellEnd"/>
      <w:r>
        <w:rPr>
          <w:color w:val="000000"/>
        </w:rPr>
        <w:t>).</w:t>
      </w:r>
    </w:p>
    <w:p w:rsidR="00690ADB" w:rsidRDefault="008275A5" w:rsidP="00B43749">
      <w:pPr>
        <w:pStyle w:val="2"/>
      </w:pPr>
      <w:bookmarkStart w:id="21" w:name="_Toc237889578"/>
      <w:r>
        <w:t xml:space="preserve">2.1 </w:t>
      </w:r>
      <w:r w:rsidRPr="00B43749">
        <w:t>International</w:t>
      </w:r>
      <w:r>
        <w:t xml:space="preserve"> Point-of-Sale (POS) Platforms</w:t>
      </w:r>
      <w:bookmarkEnd w:id="21"/>
    </w:p>
    <w:p w:rsidR="00690ADB" w:rsidRDefault="008275A5" w:rsidP="00B43749">
      <w:pPr>
        <w:pStyle w:val="3"/>
      </w:pPr>
      <w:bookmarkStart w:id="22" w:name="_Toc237889579"/>
      <w:r>
        <w:t xml:space="preserve">2.1.1 </w:t>
      </w:r>
      <w:r w:rsidRPr="00B43749">
        <w:t>Square</w:t>
      </w:r>
      <w:r>
        <w:t xml:space="preserve"> Point of Sale</w:t>
      </w:r>
      <w:bookmarkEnd w:id="22"/>
    </w:p>
    <w:p w:rsidR="00690ADB" w:rsidRDefault="008275A5" w:rsidP="00C06560">
      <w:pPr>
        <w:bidi w:val="0"/>
        <w:spacing w:after="160" w:line="360" w:lineRule="auto"/>
        <w:jc w:val="both"/>
      </w:pPr>
      <w:r>
        <w:rPr>
          <w:color w:val="000000"/>
        </w:rPr>
        <w:t>Square Point of Sale [1] is one of the most widely used commercial POS platforms internationally. How it works: a merchant registers items in a catalog with a price and stock count; at the time of sale, the cashier selects items, the app computes the total, and payment is taken by card or cash through Square’s own payment hardware and processing network; each sale is recorded as an independent, immediately-settled transaction, and reporting is built by aggregating these transactions.</w:t>
      </w:r>
    </w:p>
    <w:p w:rsidR="00690ADB" w:rsidRDefault="008275A5" w:rsidP="00C06560">
      <w:pPr>
        <w:bidi w:val="0"/>
        <w:spacing w:after="160" w:line="360" w:lineRule="auto"/>
        <w:jc w:val="both"/>
      </w:pPr>
      <w:r>
        <w:rPr>
          <w:color w:val="000000"/>
        </w:rPr>
        <w:t xml:space="preserve">Weaknesses relative to this project: Square has no concept of a service that occupies a physical, reusable slot for an extended period — such as a numbered shelf holding a customer’s device while it charges — because its entire data model assumes a sale is completed instantly at checkout. It also does not maintain a single running customer balance as a source of truth; instead of one number that rises and falls with debt and payment, it manages a series of separate invoices and payment records, which is a poor fit for a shop that extends informal credit to </w:t>
      </w:r>
      <w:r>
        <w:rPr>
          <w:color w:val="000000"/>
        </w:rPr>
        <w:lastRenderedPageBreak/>
        <w:t>regular customers. Finally, Square charges recurring subscription and per-transaction fees and offers no Arabic-first, low-bandwidth design suited to Gaza’s environment.</w:t>
      </w:r>
    </w:p>
    <w:p w:rsidR="00690ADB" w:rsidRDefault="008275A5" w:rsidP="00C06560">
      <w:pPr>
        <w:bidi w:val="0"/>
        <w:spacing w:after="160" w:line="360" w:lineRule="auto"/>
        <w:jc w:val="both"/>
      </w:pPr>
      <w:r>
        <w:rPr>
          <w:color w:val="000000"/>
        </w:rPr>
        <w:t>Concretely, if this project’s owner tried to use Square as-is for the charging shop, he would need to register each charging service (e.g., "phone charge," "power bank charge") as a catalog item, but would have no field to record which physical shelf a given device is sitting on, no way to mark a specific unit as "still charging" versus "already delivered," and would have to separately, manually track which regular customers currently owe money — defeating the purpose of moving away from a manual system in the first place.</w:t>
      </w:r>
    </w:p>
    <w:p w:rsidR="00690ADB" w:rsidRDefault="008275A5" w:rsidP="00B43749">
      <w:pPr>
        <w:pStyle w:val="3"/>
      </w:pPr>
      <w:bookmarkStart w:id="23" w:name="_Toc237889580"/>
      <w:r>
        <w:t xml:space="preserve">2.1.2 </w:t>
      </w:r>
      <w:proofErr w:type="spellStart"/>
      <w:r w:rsidRPr="00B43749">
        <w:t>Loyverse</w:t>
      </w:r>
      <w:proofErr w:type="spellEnd"/>
      <w:r>
        <w:t xml:space="preserve"> POS</w:t>
      </w:r>
      <w:bookmarkEnd w:id="23"/>
    </w:p>
    <w:p w:rsidR="00690ADB" w:rsidRDefault="008275A5" w:rsidP="00C06560">
      <w:pPr>
        <w:bidi w:val="0"/>
        <w:spacing w:after="160" w:line="360" w:lineRule="auto"/>
        <w:jc w:val="both"/>
      </w:pPr>
      <w:proofErr w:type="spellStart"/>
      <w:r>
        <w:rPr>
          <w:color w:val="000000"/>
        </w:rPr>
        <w:t>Loyverse</w:t>
      </w:r>
      <w:proofErr w:type="spellEnd"/>
      <w:r>
        <w:rPr>
          <w:color w:val="000000"/>
        </w:rPr>
        <w:t xml:space="preserve"> POS [2] works similarly to Square — a catalog-based sales and inventory system with a free base tier aimed at very small shops — using cloud sync so a merchant can review sales from any device. Its weakness for this project is identical to Square’s: no shelf/device-occupancy concept, and no unified customer-balance model, only per-sale records. Its free pricing makes it more accessible than Square, but it solves the same narrow retail-sales problem and leaves debt tracking as an afterthought at best.</w:t>
      </w:r>
    </w:p>
    <w:p w:rsidR="00690ADB" w:rsidRDefault="008275A5" w:rsidP="00B43749">
      <w:pPr>
        <w:pStyle w:val="3"/>
      </w:pPr>
      <w:bookmarkStart w:id="24" w:name="_Toc237889581"/>
      <w:r>
        <w:t xml:space="preserve">2.1.3 </w:t>
      </w:r>
      <w:r w:rsidRPr="00B43749">
        <w:t>Feature</w:t>
      </w:r>
      <w:r>
        <w:t>-Level Comparison of the Two POS Platforms</w:t>
      </w:r>
      <w:bookmarkEnd w:id="24"/>
    </w:p>
    <w:p w:rsidR="00690ADB" w:rsidRDefault="008275A5" w:rsidP="00C06560">
      <w:pPr>
        <w:bidi w:val="0"/>
        <w:spacing w:after="160" w:line="360" w:lineRule="auto"/>
        <w:jc w:val="both"/>
      </w:pPr>
      <w:r>
        <w:rPr>
          <w:color w:val="000000"/>
        </w:rPr>
        <w:t xml:space="preserve">Table (2.2) summarizes, at a finer level of detail than the overall comparison in Section 2.4, the specific features of Square and </w:t>
      </w:r>
      <w:proofErr w:type="spellStart"/>
      <w:r>
        <w:rPr>
          <w:color w:val="000000"/>
        </w:rPr>
        <w:t>Loyverse</w:t>
      </w:r>
      <w:proofErr w:type="spellEnd"/>
      <w:r>
        <w:rPr>
          <w:color w:val="000000"/>
        </w:rPr>
        <w:t xml:space="preserve"> that were examined during this review, to make concrete exactly which capabilities exist and which are absent.</w:t>
      </w:r>
    </w:p>
    <w:p w:rsidR="00D77971" w:rsidRDefault="00D77971" w:rsidP="00A00746">
      <w:pPr>
        <w:pStyle w:val="aa"/>
        <w:keepNext/>
        <w:bidi w:val="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0"/>
        <w:gridCol w:w="3100"/>
        <w:gridCol w:w="3100"/>
      </w:tblGrid>
      <w:tr w:rsidR="00690ADB">
        <w:tc>
          <w:tcPr>
            <w:tcW w:w="3160" w:type="dxa"/>
            <w:tcBorders>
              <w:top w:val="single" w:sz="4" w:space="0" w:color="888888"/>
              <w:left w:val="single" w:sz="4" w:space="0" w:color="888888"/>
              <w:bottom w:val="single" w:sz="4" w:space="0" w:color="888888"/>
              <w:right w:val="single" w:sz="4" w:space="0" w:color="888888"/>
            </w:tcBorders>
            <w:shd w:val="clear" w:color="auto" w:fill="1F3864"/>
            <w:tcMar>
              <w:top w:w="55" w:type="dxa"/>
              <w:left w:w="80" w:type="dxa"/>
              <w:bottom w:w="55" w:type="dxa"/>
              <w:right w:w="80" w:type="dxa"/>
            </w:tcMar>
          </w:tcPr>
          <w:p w:rsidR="00690ADB" w:rsidRDefault="008275A5" w:rsidP="004678D8">
            <w:pPr>
              <w:bidi w:val="0"/>
              <w:spacing w:line="230" w:lineRule="auto"/>
              <w:rPr>
                <w:rFonts w:hint="cs"/>
                <w:rtl/>
              </w:rPr>
            </w:pPr>
            <w:r>
              <w:rPr>
                <w:b/>
                <w:bCs/>
                <w:color w:val="FFFFFF"/>
                <w:sz w:val="18"/>
                <w:szCs w:val="18"/>
              </w:rPr>
              <w:t>Feature examined</w:t>
            </w:r>
          </w:p>
        </w:tc>
        <w:tc>
          <w:tcPr>
            <w:tcW w:w="3100" w:type="dxa"/>
            <w:tcBorders>
              <w:top w:val="single" w:sz="4" w:space="0" w:color="888888"/>
              <w:left w:val="single" w:sz="4" w:space="0" w:color="888888"/>
              <w:bottom w:val="single" w:sz="4" w:space="0" w:color="888888"/>
              <w:right w:val="single" w:sz="4" w:space="0" w:color="888888"/>
            </w:tcBorders>
            <w:shd w:val="clear" w:color="auto" w:fill="1F3864"/>
            <w:tcMar>
              <w:top w:w="55" w:type="dxa"/>
              <w:left w:w="80" w:type="dxa"/>
              <w:bottom w:w="55" w:type="dxa"/>
              <w:right w:w="80" w:type="dxa"/>
            </w:tcMar>
          </w:tcPr>
          <w:p w:rsidR="00690ADB" w:rsidRDefault="008275A5" w:rsidP="004678D8">
            <w:pPr>
              <w:bidi w:val="0"/>
              <w:spacing w:line="230" w:lineRule="auto"/>
            </w:pPr>
            <w:r>
              <w:rPr>
                <w:b/>
                <w:bCs/>
                <w:color w:val="FFFFFF"/>
                <w:sz w:val="18"/>
                <w:szCs w:val="18"/>
              </w:rPr>
              <w:t>Square</w:t>
            </w:r>
          </w:p>
        </w:tc>
        <w:tc>
          <w:tcPr>
            <w:tcW w:w="3100" w:type="dxa"/>
            <w:tcBorders>
              <w:top w:val="single" w:sz="4" w:space="0" w:color="888888"/>
              <w:left w:val="single" w:sz="4" w:space="0" w:color="888888"/>
              <w:bottom w:val="single" w:sz="4" w:space="0" w:color="888888"/>
              <w:right w:val="single" w:sz="4" w:space="0" w:color="888888"/>
            </w:tcBorders>
            <w:shd w:val="clear" w:color="auto" w:fill="1F3864"/>
            <w:tcMar>
              <w:top w:w="55" w:type="dxa"/>
              <w:left w:w="80" w:type="dxa"/>
              <w:bottom w:w="55" w:type="dxa"/>
              <w:right w:w="80" w:type="dxa"/>
            </w:tcMar>
          </w:tcPr>
          <w:p w:rsidR="00690ADB" w:rsidRDefault="008275A5" w:rsidP="004678D8">
            <w:pPr>
              <w:bidi w:val="0"/>
              <w:spacing w:line="230" w:lineRule="auto"/>
            </w:pPr>
            <w:proofErr w:type="spellStart"/>
            <w:r>
              <w:rPr>
                <w:b/>
                <w:bCs/>
                <w:color w:val="FFFFFF"/>
                <w:sz w:val="18"/>
                <w:szCs w:val="18"/>
              </w:rPr>
              <w:t>Loyverse</w:t>
            </w:r>
            <w:proofErr w:type="spellEnd"/>
          </w:p>
        </w:tc>
      </w:tr>
      <w:tr w:rsidR="00690ADB">
        <w:tc>
          <w:tcPr>
            <w:tcW w:w="316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8"/>
                <w:szCs w:val="18"/>
              </w:rPr>
              <w:t>Barcode / catalog-item sale</w:t>
            </w:r>
          </w:p>
        </w:tc>
        <w:tc>
          <w:tcPr>
            <w:tcW w:w="31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8"/>
                <w:szCs w:val="18"/>
              </w:rPr>
              <w:t>Yes</w:t>
            </w:r>
          </w:p>
        </w:tc>
        <w:tc>
          <w:tcPr>
            <w:tcW w:w="31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8"/>
                <w:szCs w:val="18"/>
              </w:rPr>
              <w:t>Yes</w:t>
            </w:r>
          </w:p>
        </w:tc>
      </w:tr>
      <w:tr w:rsidR="00690ADB">
        <w:tc>
          <w:tcPr>
            <w:tcW w:w="316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4678D8">
            <w:pPr>
              <w:bidi w:val="0"/>
              <w:spacing w:line="230" w:lineRule="auto"/>
            </w:pPr>
            <w:r>
              <w:rPr>
                <w:color w:val="000000"/>
                <w:sz w:val="18"/>
                <w:szCs w:val="18"/>
              </w:rPr>
              <w:t>Card payment processing</w:t>
            </w:r>
          </w:p>
        </w:tc>
        <w:tc>
          <w:tcPr>
            <w:tcW w:w="31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4678D8">
            <w:pPr>
              <w:bidi w:val="0"/>
              <w:spacing w:line="230" w:lineRule="auto"/>
            </w:pPr>
            <w:r>
              <w:rPr>
                <w:color w:val="000000"/>
                <w:sz w:val="18"/>
                <w:szCs w:val="18"/>
              </w:rPr>
              <w:t>Yes (native)</w:t>
            </w:r>
          </w:p>
        </w:tc>
        <w:tc>
          <w:tcPr>
            <w:tcW w:w="31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4678D8">
            <w:pPr>
              <w:bidi w:val="0"/>
              <w:spacing w:line="230" w:lineRule="auto"/>
            </w:pPr>
            <w:r>
              <w:rPr>
                <w:color w:val="000000"/>
                <w:sz w:val="18"/>
                <w:szCs w:val="18"/>
              </w:rPr>
              <w:t>Via third-party integration</w:t>
            </w:r>
          </w:p>
        </w:tc>
      </w:tr>
      <w:tr w:rsidR="00690ADB">
        <w:tc>
          <w:tcPr>
            <w:tcW w:w="316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8"/>
                <w:szCs w:val="18"/>
              </w:rPr>
              <w:t>Per-customer running balance</w:t>
            </w:r>
          </w:p>
        </w:tc>
        <w:tc>
          <w:tcPr>
            <w:tcW w:w="31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8"/>
                <w:szCs w:val="18"/>
              </w:rPr>
              <w:t>No (per-invoice history only)</w:t>
            </w:r>
          </w:p>
        </w:tc>
        <w:tc>
          <w:tcPr>
            <w:tcW w:w="31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8"/>
                <w:szCs w:val="18"/>
              </w:rPr>
              <w:t>No (per-invoice history only)</w:t>
            </w:r>
          </w:p>
        </w:tc>
      </w:tr>
      <w:tr w:rsidR="00690ADB">
        <w:tc>
          <w:tcPr>
            <w:tcW w:w="316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4678D8">
            <w:pPr>
              <w:bidi w:val="0"/>
              <w:spacing w:line="230" w:lineRule="auto"/>
            </w:pPr>
            <w:r>
              <w:rPr>
                <w:color w:val="000000"/>
                <w:sz w:val="18"/>
                <w:szCs w:val="18"/>
              </w:rPr>
              <w:t>Physical shelf / slot tracking</w:t>
            </w:r>
          </w:p>
        </w:tc>
        <w:tc>
          <w:tcPr>
            <w:tcW w:w="31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4678D8">
            <w:pPr>
              <w:bidi w:val="0"/>
              <w:spacing w:line="230" w:lineRule="auto"/>
            </w:pPr>
            <w:r>
              <w:rPr>
                <w:color w:val="000000"/>
                <w:sz w:val="18"/>
                <w:szCs w:val="18"/>
              </w:rPr>
              <w:t>No</w:t>
            </w:r>
          </w:p>
        </w:tc>
        <w:tc>
          <w:tcPr>
            <w:tcW w:w="31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4678D8">
            <w:pPr>
              <w:bidi w:val="0"/>
              <w:spacing w:line="230" w:lineRule="auto"/>
            </w:pPr>
            <w:r>
              <w:rPr>
                <w:color w:val="000000"/>
                <w:sz w:val="18"/>
                <w:szCs w:val="18"/>
              </w:rPr>
              <w:t>No</w:t>
            </w:r>
          </w:p>
        </w:tc>
      </w:tr>
      <w:tr w:rsidR="00690ADB">
        <w:tc>
          <w:tcPr>
            <w:tcW w:w="316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8"/>
                <w:szCs w:val="18"/>
              </w:rPr>
              <w:t>Service-in-progress status (e.g. "charging")</w:t>
            </w:r>
          </w:p>
        </w:tc>
        <w:tc>
          <w:tcPr>
            <w:tcW w:w="31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8"/>
                <w:szCs w:val="18"/>
              </w:rPr>
              <w:t>No</w:t>
            </w:r>
          </w:p>
        </w:tc>
        <w:tc>
          <w:tcPr>
            <w:tcW w:w="31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8"/>
                <w:szCs w:val="18"/>
              </w:rPr>
              <w:t>No</w:t>
            </w:r>
          </w:p>
        </w:tc>
      </w:tr>
      <w:tr w:rsidR="00690ADB">
        <w:tc>
          <w:tcPr>
            <w:tcW w:w="316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4678D8">
            <w:pPr>
              <w:bidi w:val="0"/>
              <w:spacing w:line="230" w:lineRule="auto"/>
            </w:pPr>
            <w:r>
              <w:rPr>
                <w:color w:val="000000"/>
                <w:sz w:val="18"/>
                <w:szCs w:val="18"/>
              </w:rPr>
              <w:t>Arabic interface</w:t>
            </w:r>
          </w:p>
        </w:tc>
        <w:tc>
          <w:tcPr>
            <w:tcW w:w="31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4678D8">
            <w:pPr>
              <w:bidi w:val="0"/>
              <w:spacing w:line="230" w:lineRule="auto"/>
            </w:pPr>
            <w:r>
              <w:rPr>
                <w:color w:val="000000"/>
                <w:sz w:val="18"/>
                <w:szCs w:val="18"/>
              </w:rPr>
              <w:t>No</w:t>
            </w:r>
          </w:p>
        </w:tc>
        <w:tc>
          <w:tcPr>
            <w:tcW w:w="31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4678D8">
            <w:pPr>
              <w:bidi w:val="0"/>
              <w:spacing w:line="230" w:lineRule="auto"/>
            </w:pPr>
            <w:r>
              <w:rPr>
                <w:color w:val="000000"/>
                <w:sz w:val="18"/>
                <w:szCs w:val="18"/>
              </w:rPr>
              <w:t>No</w:t>
            </w:r>
          </w:p>
        </w:tc>
      </w:tr>
      <w:tr w:rsidR="00690ADB">
        <w:tc>
          <w:tcPr>
            <w:tcW w:w="316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8"/>
                <w:szCs w:val="18"/>
              </w:rPr>
              <w:t>Free tier available</w:t>
            </w:r>
          </w:p>
        </w:tc>
        <w:tc>
          <w:tcPr>
            <w:tcW w:w="31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8"/>
                <w:szCs w:val="18"/>
              </w:rPr>
              <w:t>No</w:t>
            </w:r>
          </w:p>
        </w:tc>
        <w:tc>
          <w:tcPr>
            <w:tcW w:w="31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keepNext/>
              <w:bidi w:val="0"/>
              <w:spacing w:line="230" w:lineRule="auto"/>
            </w:pPr>
            <w:r>
              <w:rPr>
                <w:color w:val="000000"/>
                <w:sz w:val="18"/>
                <w:szCs w:val="18"/>
              </w:rPr>
              <w:t>Yes, limited</w:t>
            </w:r>
          </w:p>
        </w:tc>
      </w:tr>
    </w:tbl>
    <w:p w:rsidR="00D619EC" w:rsidRDefault="002C21F1" w:rsidP="00A42EE2">
      <w:pPr>
        <w:pStyle w:val="aa"/>
        <w:bidi w:val="0"/>
        <w:jc w:val="center"/>
        <w:rPr>
          <w:rFonts w:hint="cs"/>
          <w:rtl/>
        </w:rPr>
      </w:pP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bookmarkStart w:id="25" w:name="_Toc237889336"/>
      <w:r w:rsidR="005B62F7">
        <w:rPr>
          <w:noProof/>
          <w:rtl/>
        </w:rPr>
        <w:t>2</w:t>
      </w:r>
      <w:r>
        <w:rPr>
          <w:rtl/>
        </w:rPr>
        <w:fldChar w:fldCharType="end"/>
      </w:r>
      <w:r w:rsidR="00D619EC" w:rsidRPr="005032F3">
        <w:rPr>
          <w:noProof/>
        </w:rPr>
        <w:t>Table (2.2): Feature-level comparison of Square and Loyverse.</w:t>
      </w:r>
      <w:bookmarkEnd w:id="25"/>
    </w:p>
    <w:p w:rsidR="00690ADB" w:rsidRDefault="008275A5" w:rsidP="00B408AE">
      <w:pPr>
        <w:pStyle w:val="2"/>
      </w:pPr>
      <w:bookmarkStart w:id="26" w:name="_Toc237889582"/>
      <w:r>
        <w:t>2.2 Global Digital Debt-Ledger Applications</w:t>
      </w:r>
      <w:bookmarkEnd w:id="26"/>
    </w:p>
    <w:p w:rsidR="00690ADB" w:rsidRDefault="008275A5" w:rsidP="00C06560">
      <w:pPr>
        <w:bidi w:val="0"/>
        <w:spacing w:after="160" w:line="360" w:lineRule="auto"/>
        <w:jc w:val="both"/>
      </w:pPr>
      <w:r>
        <w:rPr>
          <w:color w:val="000000"/>
        </w:rPr>
        <w:t>A more directly relevant category of software replaces the paper "</w:t>
      </w:r>
      <w:proofErr w:type="spellStart"/>
      <w:r>
        <w:rPr>
          <w:color w:val="000000"/>
        </w:rPr>
        <w:t>khata</w:t>
      </w:r>
      <w:proofErr w:type="spellEnd"/>
      <w:r>
        <w:rPr>
          <w:color w:val="000000"/>
        </w:rPr>
        <w:t xml:space="preserve">" (account book) long used by small merchants to track customer credit, without attempting to be a full POS system. </w:t>
      </w:r>
      <w:proofErr w:type="spellStart"/>
      <w:r>
        <w:rPr>
          <w:color w:val="000000"/>
        </w:rPr>
        <w:t>Khatabook</w:t>
      </w:r>
      <w:proofErr w:type="spellEnd"/>
      <w:r>
        <w:rPr>
          <w:color w:val="000000"/>
        </w:rPr>
        <w:t xml:space="preserve"> [3] is the most prominent global example. How it works: a shopkeeper creates one </w:t>
      </w:r>
      <w:r>
        <w:rPr>
          <w:color w:val="000000"/>
        </w:rPr>
        <w:lastRenderedPageBreak/>
        <w:t>digital ledger per customer and records two kinds of entries — money the customer owes (a sale on credit) and money the customer pays back — and the app automatically maintains and displays each customer’s running balance, with optional SMS/WhatsApp payment reminders and cloud backup so records are not lost if the phone is lost or damaged. It has been adopted by tens of millions of merchants, which demonstrates that the specific problem of unreliable manual debt tracking is real and that shopkeepers will adopt a simple digital ledger to solve it.</w:t>
      </w:r>
    </w:p>
    <w:p w:rsidR="00690ADB" w:rsidRDefault="008275A5" w:rsidP="00C06560">
      <w:pPr>
        <w:bidi w:val="0"/>
        <w:spacing w:after="160" w:line="360" w:lineRule="auto"/>
        <w:jc w:val="both"/>
      </w:pPr>
      <w:r>
        <w:rPr>
          <w:color w:val="000000"/>
        </w:rPr>
        <w:t xml:space="preserve">Weaknesses relative to this project: </w:t>
      </w:r>
      <w:proofErr w:type="spellStart"/>
      <w:r>
        <w:rPr>
          <w:color w:val="000000"/>
        </w:rPr>
        <w:t>Khatabook</w:t>
      </w:r>
      <w:proofErr w:type="spellEnd"/>
      <w:r>
        <w:rPr>
          <w:color w:val="000000"/>
        </w:rPr>
        <w:t xml:space="preserve"> manages debt in isolation from everything else a shop does. It has no concept of inventory, no concept of a physical shelf or an in-progress service, and no way to register that a specific device is currently being charged for a specific customer. A shop using </w:t>
      </w:r>
      <w:proofErr w:type="spellStart"/>
      <w:r>
        <w:rPr>
          <w:color w:val="000000"/>
        </w:rPr>
        <w:t>Khatabook</w:t>
      </w:r>
      <w:proofErr w:type="spellEnd"/>
      <w:r>
        <w:rPr>
          <w:color w:val="000000"/>
        </w:rPr>
        <w:t xml:space="preserve"> to track debt would still need a completely separate system — paper, a spreadsheet, or a POS app — to track which devices are on which shelves and whether they have been collected. It also targets the Indian market first; while usable in Arabic-speaking regions, its interface and payment-reminder integrations (UPI, Indian mobile numbers) are not built around an Arabic, Gaza-specific context.</w:t>
      </w:r>
    </w:p>
    <w:p w:rsidR="00690ADB" w:rsidRDefault="008275A5" w:rsidP="00C06560">
      <w:pPr>
        <w:bidi w:val="0"/>
        <w:spacing w:after="160" w:line="360" w:lineRule="auto"/>
        <w:jc w:val="both"/>
      </w:pPr>
      <w:r>
        <w:rPr>
          <w:color w:val="000000"/>
        </w:rPr>
        <w:t xml:space="preserve">In practice, a charging-shop owner using only </w:t>
      </w:r>
      <w:proofErr w:type="spellStart"/>
      <w:r>
        <w:rPr>
          <w:color w:val="000000"/>
        </w:rPr>
        <w:t>Khatabook</w:t>
      </w:r>
      <w:proofErr w:type="spellEnd"/>
      <w:r>
        <w:rPr>
          <w:color w:val="000000"/>
        </w:rPr>
        <w:t xml:space="preserve"> would open the app to record that "Ahmad paid 5₪" or "Ahmad now owes 10₪," which is close to how this project’s own deposit and debt-repayment screens work (Section 5.3), but would then need to separately remember, on paper or from memory, that Ahmad also has a phone currently charging on shelf 4 — reintroducing exactly the shelf-tracking problem (Section 1.1) that this project set out to solve.</w:t>
      </w:r>
    </w:p>
    <w:p w:rsidR="00690ADB" w:rsidRDefault="008275A5" w:rsidP="00B43749">
      <w:pPr>
        <w:pStyle w:val="2"/>
      </w:pPr>
      <w:bookmarkStart w:id="27" w:name="_Toc237889583"/>
      <w:r>
        <w:t>2.3 Arabic-Market Accounting Platforms</w:t>
      </w:r>
      <w:bookmarkEnd w:id="27"/>
    </w:p>
    <w:p w:rsidR="00690ADB" w:rsidRDefault="008275A5" w:rsidP="00B43749">
      <w:pPr>
        <w:pStyle w:val="3"/>
      </w:pPr>
      <w:bookmarkStart w:id="28" w:name="_Toc237889584"/>
      <w:r>
        <w:t xml:space="preserve">2.3.1 </w:t>
      </w:r>
      <w:proofErr w:type="spellStart"/>
      <w:r>
        <w:t>Daftra</w:t>
      </w:r>
      <w:bookmarkEnd w:id="28"/>
      <w:proofErr w:type="spellEnd"/>
    </w:p>
    <w:p w:rsidR="00690ADB" w:rsidRDefault="008275A5" w:rsidP="00C06560">
      <w:pPr>
        <w:bidi w:val="0"/>
        <w:spacing w:after="160" w:line="360" w:lineRule="auto"/>
        <w:jc w:val="both"/>
      </w:pPr>
      <w:proofErr w:type="spellStart"/>
      <w:r>
        <w:rPr>
          <w:color w:val="000000"/>
        </w:rPr>
        <w:t>Daftra</w:t>
      </w:r>
      <w:proofErr w:type="spellEnd"/>
      <w:r>
        <w:rPr>
          <w:color w:val="000000"/>
        </w:rPr>
        <w:t xml:space="preserve"> [4] is a cloud-based Arabic accounting and invoicing platform widely used by small and medium businesses across the Arab world, including Egypt and the Gulf states. How it works: a business subscribes and configures a full accounting suite — invoicing, expense tracking, inventory, payroll, tax settings per country, and customer-account management — accessed through a web dashboard and companion mobile apps for point-of-sale and quick expense entry. It automatically tracks customer balances and payment behavior as part of its broader accounting module, and its interface is fully Arabic and right-to-left, which is a genuine strength relative to Square and </w:t>
      </w:r>
      <w:proofErr w:type="spellStart"/>
      <w:r>
        <w:rPr>
          <w:color w:val="000000"/>
        </w:rPr>
        <w:t>Loyverse</w:t>
      </w:r>
      <w:proofErr w:type="spellEnd"/>
      <w:r>
        <w:rPr>
          <w:color w:val="000000"/>
        </w:rPr>
        <w:t>.</w:t>
      </w:r>
    </w:p>
    <w:p w:rsidR="00690ADB" w:rsidRDefault="008275A5" w:rsidP="00C06560">
      <w:pPr>
        <w:bidi w:val="0"/>
        <w:spacing w:after="160" w:line="360" w:lineRule="auto"/>
        <w:jc w:val="both"/>
      </w:pPr>
      <w:r>
        <w:rPr>
          <w:color w:val="000000"/>
        </w:rPr>
        <w:t xml:space="preserve">Weaknesses relative to this project: </w:t>
      </w:r>
      <w:proofErr w:type="spellStart"/>
      <w:r>
        <w:rPr>
          <w:color w:val="000000"/>
        </w:rPr>
        <w:t>Daftra</w:t>
      </w:r>
      <w:proofErr w:type="spellEnd"/>
      <w:r>
        <w:rPr>
          <w:color w:val="000000"/>
        </w:rPr>
        <w:t xml:space="preserve"> is built as a comprehensive accounting and ERP-style platform — invoicing, HR and payroll, multi-branch inventory, cost centers, tax compliance across multiple countries — which makes it powerful but heavy for a single small </w:t>
      </w:r>
      <w:r>
        <w:rPr>
          <w:color w:val="000000"/>
        </w:rPr>
        <w:lastRenderedPageBreak/>
        <w:t>charging shop that needs to do one thing well: register a device on a shelf and track a simple running balance. Its pricing is subscription-based and scales with business size and feature set, and its setup process (chart of accounts, tax configuration, product catalog structure) assumes a level of formal bookkeeping structure most micro-shops, run by a single owner with no accounting background, do not need and are unlikely to configure correctly on their own. Like the other reviewed products, it also has no concept of a device occupying a numbered physical shelf; an owner would have to repurpose a generic inventory item to represent "a device currently charging," which the platform was never designed for and offers no dedicated screen or workflow to support.</w:t>
      </w:r>
    </w:p>
    <w:p w:rsidR="00690ADB" w:rsidRDefault="008275A5" w:rsidP="00B43749">
      <w:pPr>
        <w:pStyle w:val="3"/>
      </w:pPr>
      <w:bookmarkStart w:id="29" w:name="_Toc237889585"/>
      <w:r>
        <w:t xml:space="preserve">2.3.2 </w:t>
      </w:r>
      <w:proofErr w:type="spellStart"/>
      <w:r>
        <w:t>Qayd</w:t>
      </w:r>
      <w:bookmarkEnd w:id="29"/>
      <w:proofErr w:type="spellEnd"/>
    </w:p>
    <w:p w:rsidR="00690ADB" w:rsidRDefault="008275A5" w:rsidP="00C06560">
      <w:pPr>
        <w:bidi w:val="0"/>
        <w:spacing w:after="160" w:line="360" w:lineRule="auto"/>
        <w:jc w:val="both"/>
      </w:pPr>
      <w:proofErr w:type="spellStart"/>
      <w:r>
        <w:rPr>
          <w:color w:val="000000"/>
        </w:rPr>
        <w:t>Qayd</w:t>
      </w:r>
      <w:proofErr w:type="spellEnd"/>
      <w:r>
        <w:rPr>
          <w:color w:val="000000"/>
        </w:rPr>
        <w:t xml:space="preserve"> [5] is a Saudi Arabian digital platform built specifically around debt documentation and collection for small merchants — closer in spirit to </w:t>
      </w:r>
      <w:proofErr w:type="spellStart"/>
      <w:r>
        <w:rPr>
          <w:color w:val="000000"/>
        </w:rPr>
        <w:t>Khatabook</w:t>
      </w:r>
      <w:proofErr w:type="spellEnd"/>
      <w:r>
        <w:rPr>
          <w:color w:val="000000"/>
        </w:rPr>
        <w:t xml:space="preserve"> but designed natively for the Arabic market. How it works: a merchant records what each customer owes directly in Arabic, with the platform providing structured debt documentation intended to make claims easier to prove and follow up on, along with organized collection and reminder tools.</w:t>
      </w:r>
    </w:p>
    <w:p w:rsidR="00690ADB" w:rsidRDefault="008275A5" w:rsidP="00C06560">
      <w:pPr>
        <w:bidi w:val="0"/>
        <w:spacing w:after="160" w:line="360" w:lineRule="auto"/>
        <w:jc w:val="both"/>
      </w:pPr>
      <w:r>
        <w:rPr>
          <w:color w:val="000000"/>
        </w:rPr>
        <w:t xml:space="preserve">Weaknesses relative to this project: like </w:t>
      </w:r>
      <w:proofErr w:type="spellStart"/>
      <w:r>
        <w:rPr>
          <w:color w:val="000000"/>
        </w:rPr>
        <w:t>Khatabook</w:t>
      </w:r>
      <w:proofErr w:type="spellEnd"/>
      <w:r>
        <w:rPr>
          <w:color w:val="000000"/>
        </w:rPr>
        <w:t xml:space="preserve">, </w:t>
      </w:r>
      <w:proofErr w:type="spellStart"/>
      <w:r>
        <w:rPr>
          <w:color w:val="000000"/>
        </w:rPr>
        <w:t>Qayd</w:t>
      </w:r>
      <w:proofErr w:type="spellEnd"/>
      <w:r>
        <w:rPr>
          <w:color w:val="000000"/>
        </w:rPr>
        <w:t xml:space="preserve"> is scoped narrowly to debt documentation itself. It does not manage inventory, retail sales, or — most importantly for this project — any notion of a physical shelf or an active service being rendered. A charging-shop owner using </w:t>
      </w:r>
      <w:proofErr w:type="spellStart"/>
      <w:r>
        <w:rPr>
          <w:color w:val="000000"/>
        </w:rPr>
        <w:t>Qayd</w:t>
      </w:r>
      <w:proofErr w:type="spellEnd"/>
      <w:r>
        <w:rPr>
          <w:color w:val="000000"/>
        </w:rPr>
        <w:t xml:space="preserve"> would still need a separate way to know which devices are currently occupying which shelves and whether a given device has already been paid for at delivery.</w:t>
      </w:r>
    </w:p>
    <w:p w:rsidR="00690ADB" w:rsidRDefault="008275A5" w:rsidP="00B43749">
      <w:pPr>
        <w:pStyle w:val="3"/>
      </w:pPr>
      <w:bookmarkStart w:id="30" w:name="_Toc237889586"/>
      <w:r>
        <w:t xml:space="preserve">2.3.3 Feature-Level </w:t>
      </w:r>
      <w:r w:rsidRPr="00B43749">
        <w:t>Comparison</w:t>
      </w:r>
      <w:r>
        <w:t xml:space="preserve"> of the Two Arabic-Market Platforms</w:t>
      </w:r>
      <w:bookmarkEnd w:id="30"/>
    </w:p>
    <w:p w:rsidR="00690ADB" w:rsidRDefault="008275A5" w:rsidP="00C06560">
      <w:pPr>
        <w:bidi w:val="0"/>
        <w:spacing w:after="160" w:line="360" w:lineRule="auto"/>
        <w:jc w:val="both"/>
      </w:pPr>
      <w:r>
        <w:rPr>
          <w:color w:val="000000"/>
        </w:rPr>
        <w:t xml:space="preserve">Table (2.3) similarly breaks down </w:t>
      </w:r>
      <w:proofErr w:type="spellStart"/>
      <w:r>
        <w:rPr>
          <w:color w:val="000000"/>
        </w:rPr>
        <w:t>Daftra</w:t>
      </w:r>
      <w:proofErr w:type="spellEnd"/>
      <w:r>
        <w:rPr>
          <w:color w:val="000000"/>
        </w:rPr>
        <w:t xml:space="preserve"> and </w:t>
      </w:r>
      <w:proofErr w:type="spellStart"/>
      <w:r>
        <w:rPr>
          <w:color w:val="000000"/>
        </w:rPr>
        <w:t>Qayd</w:t>
      </w:r>
      <w:proofErr w:type="spellEnd"/>
      <w:r>
        <w:rPr>
          <w:color w:val="000000"/>
        </w:rPr>
        <w:t xml:space="preserve"> at feature level, since both are Arabic-first but target different scopes of the problem.</w:t>
      </w:r>
    </w:p>
    <w:p w:rsidR="00A00746" w:rsidRDefault="00A00746" w:rsidP="00A00746">
      <w:pPr>
        <w:pStyle w:val="aa"/>
        <w:keepNext/>
        <w:bidi w:val="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0"/>
        <w:gridCol w:w="3100"/>
        <w:gridCol w:w="3100"/>
      </w:tblGrid>
      <w:tr w:rsidR="00690ADB">
        <w:tc>
          <w:tcPr>
            <w:tcW w:w="3160" w:type="dxa"/>
            <w:tcBorders>
              <w:top w:val="single" w:sz="4" w:space="0" w:color="888888"/>
              <w:left w:val="single" w:sz="4" w:space="0" w:color="888888"/>
              <w:bottom w:val="single" w:sz="4" w:space="0" w:color="888888"/>
              <w:right w:val="single" w:sz="4" w:space="0" w:color="888888"/>
            </w:tcBorders>
            <w:shd w:val="clear" w:color="auto" w:fill="1F3864"/>
            <w:tcMar>
              <w:top w:w="55" w:type="dxa"/>
              <w:left w:w="80" w:type="dxa"/>
              <w:bottom w:w="55" w:type="dxa"/>
              <w:right w:w="80" w:type="dxa"/>
            </w:tcMar>
          </w:tcPr>
          <w:p w:rsidR="00690ADB" w:rsidRDefault="008275A5" w:rsidP="004678D8">
            <w:pPr>
              <w:bidi w:val="0"/>
              <w:spacing w:line="230" w:lineRule="auto"/>
              <w:rPr>
                <w:rFonts w:hint="cs"/>
                <w:rtl/>
              </w:rPr>
            </w:pPr>
            <w:r>
              <w:rPr>
                <w:b/>
                <w:bCs/>
                <w:color w:val="FFFFFF"/>
                <w:sz w:val="18"/>
                <w:szCs w:val="18"/>
              </w:rPr>
              <w:t>Feature examined</w:t>
            </w:r>
          </w:p>
        </w:tc>
        <w:tc>
          <w:tcPr>
            <w:tcW w:w="3100" w:type="dxa"/>
            <w:tcBorders>
              <w:top w:val="single" w:sz="4" w:space="0" w:color="888888"/>
              <w:left w:val="single" w:sz="4" w:space="0" w:color="888888"/>
              <w:bottom w:val="single" w:sz="4" w:space="0" w:color="888888"/>
              <w:right w:val="single" w:sz="4" w:space="0" w:color="888888"/>
            </w:tcBorders>
            <w:shd w:val="clear" w:color="auto" w:fill="1F3864"/>
            <w:tcMar>
              <w:top w:w="55" w:type="dxa"/>
              <w:left w:w="80" w:type="dxa"/>
              <w:bottom w:w="55" w:type="dxa"/>
              <w:right w:w="80" w:type="dxa"/>
            </w:tcMar>
          </w:tcPr>
          <w:p w:rsidR="00690ADB" w:rsidRDefault="008275A5" w:rsidP="004678D8">
            <w:pPr>
              <w:bidi w:val="0"/>
              <w:spacing w:line="230" w:lineRule="auto"/>
            </w:pPr>
            <w:proofErr w:type="spellStart"/>
            <w:r>
              <w:rPr>
                <w:b/>
                <w:bCs/>
                <w:color w:val="FFFFFF"/>
                <w:sz w:val="18"/>
                <w:szCs w:val="18"/>
              </w:rPr>
              <w:t>Daftra</w:t>
            </w:r>
            <w:proofErr w:type="spellEnd"/>
          </w:p>
        </w:tc>
        <w:tc>
          <w:tcPr>
            <w:tcW w:w="3100" w:type="dxa"/>
            <w:tcBorders>
              <w:top w:val="single" w:sz="4" w:space="0" w:color="888888"/>
              <w:left w:val="single" w:sz="4" w:space="0" w:color="888888"/>
              <w:bottom w:val="single" w:sz="4" w:space="0" w:color="888888"/>
              <w:right w:val="single" w:sz="4" w:space="0" w:color="888888"/>
            </w:tcBorders>
            <w:shd w:val="clear" w:color="auto" w:fill="1F3864"/>
            <w:tcMar>
              <w:top w:w="55" w:type="dxa"/>
              <w:left w:w="80" w:type="dxa"/>
              <w:bottom w:w="55" w:type="dxa"/>
              <w:right w:w="80" w:type="dxa"/>
            </w:tcMar>
          </w:tcPr>
          <w:p w:rsidR="00690ADB" w:rsidRDefault="008275A5" w:rsidP="004678D8">
            <w:pPr>
              <w:bidi w:val="0"/>
              <w:spacing w:line="230" w:lineRule="auto"/>
            </w:pPr>
            <w:proofErr w:type="spellStart"/>
            <w:r>
              <w:rPr>
                <w:b/>
                <w:bCs/>
                <w:color w:val="FFFFFF"/>
                <w:sz w:val="18"/>
                <w:szCs w:val="18"/>
              </w:rPr>
              <w:t>Qayd</w:t>
            </w:r>
            <w:proofErr w:type="spellEnd"/>
          </w:p>
        </w:tc>
      </w:tr>
      <w:tr w:rsidR="00690ADB">
        <w:tc>
          <w:tcPr>
            <w:tcW w:w="316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8"/>
                <w:szCs w:val="18"/>
              </w:rPr>
              <w:t>Arabic RTL interface</w:t>
            </w:r>
          </w:p>
        </w:tc>
        <w:tc>
          <w:tcPr>
            <w:tcW w:w="31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8"/>
                <w:szCs w:val="18"/>
              </w:rPr>
              <w:t>Yes</w:t>
            </w:r>
          </w:p>
        </w:tc>
        <w:tc>
          <w:tcPr>
            <w:tcW w:w="31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8"/>
                <w:szCs w:val="18"/>
              </w:rPr>
              <w:t>Yes</w:t>
            </w:r>
          </w:p>
        </w:tc>
      </w:tr>
      <w:tr w:rsidR="00690ADB">
        <w:tc>
          <w:tcPr>
            <w:tcW w:w="316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4678D8">
            <w:pPr>
              <w:bidi w:val="0"/>
              <w:spacing w:line="230" w:lineRule="auto"/>
            </w:pPr>
            <w:r>
              <w:rPr>
                <w:color w:val="000000"/>
                <w:sz w:val="18"/>
                <w:szCs w:val="18"/>
              </w:rPr>
              <w:t>Per-customer running balance</w:t>
            </w:r>
          </w:p>
        </w:tc>
        <w:tc>
          <w:tcPr>
            <w:tcW w:w="31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4678D8">
            <w:pPr>
              <w:bidi w:val="0"/>
              <w:spacing w:line="230" w:lineRule="auto"/>
            </w:pPr>
            <w:r>
              <w:rPr>
                <w:color w:val="000000"/>
                <w:sz w:val="18"/>
                <w:szCs w:val="18"/>
              </w:rPr>
              <w:t>Yes (within full accounting module)</w:t>
            </w:r>
          </w:p>
        </w:tc>
        <w:tc>
          <w:tcPr>
            <w:tcW w:w="31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4678D8">
            <w:pPr>
              <w:bidi w:val="0"/>
              <w:spacing w:line="230" w:lineRule="auto"/>
            </w:pPr>
            <w:r>
              <w:rPr>
                <w:color w:val="000000"/>
                <w:sz w:val="18"/>
                <w:szCs w:val="18"/>
              </w:rPr>
              <w:t>Yes (core purpose)</w:t>
            </w:r>
          </w:p>
        </w:tc>
      </w:tr>
      <w:tr w:rsidR="00690ADB">
        <w:tc>
          <w:tcPr>
            <w:tcW w:w="316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8"/>
                <w:szCs w:val="18"/>
              </w:rPr>
              <w:t>Retail sales / inventory</w:t>
            </w:r>
          </w:p>
        </w:tc>
        <w:tc>
          <w:tcPr>
            <w:tcW w:w="31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8"/>
                <w:szCs w:val="18"/>
              </w:rPr>
              <w:t>Yes (full module)</w:t>
            </w:r>
          </w:p>
        </w:tc>
        <w:tc>
          <w:tcPr>
            <w:tcW w:w="31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8"/>
                <w:szCs w:val="18"/>
              </w:rPr>
              <w:t>No</w:t>
            </w:r>
          </w:p>
        </w:tc>
      </w:tr>
      <w:tr w:rsidR="00690ADB">
        <w:tc>
          <w:tcPr>
            <w:tcW w:w="316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4678D8">
            <w:pPr>
              <w:bidi w:val="0"/>
              <w:spacing w:line="230" w:lineRule="auto"/>
            </w:pPr>
            <w:r>
              <w:rPr>
                <w:color w:val="000000"/>
                <w:sz w:val="18"/>
                <w:szCs w:val="18"/>
              </w:rPr>
              <w:t>Physical shelf / slot tracking</w:t>
            </w:r>
          </w:p>
        </w:tc>
        <w:tc>
          <w:tcPr>
            <w:tcW w:w="31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4678D8">
            <w:pPr>
              <w:bidi w:val="0"/>
              <w:spacing w:line="230" w:lineRule="auto"/>
            </w:pPr>
            <w:r>
              <w:rPr>
                <w:color w:val="000000"/>
                <w:sz w:val="18"/>
                <w:szCs w:val="18"/>
              </w:rPr>
              <w:t>No</w:t>
            </w:r>
          </w:p>
        </w:tc>
        <w:tc>
          <w:tcPr>
            <w:tcW w:w="31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4678D8">
            <w:pPr>
              <w:bidi w:val="0"/>
              <w:spacing w:line="230" w:lineRule="auto"/>
            </w:pPr>
            <w:r>
              <w:rPr>
                <w:color w:val="000000"/>
                <w:sz w:val="18"/>
                <w:szCs w:val="18"/>
              </w:rPr>
              <w:t>No</w:t>
            </w:r>
          </w:p>
        </w:tc>
      </w:tr>
      <w:tr w:rsidR="00690ADB">
        <w:tc>
          <w:tcPr>
            <w:tcW w:w="316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8"/>
                <w:szCs w:val="18"/>
              </w:rPr>
              <w:t>Payroll, HR, multi-branch, tax compliance</w:t>
            </w:r>
          </w:p>
        </w:tc>
        <w:tc>
          <w:tcPr>
            <w:tcW w:w="31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8"/>
                <w:szCs w:val="18"/>
              </w:rPr>
              <w:t>Yes</w:t>
            </w:r>
          </w:p>
        </w:tc>
        <w:tc>
          <w:tcPr>
            <w:tcW w:w="31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8"/>
                <w:szCs w:val="18"/>
              </w:rPr>
              <w:t>No</w:t>
            </w:r>
          </w:p>
        </w:tc>
      </w:tr>
      <w:tr w:rsidR="00690ADB">
        <w:tc>
          <w:tcPr>
            <w:tcW w:w="316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4678D8">
            <w:pPr>
              <w:bidi w:val="0"/>
              <w:spacing w:line="230" w:lineRule="auto"/>
            </w:pPr>
            <w:r>
              <w:rPr>
                <w:color w:val="000000"/>
                <w:sz w:val="18"/>
                <w:szCs w:val="18"/>
              </w:rPr>
              <w:t>Setup effort for a single micro-shop</w:t>
            </w:r>
          </w:p>
        </w:tc>
        <w:tc>
          <w:tcPr>
            <w:tcW w:w="31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4678D8">
            <w:pPr>
              <w:bidi w:val="0"/>
              <w:spacing w:line="230" w:lineRule="auto"/>
            </w:pPr>
            <w:r>
              <w:rPr>
                <w:color w:val="000000"/>
                <w:sz w:val="18"/>
                <w:szCs w:val="18"/>
              </w:rPr>
              <w:t>High</w:t>
            </w:r>
          </w:p>
        </w:tc>
        <w:tc>
          <w:tcPr>
            <w:tcW w:w="31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4678D8">
            <w:pPr>
              <w:bidi w:val="0"/>
              <w:spacing w:line="230" w:lineRule="auto"/>
            </w:pPr>
            <w:r>
              <w:rPr>
                <w:color w:val="000000"/>
                <w:sz w:val="18"/>
                <w:szCs w:val="18"/>
              </w:rPr>
              <w:t>Low</w:t>
            </w:r>
          </w:p>
        </w:tc>
      </w:tr>
      <w:tr w:rsidR="00690ADB">
        <w:tc>
          <w:tcPr>
            <w:tcW w:w="316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8"/>
                <w:szCs w:val="18"/>
              </w:rPr>
              <w:t>Free tier available</w:t>
            </w:r>
          </w:p>
        </w:tc>
        <w:tc>
          <w:tcPr>
            <w:tcW w:w="31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8"/>
                <w:szCs w:val="18"/>
              </w:rPr>
              <w:t>Limited trial</w:t>
            </w:r>
          </w:p>
        </w:tc>
        <w:tc>
          <w:tcPr>
            <w:tcW w:w="31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keepNext/>
              <w:bidi w:val="0"/>
              <w:spacing w:line="230" w:lineRule="auto"/>
            </w:pPr>
            <w:r>
              <w:rPr>
                <w:color w:val="000000"/>
                <w:sz w:val="18"/>
                <w:szCs w:val="18"/>
              </w:rPr>
              <w:t>Freemium</w:t>
            </w:r>
          </w:p>
        </w:tc>
      </w:tr>
    </w:tbl>
    <w:p w:rsidR="00D619EC" w:rsidRDefault="002C21F1" w:rsidP="00A42EE2">
      <w:pPr>
        <w:pStyle w:val="aa"/>
        <w:bidi w:val="0"/>
        <w:jc w:val="center"/>
        <w:rPr>
          <w:rFonts w:hint="cs"/>
          <w:rtl/>
        </w:rPr>
      </w:pP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bookmarkStart w:id="31" w:name="_Toc237889337"/>
      <w:r w:rsidR="005B62F7">
        <w:rPr>
          <w:noProof/>
          <w:rtl/>
        </w:rPr>
        <w:t>3</w:t>
      </w:r>
      <w:r>
        <w:rPr>
          <w:rtl/>
        </w:rPr>
        <w:fldChar w:fldCharType="end"/>
      </w:r>
      <w:r w:rsidR="00D619EC" w:rsidRPr="00F33BAA">
        <w:rPr>
          <w:noProof/>
        </w:rPr>
        <w:t>Table (2.3): Feature-level comparison of Daftra and Qayd.</w:t>
      </w:r>
      <w:bookmarkEnd w:id="31"/>
    </w:p>
    <w:p w:rsidR="00690ADB" w:rsidRDefault="008275A5" w:rsidP="00C06560">
      <w:pPr>
        <w:bidi w:val="0"/>
        <w:spacing w:after="160" w:line="360" w:lineRule="auto"/>
        <w:jc w:val="both"/>
      </w:pPr>
      <w:r>
        <w:rPr>
          <w:color w:val="000000"/>
        </w:rPr>
        <w:lastRenderedPageBreak/>
        <w:t>Read together, Tables (2.2) and (2.3) make the same point from two different directions: the POS platforms are strong on sales and inventory but blind to balances and shelves, while the Arabic debt platforms are strong on balances but blind to sales, inventory, and shelves — and the one platform that covers both sales and balances (</w:t>
      </w:r>
      <w:proofErr w:type="spellStart"/>
      <w:r>
        <w:rPr>
          <w:color w:val="000000"/>
        </w:rPr>
        <w:t>Daftra</w:t>
      </w:r>
      <w:proofErr w:type="spellEnd"/>
      <w:r>
        <w:rPr>
          <w:color w:val="000000"/>
        </w:rPr>
        <w:t>) does so at a cost of complexity poorly matched to a single micro-shop. None of the four addresses shelf or service-in-progress tracking at all.</w:t>
      </w:r>
    </w:p>
    <w:p w:rsidR="00690ADB" w:rsidRDefault="008275A5" w:rsidP="00C06560">
      <w:pPr>
        <w:pStyle w:val="2"/>
        <w:spacing w:before="260"/>
      </w:pPr>
      <w:bookmarkStart w:id="32" w:name="_Toc237889587"/>
      <w:r>
        <w:t>2.4 Comparative Analysis</w:t>
      </w:r>
      <w:bookmarkEnd w:id="32"/>
    </w:p>
    <w:p w:rsidR="00690ADB" w:rsidRDefault="008275A5" w:rsidP="00C06560">
      <w:pPr>
        <w:bidi w:val="0"/>
        <w:spacing w:after="160" w:line="360" w:lineRule="auto"/>
        <w:jc w:val="both"/>
      </w:pPr>
      <w:r>
        <w:rPr>
          <w:color w:val="000000"/>
        </w:rPr>
        <w:t>Table (2.</w:t>
      </w:r>
      <w:r w:rsidR="00C43A13">
        <w:rPr>
          <w:color w:val="000000"/>
        </w:rPr>
        <w:t>4</w:t>
      </w:r>
      <w:r>
        <w:rPr>
          <w:color w:val="000000"/>
        </w:rPr>
        <w:t>) compares the proposed system against the market solutions reviewed above, across the criteria most relevant to a charging shop’s actual daily operations.</w:t>
      </w:r>
    </w:p>
    <w:p w:rsidR="00646B59" w:rsidRDefault="00646B59" w:rsidP="00646B59">
      <w:pPr>
        <w:pStyle w:val="aa"/>
        <w:keepNext/>
        <w:bidi w:val="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2"/>
        <w:gridCol w:w="1138"/>
        <w:gridCol w:w="1193"/>
        <w:gridCol w:w="1118"/>
        <w:gridCol w:w="1122"/>
        <w:gridCol w:w="1122"/>
        <w:gridCol w:w="1645"/>
      </w:tblGrid>
      <w:tr w:rsidR="00690ADB" w:rsidTr="00646B59">
        <w:tc>
          <w:tcPr>
            <w:tcW w:w="2022" w:type="dxa"/>
            <w:tcBorders>
              <w:top w:val="single" w:sz="4" w:space="0" w:color="888888"/>
              <w:left w:val="single" w:sz="4" w:space="0" w:color="888888"/>
              <w:bottom w:val="single" w:sz="4" w:space="0" w:color="888888"/>
              <w:right w:val="single" w:sz="4" w:space="0" w:color="888888"/>
            </w:tcBorders>
            <w:shd w:val="clear" w:color="auto" w:fill="1F3864"/>
            <w:tcMar>
              <w:top w:w="55" w:type="dxa"/>
              <w:left w:w="80" w:type="dxa"/>
              <w:bottom w:w="55" w:type="dxa"/>
              <w:right w:w="80" w:type="dxa"/>
            </w:tcMar>
          </w:tcPr>
          <w:p w:rsidR="00690ADB" w:rsidRDefault="008275A5" w:rsidP="004678D8">
            <w:pPr>
              <w:bidi w:val="0"/>
              <w:spacing w:line="230" w:lineRule="auto"/>
              <w:rPr>
                <w:rFonts w:hint="cs"/>
                <w:rtl/>
              </w:rPr>
            </w:pPr>
            <w:r>
              <w:rPr>
                <w:b/>
                <w:bCs/>
                <w:color w:val="FFFFFF"/>
                <w:sz w:val="16"/>
                <w:szCs w:val="16"/>
              </w:rPr>
              <w:t>Aspect</w:t>
            </w:r>
          </w:p>
        </w:tc>
        <w:tc>
          <w:tcPr>
            <w:tcW w:w="1138" w:type="dxa"/>
            <w:tcBorders>
              <w:top w:val="single" w:sz="4" w:space="0" w:color="888888"/>
              <w:left w:val="single" w:sz="4" w:space="0" w:color="888888"/>
              <w:bottom w:val="single" w:sz="4" w:space="0" w:color="888888"/>
              <w:right w:val="single" w:sz="4" w:space="0" w:color="888888"/>
            </w:tcBorders>
            <w:shd w:val="clear" w:color="auto" w:fill="1F3864"/>
            <w:tcMar>
              <w:top w:w="55" w:type="dxa"/>
              <w:left w:w="80" w:type="dxa"/>
              <w:bottom w:w="55" w:type="dxa"/>
              <w:right w:w="80" w:type="dxa"/>
            </w:tcMar>
          </w:tcPr>
          <w:p w:rsidR="00690ADB" w:rsidRDefault="008275A5" w:rsidP="004678D8">
            <w:pPr>
              <w:bidi w:val="0"/>
              <w:spacing w:line="230" w:lineRule="auto"/>
            </w:pPr>
            <w:r>
              <w:rPr>
                <w:b/>
                <w:bCs/>
                <w:color w:val="FFFFFF"/>
                <w:sz w:val="16"/>
                <w:szCs w:val="16"/>
              </w:rPr>
              <w:t>Proposed System</w:t>
            </w:r>
          </w:p>
        </w:tc>
        <w:tc>
          <w:tcPr>
            <w:tcW w:w="1193" w:type="dxa"/>
            <w:tcBorders>
              <w:top w:val="single" w:sz="4" w:space="0" w:color="888888"/>
              <w:left w:val="single" w:sz="4" w:space="0" w:color="888888"/>
              <w:bottom w:val="single" w:sz="4" w:space="0" w:color="888888"/>
              <w:right w:val="single" w:sz="4" w:space="0" w:color="888888"/>
            </w:tcBorders>
            <w:shd w:val="clear" w:color="auto" w:fill="1F3864"/>
            <w:tcMar>
              <w:top w:w="55" w:type="dxa"/>
              <w:left w:w="80" w:type="dxa"/>
              <w:bottom w:w="55" w:type="dxa"/>
              <w:right w:w="80" w:type="dxa"/>
            </w:tcMar>
          </w:tcPr>
          <w:p w:rsidR="00690ADB" w:rsidRDefault="008275A5" w:rsidP="004678D8">
            <w:pPr>
              <w:bidi w:val="0"/>
              <w:spacing w:line="230" w:lineRule="auto"/>
            </w:pPr>
            <w:r>
              <w:rPr>
                <w:b/>
                <w:bCs/>
                <w:color w:val="FFFFFF"/>
                <w:sz w:val="16"/>
                <w:szCs w:val="16"/>
              </w:rPr>
              <w:t>Square</w:t>
            </w:r>
          </w:p>
        </w:tc>
        <w:tc>
          <w:tcPr>
            <w:tcW w:w="1118" w:type="dxa"/>
            <w:tcBorders>
              <w:top w:val="single" w:sz="4" w:space="0" w:color="888888"/>
              <w:left w:val="single" w:sz="4" w:space="0" w:color="888888"/>
              <w:bottom w:val="single" w:sz="4" w:space="0" w:color="888888"/>
              <w:right w:val="single" w:sz="4" w:space="0" w:color="888888"/>
            </w:tcBorders>
            <w:shd w:val="clear" w:color="auto" w:fill="1F3864"/>
            <w:tcMar>
              <w:top w:w="55" w:type="dxa"/>
              <w:left w:w="80" w:type="dxa"/>
              <w:bottom w:w="55" w:type="dxa"/>
              <w:right w:w="80" w:type="dxa"/>
            </w:tcMar>
          </w:tcPr>
          <w:p w:rsidR="00690ADB" w:rsidRDefault="008275A5" w:rsidP="004678D8">
            <w:pPr>
              <w:bidi w:val="0"/>
              <w:spacing w:line="230" w:lineRule="auto"/>
            </w:pPr>
            <w:proofErr w:type="spellStart"/>
            <w:r>
              <w:rPr>
                <w:b/>
                <w:bCs/>
                <w:color w:val="FFFFFF"/>
                <w:sz w:val="16"/>
                <w:szCs w:val="16"/>
              </w:rPr>
              <w:t>Loyverse</w:t>
            </w:r>
            <w:proofErr w:type="spellEnd"/>
          </w:p>
        </w:tc>
        <w:tc>
          <w:tcPr>
            <w:tcW w:w="1122" w:type="dxa"/>
            <w:tcBorders>
              <w:top w:val="single" w:sz="4" w:space="0" w:color="888888"/>
              <w:left w:val="single" w:sz="4" w:space="0" w:color="888888"/>
              <w:bottom w:val="single" w:sz="4" w:space="0" w:color="888888"/>
              <w:right w:val="single" w:sz="4" w:space="0" w:color="888888"/>
            </w:tcBorders>
            <w:shd w:val="clear" w:color="auto" w:fill="1F3864"/>
            <w:tcMar>
              <w:top w:w="55" w:type="dxa"/>
              <w:left w:w="80" w:type="dxa"/>
              <w:bottom w:w="55" w:type="dxa"/>
              <w:right w:w="80" w:type="dxa"/>
            </w:tcMar>
          </w:tcPr>
          <w:p w:rsidR="00690ADB" w:rsidRDefault="008275A5" w:rsidP="004678D8">
            <w:pPr>
              <w:bidi w:val="0"/>
              <w:spacing w:line="230" w:lineRule="auto"/>
            </w:pPr>
            <w:proofErr w:type="spellStart"/>
            <w:r>
              <w:rPr>
                <w:b/>
                <w:bCs/>
                <w:color w:val="FFFFFF"/>
                <w:sz w:val="16"/>
                <w:szCs w:val="16"/>
              </w:rPr>
              <w:t>Khatabook</w:t>
            </w:r>
            <w:proofErr w:type="spellEnd"/>
          </w:p>
        </w:tc>
        <w:tc>
          <w:tcPr>
            <w:tcW w:w="1122" w:type="dxa"/>
            <w:tcBorders>
              <w:top w:val="single" w:sz="4" w:space="0" w:color="888888"/>
              <w:left w:val="single" w:sz="4" w:space="0" w:color="888888"/>
              <w:bottom w:val="single" w:sz="4" w:space="0" w:color="888888"/>
              <w:right w:val="single" w:sz="4" w:space="0" w:color="888888"/>
            </w:tcBorders>
            <w:shd w:val="clear" w:color="auto" w:fill="1F3864"/>
            <w:tcMar>
              <w:top w:w="55" w:type="dxa"/>
              <w:left w:w="80" w:type="dxa"/>
              <w:bottom w:w="55" w:type="dxa"/>
              <w:right w:w="80" w:type="dxa"/>
            </w:tcMar>
          </w:tcPr>
          <w:p w:rsidR="00690ADB" w:rsidRDefault="008275A5" w:rsidP="004678D8">
            <w:pPr>
              <w:bidi w:val="0"/>
              <w:spacing w:line="230" w:lineRule="auto"/>
            </w:pPr>
            <w:proofErr w:type="spellStart"/>
            <w:r>
              <w:rPr>
                <w:b/>
                <w:bCs/>
                <w:color w:val="FFFFFF"/>
                <w:sz w:val="16"/>
                <w:szCs w:val="16"/>
              </w:rPr>
              <w:t>Daftra</w:t>
            </w:r>
            <w:proofErr w:type="spellEnd"/>
          </w:p>
        </w:tc>
        <w:tc>
          <w:tcPr>
            <w:tcW w:w="1645" w:type="dxa"/>
            <w:tcBorders>
              <w:top w:val="single" w:sz="4" w:space="0" w:color="888888"/>
              <w:left w:val="single" w:sz="4" w:space="0" w:color="888888"/>
              <w:bottom w:val="single" w:sz="4" w:space="0" w:color="888888"/>
              <w:right w:val="single" w:sz="4" w:space="0" w:color="888888"/>
            </w:tcBorders>
            <w:shd w:val="clear" w:color="auto" w:fill="1F3864"/>
            <w:tcMar>
              <w:top w:w="55" w:type="dxa"/>
              <w:left w:w="80" w:type="dxa"/>
              <w:bottom w:w="55" w:type="dxa"/>
              <w:right w:w="80" w:type="dxa"/>
            </w:tcMar>
          </w:tcPr>
          <w:p w:rsidR="00690ADB" w:rsidRDefault="008275A5" w:rsidP="004678D8">
            <w:pPr>
              <w:bidi w:val="0"/>
              <w:spacing w:line="230" w:lineRule="auto"/>
            </w:pPr>
            <w:proofErr w:type="spellStart"/>
            <w:r>
              <w:rPr>
                <w:b/>
                <w:bCs/>
                <w:color w:val="FFFFFF"/>
                <w:sz w:val="16"/>
                <w:szCs w:val="16"/>
              </w:rPr>
              <w:t>Qayd</w:t>
            </w:r>
            <w:proofErr w:type="spellEnd"/>
          </w:p>
        </w:tc>
      </w:tr>
      <w:tr w:rsidR="00690ADB" w:rsidTr="00646B59">
        <w:tc>
          <w:tcPr>
            <w:tcW w:w="2022"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6"/>
                <w:szCs w:val="16"/>
              </w:rPr>
              <w:t>Shelf / device-occupancy tracking</w:t>
            </w:r>
          </w:p>
        </w:tc>
        <w:tc>
          <w:tcPr>
            <w:tcW w:w="1138"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6"/>
                <w:szCs w:val="16"/>
              </w:rPr>
              <w:t>Built-in</w:t>
            </w:r>
          </w:p>
        </w:tc>
        <w:tc>
          <w:tcPr>
            <w:tcW w:w="1193"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6"/>
                <w:szCs w:val="16"/>
              </w:rPr>
              <w:t>No</w:t>
            </w:r>
          </w:p>
        </w:tc>
        <w:tc>
          <w:tcPr>
            <w:tcW w:w="1118"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6"/>
                <w:szCs w:val="16"/>
              </w:rPr>
              <w:t>No</w:t>
            </w:r>
          </w:p>
        </w:tc>
        <w:tc>
          <w:tcPr>
            <w:tcW w:w="1122"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6"/>
                <w:szCs w:val="16"/>
              </w:rPr>
              <w:t>No</w:t>
            </w:r>
          </w:p>
        </w:tc>
        <w:tc>
          <w:tcPr>
            <w:tcW w:w="1122"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6"/>
                <w:szCs w:val="16"/>
              </w:rPr>
              <w:t>No</w:t>
            </w:r>
          </w:p>
        </w:tc>
        <w:tc>
          <w:tcPr>
            <w:tcW w:w="1645"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6"/>
                <w:szCs w:val="16"/>
              </w:rPr>
              <w:t>No</w:t>
            </w:r>
          </w:p>
        </w:tc>
      </w:tr>
      <w:tr w:rsidR="00690ADB" w:rsidTr="00646B59">
        <w:tc>
          <w:tcPr>
            <w:tcW w:w="2022"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4678D8">
            <w:pPr>
              <w:bidi w:val="0"/>
              <w:spacing w:line="230" w:lineRule="auto"/>
            </w:pPr>
            <w:r>
              <w:rPr>
                <w:color w:val="000000"/>
                <w:sz w:val="16"/>
                <w:szCs w:val="16"/>
              </w:rPr>
              <w:t>Unified customer balance</w:t>
            </w:r>
          </w:p>
        </w:tc>
        <w:tc>
          <w:tcPr>
            <w:tcW w:w="1138"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4678D8">
            <w:pPr>
              <w:bidi w:val="0"/>
              <w:spacing w:line="230" w:lineRule="auto"/>
            </w:pPr>
            <w:r>
              <w:rPr>
                <w:color w:val="000000"/>
                <w:sz w:val="16"/>
                <w:szCs w:val="16"/>
              </w:rPr>
              <w:t>Yes (single source of truth)</w:t>
            </w:r>
          </w:p>
        </w:tc>
        <w:tc>
          <w:tcPr>
            <w:tcW w:w="1193"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4678D8">
            <w:pPr>
              <w:bidi w:val="0"/>
              <w:spacing w:line="230" w:lineRule="auto"/>
            </w:pPr>
            <w:r>
              <w:rPr>
                <w:color w:val="000000"/>
                <w:sz w:val="16"/>
                <w:szCs w:val="16"/>
              </w:rPr>
              <w:t>No (per-invoice)</w:t>
            </w:r>
          </w:p>
        </w:tc>
        <w:tc>
          <w:tcPr>
            <w:tcW w:w="1118"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4678D8">
            <w:pPr>
              <w:bidi w:val="0"/>
              <w:spacing w:line="230" w:lineRule="auto"/>
            </w:pPr>
            <w:r>
              <w:rPr>
                <w:color w:val="000000"/>
                <w:sz w:val="16"/>
                <w:szCs w:val="16"/>
              </w:rPr>
              <w:t>No (per-invoice)</w:t>
            </w:r>
          </w:p>
        </w:tc>
        <w:tc>
          <w:tcPr>
            <w:tcW w:w="1122"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4678D8">
            <w:pPr>
              <w:bidi w:val="0"/>
              <w:spacing w:line="230" w:lineRule="auto"/>
            </w:pPr>
            <w:r>
              <w:rPr>
                <w:color w:val="000000"/>
                <w:sz w:val="16"/>
                <w:szCs w:val="16"/>
              </w:rPr>
              <w:t>Yes</w:t>
            </w:r>
          </w:p>
        </w:tc>
        <w:tc>
          <w:tcPr>
            <w:tcW w:w="1122"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4678D8">
            <w:pPr>
              <w:bidi w:val="0"/>
              <w:spacing w:line="230" w:lineRule="auto"/>
            </w:pPr>
            <w:r>
              <w:rPr>
                <w:color w:val="000000"/>
                <w:sz w:val="16"/>
                <w:szCs w:val="16"/>
              </w:rPr>
              <w:t>Yes (within full accounting)</w:t>
            </w:r>
          </w:p>
        </w:tc>
        <w:tc>
          <w:tcPr>
            <w:tcW w:w="1645"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4678D8">
            <w:pPr>
              <w:bidi w:val="0"/>
              <w:spacing w:line="230" w:lineRule="auto"/>
            </w:pPr>
            <w:r>
              <w:rPr>
                <w:color w:val="000000"/>
                <w:sz w:val="16"/>
                <w:szCs w:val="16"/>
              </w:rPr>
              <w:t>Yes</w:t>
            </w:r>
          </w:p>
        </w:tc>
      </w:tr>
      <w:tr w:rsidR="00690ADB" w:rsidTr="00646B59">
        <w:tc>
          <w:tcPr>
            <w:tcW w:w="2022"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6"/>
                <w:szCs w:val="16"/>
              </w:rPr>
              <w:t>Retail sales / inventory</w:t>
            </w:r>
          </w:p>
        </w:tc>
        <w:tc>
          <w:tcPr>
            <w:tcW w:w="1138"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6"/>
                <w:szCs w:val="16"/>
              </w:rPr>
              <w:t>Yes</w:t>
            </w:r>
          </w:p>
        </w:tc>
        <w:tc>
          <w:tcPr>
            <w:tcW w:w="1193"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6"/>
                <w:szCs w:val="16"/>
              </w:rPr>
              <w:t>Yes</w:t>
            </w:r>
          </w:p>
        </w:tc>
        <w:tc>
          <w:tcPr>
            <w:tcW w:w="1118"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6"/>
                <w:szCs w:val="16"/>
              </w:rPr>
              <w:t>Yes</w:t>
            </w:r>
          </w:p>
        </w:tc>
        <w:tc>
          <w:tcPr>
            <w:tcW w:w="1122"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6"/>
                <w:szCs w:val="16"/>
              </w:rPr>
              <w:t>No</w:t>
            </w:r>
          </w:p>
        </w:tc>
        <w:tc>
          <w:tcPr>
            <w:tcW w:w="1122"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6"/>
                <w:szCs w:val="16"/>
              </w:rPr>
              <w:t>Yes</w:t>
            </w:r>
          </w:p>
        </w:tc>
        <w:tc>
          <w:tcPr>
            <w:tcW w:w="1645"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6"/>
                <w:szCs w:val="16"/>
              </w:rPr>
              <w:t>No</w:t>
            </w:r>
          </w:p>
        </w:tc>
      </w:tr>
      <w:tr w:rsidR="00690ADB" w:rsidTr="00646B59">
        <w:tc>
          <w:tcPr>
            <w:tcW w:w="2022"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4678D8">
            <w:pPr>
              <w:bidi w:val="0"/>
              <w:spacing w:line="230" w:lineRule="auto"/>
            </w:pPr>
            <w:r>
              <w:rPr>
                <w:color w:val="000000"/>
                <w:sz w:val="16"/>
                <w:szCs w:val="16"/>
              </w:rPr>
              <w:t>Arabic RTL interface</w:t>
            </w:r>
          </w:p>
        </w:tc>
        <w:tc>
          <w:tcPr>
            <w:tcW w:w="1138"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4678D8">
            <w:pPr>
              <w:bidi w:val="0"/>
              <w:spacing w:line="230" w:lineRule="auto"/>
            </w:pPr>
            <w:r>
              <w:rPr>
                <w:color w:val="000000"/>
                <w:sz w:val="16"/>
                <w:szCs w:val="16"/>
              </w:rPr>
              <w:t>Yes, tailored</w:t>
            </w:r>
          </w:p>
        </w:tc>
        <w:tc>
          <w:tcPr>
            <w:tcW w:w="1193"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4678D8">
            <w:pPr>
              <w:bidi w:val="0"/>
              <w:spacing w:line="230" w:lineRule="auto"/>
            </w:pPr>
            <w:r>
              <w:rPr>
                <w:color w:val="000000"/>
                <w:sz w:val="16"/>
                <w:szCs w:val="16"/>
              </w:rPr>
              <w:t>No</w:t>
            </w:r>
          </w:p>
        </w:tc>
        <w:tc>
          <w:tcPr>
            <w:tcW w:w="1118"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4678D8">
            <w:pPr>
              <w:bidi w:val="0"/>
              <w:spacing w:line="230" w:lineRule="auto"/>
            </w:pPr>
            <w:r>
              <w:rPr>
                <w:color w:val="000000"/>
                <w:sz w:val="16"/>
                <w:szCs w:val="16"/>
              </w:rPr>
              <w:t>No</w:t>
            </w:r>
          </w:p>
        </w:tc>
        <w:tc>
          <w:tcPr>
            <w:tcW w:w="1122"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4678D8">
            <w:pPr>
              <w:bidi w:val="0"/>
              <w:spacing w:line="230" w:lineRule="auto"/>
            </w:pPr>
            <w:r>
              <w:rPr>
                <w:color w:val="000000"/>
                <w:sz w:val="16"/>
                <w:szCs w:val="16"/>
              </w:rPr>
              <w:t>Partial</w:t>
            </w:r>
          </w:p>
        </w:tc>
        <w:tc>
          <w:tcPr>
            <w:tcW w:w="1122"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4678D8">
            <w:pPr>
              <w:bidi w:val="0"/>
              <w:spacing w:line="230" w:lineRule="auto"/>
            </w:pPr>
            <w:r>
              <w:rPr>
                <w:color w:val="000000"/>
                <w:sz w:val="16"/>
                <w:szCs w:val="16"/>
              </w:rPr>
              <w:t>Yes</w:t>
            </w:r>
          </w:p>
        </w:tc>
        <w:tc>
          <w:tcPr>
            <w:tcW w:w="1645"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4678D8">
            <w:pPr>
              <w:bidi w:val="0"/>
              <w:spacing w:line="230" w:lineRule="auto"/>
            </w:pPr>
            <w:r>
              <w:rPr>
                <w:color w:val="000000"/>
                <w:sz w:val="16"/>
                <w:szCs w:val="16"/>
              </w:rPr>
              <w:t>Yes</w:t>
            </w:r>
          </w:p>
        </w:tc>
      </w:tr>
      <w:tr w:rsidR="00690ADB" w:rsidTr="00646B59">
        <w:tc>
          <w:tcPr>
            <w:tcW w:w="2022"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6"/>
                <w:szCs w:val="16"/>
              </w:rPr>
              <w:t>Setup complexity for a micro-shop</w:t>
            </w:r>
          </w:p>
        </w:tc>
        <w:tc>
          <w:tcPr>
            <w:tcW w:w="1138"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6"/>
                <w:szCs w:val="16"/>
              </w:rPr>
              <w:t>Minimal</w:t>
            </w:r>
          </w:p>
        </w:tc>
        <w:tc>
          <w:tcPr>
            <w:tcW w:w="1193"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6"/>
                <w:szCs w:val="16"/>
              </w:rPr>
              <w:t>Moderate</w:t>
            </w:r>
          </w:p>
        </w:tc>
        <w:tc>
          <w:tcPr>
            <w:tcW w:w="1118"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6"/>
                <w:szCs w:val="16"/>
              </w:rPr>
              <w:t>Minimal</w:t>
            </w:r>
          </w:p>
        </w:tc>
        <w:tc>
          <w:tcPr>
            <w:tcW w:w="1122"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6"/>
                <w:szCs w:val="16"/>
              </w:rPr>
              <w:t>Minimal</w:t>
            </w:r>
          </w:p>
        </w:tc>
        <w:tc>
          <w:tcPr>
            <w:tcW w:w="1122"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6"/>
                <w:szCs w:val="16"/>
              </w:rPr>
              <w:t>High (full ERP)</w:t>
            </w:r>
          </w:p>
        </w:tc>
        <w:tc>
          <w:tcPr>
            <w:tcW w:w="1645"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6"/>
                <w:szCs w:val="16"/>
              </w:rPr>
              <w:t>Minimal</w:t>
            </w:r>
          </w:p>
        </w:tc>
      </w:tr>
      <w:tr w:rsidR="00690ADB" w:rsidTr="00646B59">
        <w:tc>
          <w:tcPr>
            <w:tcW w:w="2022"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4678D8">
            <w:pPr>
              <w:bidi w:val="0"/>
              <w:spacing w:line="230" w:lineRule="auto"/>
            </w:pPr>
            <w:r>
              <w:rPr>
                <w:color w:val="000000"/>
                <w:sz w:val="16"/>
                <w:szCs w:val="16"/>
              </w:rPr>
              <w:t>Cost</w:t>
            </w:r>
          </w:p>
        </w:tc>
        <w:tc>
          <w:tcPr>
            <w:tcW w:w="1138"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4678D8">
            <w:pPr>
              <w:bidi w:val="0"/>
              <w:spacing w:line="230" w:lineRule="auto"/>
            </w:pPr>
            <w:r>
              <w:rPr>
                <w:color w:val="000000"/>
                <w:sz w:val="16"/>
                <w:szCs w:val="16"/>
              </w:rPr>
              <w:t>Free-tier cloud hosting</w:t>
            </w:r>
          </w:p>
        </w:tc>
        <w:tc>
          <w:tcPr>
            <w:tcW w:w="1193"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4678D8">
            <w:pPr>
              <w:bidi w:val="0"/>
              <w:spacing w:line="230" w:lineRule="auto"/>
            </w:pPr>
            <w:r>
              <w:rPr>
                <w:color w:val="000000"/>
                <w:sz w:val="16"/>
                <w:szCs w:val="16"/>
              </w:rPr>
              <w:t>Subscription + fees</w:t>
            </w:r>
          </w:p>
        </w:tc>
        <w:tc>
          <w:tcPr>
            <w:tcW w:w="1118"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4678D8">
            <w:pPr>
              <w:bidi w:val="0"/>
              <w:spacing w:line="230" w:lineRule="auto"/>
            </w:pPr>
            <w:r>
              <w:rPr>
                <w:color w:val="000000"/>
                <w:sz w:val="16"/>
                <w:szCs w:val="16"/>
              </w:rPr>
              <w:t>Free base tier</w:t>
            </w:r>
          </w:p>
        </w:tc>
        <w:tc>
          <w:tcPr>
            <w:tcW w:w="1122"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4678D8">
            <w:pPr>
              <w:bidi w:val="0"/>
              <w:spacing w:line="230" w:lineRule="auto"/>
            </w:pPr>
            <w:r>
              <w:rPr>
                <w:color w:val="000000"/>
                <w:sz w:val="16"/>
                <w:szCs w:val="16"/>
              </w:rPr>
              <w:t>Free (freemium)</w:t>
            </w:r>
          </w:p>
        </w:tc>
        <w:tc>
          <w:tcPr>
            <w:tcW w:w="1122"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4678D8">
            <w:pPr>
              <w:bidi w:val="0"/>
              <w:spacing w:line="230" w:lineRule="auto"/>
            </w:pPr>
            <w:r>
              <w:rPr>
                <w:color w:val="000000"/>
                <w:sz w:val="16"/>
                <w:szCs w:val="16"/>
              </w:rPr>
              <w:t>Subscription</w:t>
            </w:r>
          </w:p>
        </w:tc>
        <w:tc>
          <w:tcPr>
            <w:tcW w:w="1645"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4678D8">
            <w:pPr>
              <w:bidi w:val="0"/>
              <w:spacing w:line="230" w:lineRule="auto"/>
            </w:pPr>
            <w:r>
              <w:rPr>
                <w:color w:val="000000"/>
                <w:sz w:val="16"/>
                <w:szCs w:val="16"/>
              </w:rPr>
              <w:t>Freemium/subscription</w:t>
            </w:r>
          </w:p>
        </w:tc>
      </w:tr>
      <w:tr w:rsidR="00690ADB" w:rsidTr="00646B59">
        <w:tc>
          <w:tcPr>
            <w:tcW w:w="2022"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6"/>
                <w:szCs w:val="16"/>
              </w:rPr>
              <w:t>Multi-shop data isolation</w:t>
            </w:r>
          </w:p>
        </w:tc>
        <w:tc>
          <w:tcPr>
            <w:tcW w:w="1138"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6"/>
                <w:szCs w:val="16"/>
              </w:rPr>
              <w:t>Yes, enforced server-side</w:t>
            </w:r>
          </w:p>
        </w:tc>
        <w:tc>
          <w:tcPr>
            <w:tcW w:w="1193"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6"/>
                <w:szCs w:val="16"/>
              </w:rPr>
              <w:t>Yes (commercial)</w:t>
            </w:r>
          </w:p>
        </w:tc>
        <w:tc>
          <w:tcPr>
            <w:tcW w:w="1118"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6"/>
                <w:szCs w:val="16"/>
              </w:rPr>
              <w:t>Yes (commercial)</w:t>
            </w:r>
          </w:p>
        </w:tc>
        <w:tc>
          <w:tcPr>
            <w:tcW w:w="1122"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6"/>
                <w:szCs w:val="16"/>
              </w:rPr>
              <w:t>Yes (commercial)</w:t>
            </w:r>
          </w:p>
        </w:tc>
        <w:tc>
          <w:tcPr>
            <w:tcW w:w="1122"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6"/>
                <w:szCs w:val="16"/>
              </w:rPr>
              <w:t>Yes (commercial)</w:t>
            </w:r>
          </w:p>
        </w:tc>
        <w:tc>
          <w:tcPr>
            <w:tcW w:w="1645"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keepNext/>
              <w:bidi w:val="0"/>
              <w:spacing w:line="230" w:lineRule="auto"/>
            </w:pPr>
            <w:r>
              <w:rPr>
                <w:color w:val="000000"/>
                <w:sz w:val="16"/>
                <w:szCs w:val="16"/>
              </w:rPr>
              <w:t>Yes (commercial)</w:t>
            </w:r>
          </w:p>
        </w:tc>
      </w:tr>
    </w:tbl>
    <w:p w:rsidR="00D619EC" w:rsidRDefault="002C21F1" w:rsidP="00A42EE2">
      <w:pPr>
        <w:pStyle w:val="aa"/>
        <w:bidi w:val="0"/>
        <w:jc w:val="center"/>
        <w:rPr>
          <w:rFonts w:hint="cs"/>
          <w:rtl/>
        </w:rPr>
      </w:pP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bookmarkStart w:id="33" w:name="_Toc237889338"/>
      <w:r w:rsidR="005B62F7">
        <w:rPr>
          <w:noProof/>
          <w:rtl/>
        </w:rPr>
        <w:t>4</w:t>
      </w:r>
      <w:r>
        <w:rPr>
          <w:rtl/>
        </w:rPr>
        <w:fldChar w:fldCharType="end"/>
      </w:r>
      <w:r w:rsidR="00D619EC" w:rsidRPr="00700872">
        <w:rPr>
          <w:noProof/>
        </w:rPr>
        <w:t>Table (2.</w:t>
      </w:r>
      <w:r w:rsidR="00944039">
        <w:rPr>
          <w:noProof/>
        </w:rPr>
        <w:t>4</w:t>
      </w:r>
      <w:r w:rsidR="00D619EC" w:rsidRPr="00700872">
        <w:rPr>
          <w:noProof/>
        </w:rPr>
        <w:t>): Comparison between the proposed system and existing market solutions.</w:t>
      </w:r>
      <w:bookmarkEnd w:id="33"/>
    </w:p>
    <w:p w:rsidR="00690ADB" w:rsidRDefault="008275A5" w:rsidP="00C06560">
      <w:pPr>
        <w:pStyle w:val="2"/>
        <w:spacing w:before="260"/>
      </w:pPr>
      <w:bookmarkStart w:id="34" w:name="_Toc237889588"/>
      <w:r>
        <w:t>2.5 Why None of the Reviewed Products Was Adopted</w:t>
      </w:r>
      <w:bookmarkEnd w:id="34"/>
    </w:p>
    <w:p w:rsidR="00690ADB" w:rsidRDefault="008275A5" w:rsidP="00C06560">
      <w:pPr>
        <w:bidi w:val="0"/>
        <w:spacing w:after="160" w:line="360" w:lineRule="auto"/>
        <w:jc w:val="both"/>
      </w:pPr>
      <w:r>
        <w:rPr>
          <w:color w:val="000000"/>
        </w:rPr>
        <w:t xml:space="preserve">Before this project began, the shop owner (Mohammed Eyad Abo </w:t>
      </w:r>
      <w:proofErr w:type="spellStart"/>
      <w:r>
        <w:rPr>
          <w:color w:val="000000"/>
        </w:rPr>
        <w:t>Madkur</w:t>
      </w:r>
      <w:proofErr w:type="spellEnd"/>
      <w:r>
        <w:rPr>
          <w:color w:val="000000"/>
        </w:rPr>
        <w:t>, also a member of this development team) had already progressed through several of the record-keeping approaches described in Section 4.0 — paper notebooks, a general-purpose sales-recording app, and eventually a spreadsheet — without ever adopting a dedicated commercial product such as those reviewed in this chapter. Reviewing these five products in hindsight explains why: each one requires either abandoning a capability the shop actually needs (a POS platform with no balance concept, or a debt app with no shelf or inventory concept), or accepting a level of setup complexity and subscription cost (</w:t>
      </w:r>
      <w:proofErr w:type="spellStart"/>
      <w:r>
        <w:rPr>
          <w:color w:val="000000"/>
        </w:rPr>
        <w:t>Daftra</w:t>
      </w:r>
      <w:proofErr w:type="spellEnd"/>
      <w:r>
        <w:rPr>
          <w:color w:val="000000"/>
        </w:rPr>
        <w:t xml:space="preserve">) disproportionate to a single-owner </w:t>
      </w:r>
      <w:proofErr w:type="gramStart"/>
      <w:r>
        <w:rPr>
          <w:color w:val="000000"/>
        </w:rPr>
        <w:t>micro-shop’s needs</w:t>
      </w:r>
      <w:proofErr w:type="gramEnd"/>
      <w:r>
        <w:rPr>
          <w:color w:val="000000"/>
        </w:rPr>
        <w:t>. In other words, the market review in this chapter does not merely list competitors in the abstract; it explains, concretely, why the practical search described in Section 4.0 did not end at any of these products, and why it instead motivated building a system around the shop’s own workflow directly.</w:t>
      </w:r>
    </w:p>
    <w:p w:rsidR="00690ADB" w:rsidRDefault="008275A5" w:rsidP="00C06560">
      <w:pPr>
        <w:pStyle w:val="2"/>
        <w:spacing w:before="260"/>
      </w:pPr>
      <w:bookmarkStart w:id="35" w:name="_Toc237889589"/>
      <w:r>
        <w:lastRenderedPageBreak/>
        <w:t>2.6 The Gap This Project Fills</w:t>
      </w:r>
      <w:bookmarkEnd w:id="35"/>
    </w:p>
    <w:p w:rsidR="00690ADB" w:rsidRDefault="008275A5" w:rsidP="00C06560">
      <w:pPr>
        <w:bidi w:val="0"/>
        <w:spacing w:after="160" w:line="360" w:lineRule="auto"/>
        <w:jc w:val="both"/>
      </w:pPr>
      <w:r>
        <w:rPr>
          <w:color w:val="000000"/>
        </w:rPr>
        <w:t xml:space="preserve">This market review shows a consistent split. General POS platforms (Square, </w:t>
      </w:r>
      <w:proofErr w:type="spellStart"/>
      <w:r>
        <w:rPr>
          <w:color w:val="000000"/>
        </w:rPr>
        <w:t>Loyverse</w:t>
      </w:r>
      <w:proofErr w:type="spellEnd"/>
      <w:r>
        <w:rPr>
          <w:color w:val="000000"/>
        </w:rPr>
        <w:t>) handle retail sales and inventory well but treat every sale as an instantly-completed transaction, with no concept of a customer balance as a single ongoing figure and no way to represent a physical slot — a shelf — occupied by an in-progress service. Debt-focused ledger applications (</w:t>
      </w:r>
      <w:proofErr w:type="spellStart"/>
      <w:r>
        <w:rPr>
          <w:color w:val="000000"/>
        </w:rPr>
        <w:t>Khatabook</w:t>
      </w:r>
      <w:proofErr w:type="spellEnd"/>
      <w:r>
        <w:rPr>
          <w:color w:val="000000"/>
        </w:rPr>
        <w:t xml:space="preserve">, </w:t>
      </w:r>
      <w:proofErr w:type="spellStart"/>
      <w:r>
        <w:rPr>
          <w:color w:val="000000"/>
        </w:rPr>
        <w:t>Qayd</w:t>
      </w:r>
      <w:proofErr w:type="spellEnd"/>
      <w:r>
        <w:rPr>
          <w:color w:val="000000"/>
        </w:rPr>
        <w:t xml:space="preserve">) solve the balance-tracking problem convincingly and, in </w:t>
      </w:r>
      <w:proofErr w:type="spellStart"/>
      <w:r>
        <w:rPr>
          <w:color w:val="000000"/>
        </w:rPr>
        <w:t>Qayd’s</w:t>
      </w:r>
      <w:proofErr w:type="spellEnd"/>
      <w:r>
        <w:rPr>
          <w:color w:val="000000"/>
        </w:rPr>
        <w:t xml:space="preserve"> case, natively in Arabic, but ignore inventory, retail sales, and physical resources entirely. Full Arabic accounting platforms (</w:t>
      </w:r>
      <w:proofErr w:type="spellStart"/>
      <w:r>
        <w:rPr>
          <w:color w:val="000000"/>
        </w:rPr>
        <w:t>Daftra</w:t>
      </w:r>
      <w:proofErr w:type="spellEnd"/>
      <w:r>
        <w:rPr>
          <w:color w:val="000000"/>
        </w:rPr>
        <w:t>) come closest to combining these concerns, but as comprehensive ERP-style systems, they carry a level of setup complexity, subscription cost, and general-purpose accounting structure that does not match a single micro-shop’s actual daily workflow of receiving a device, placing it on a numbered shelf, and later delivering it back.</w:t>
      </w:r>
    </w:p>
    <w:p w:rsidR="006B6EB7" w:rsidRDefault="008275A5" w:rsidP="006D2F10">
      <w:pPr>
        <w:bidi w:val="0"/>
        <w:spacing w:after="160" w:line="360" w:lineRule="auto"/>
        <w:jc w:val="both"/>
      </w:pPr>
      <w:r>
        <w:rPr>
          <w:color w:val="000000"/>
        </w:rPr>
        <w:t>No reviewed solution combines a first-class shelf/device-occupancy model with a unified, automatically-derived customer balance, integrated retail sales, and a lightweight, Arabic-first, low-cost design built specifically for a single small charging shop. This combination — not any one feature in isolation — is the gap this project fills.</w:t>
      </w:r>
      <w:r w:rsidR="006D2F10">
        <w:t xml:space="preserve"> </w:t>
      </w:r>
    </w:p>
    <w:p w:rsidR="00C654B7" w:rsidRDefault="00C654B7" w:rsidP="007E5CC3">
      <w:pPr>
        <w:pStyle w:val="2"/>
        <w:rPr>
          <w:rtl/>
        </w:rPr>
      </w:pPr>
      <w:bookmarkStart w:id="36" w:name="_Toc237889590"/>
      <w:r>
        <w:t>2.7 Theoretical Background</w:t>
      </w:r>
      <w:bookmarkEnd w:id="36"/>
    </w:p>
    <w:p w:rsidR="00C654B7" w:rsidRDefault="00C654B7" w:rsidP="00C654B7">
      <w:pPr>
        <w:bidi w:val="0"/>
        <w:spacing w:after="160" w:line="360" w:lineRule="auto"/>
        <w:jc w:val="both"/>
      </w:pPr>
      <w:r>
        <w:t>Beyond the market products reviewed above, this project also draws on established academic and technical literature that directly shaped specific architectural decisions.</w:t>
      </w:r>
    </w:p>
    <w:p w:rsidR="00C654B7" w:rsidRDefault="00C654B7" w:rsidP="00C654B7">
      <w:pPr>
        <w:bidi w:val="0"/>
        <w:spacing w:after="160" w:line="360" w:lineRule="auto"/>
        <w:jc w:val="both"/>
        <w:rPr>
          <w:rtl/>
        </w:rPr>
      </w:pPr>
    </w:p>
    <w:p w:rsidR="00C654B7" w:rsidRDefault="00C654B7" w:rsidP="00C654B7">
      <w:pPr>
        <w:bidi w:val="0"/>
        <w:spacing w:after="160" w:line="360" w:lineRule="auto"/>
        <w:jc w:val="both"/>
      </w:pPr>
      <w:r>
        <w:t>REST Architecture. Fielding and Taylor [7] formalized the Representational State Transfer (REST) architectural style, built on resource-oriented URLs, a uniform set of HTTP methods, and statelessness. This principle was applied directly in designing the API's endpoint structure (Table 5.1): every resource (customers, transactions, products, shelves) is addressed by its own URL, and the appropriate HTTP method (GET, POST, PUT, DELETE) determines the operation performed on it, rather than encoding the action into the URL itself.</w:t>
      </w:r>
    </w:p>
    <w:p w:rsidR="00C654B7" w:rsidRDefault="00C654B7" w:rsidP="00C654B7">
      <w:pPr>
        <w:bidi w:val="0"/>
        <w:spacing w:after="160" w:line="360" w:lineRule="auto"/>
        <w:jc w:val="both"/>
        <w:rPr>
          <w:rtl/>
        </w:rPr>
      </w:pPr>
    </w:p>
    <w:p w:rsidR="00C654B7" w:rsidRDefault="00C654B7" w:rsidP="00C654B7">
      <w:pPr>
        <w:bidi w:val="0"/>
        <w:spacing w:after="160" w:line="360" w:lineRule="auto"/>
        <w:jc w:val="both"/>
      </w:pPr>
      <w:r>
        <w:t xml:space="preserve">ACID Transactions. </w:t>
      </w:r>
      <w:proofErr w:type="spellStart"/>
      <w:r>
        <w:t>Härder</w:t>
      </w:r>
      <w:proofErr w:type="spellEnd"/>
      <w:r>
        <w:t xml:space="preserve"> and Reuter [8] formally defined the ACID properties — Atomicity, Consistency, Isolation, and Durability — as the standard guarantee for reliable database transactions. This principle was applied directly in the </w:t>
      </w:r>
      <w:proofErr w:type="spellStart"/>
      <w:r>
        <w:t>payDebt</w:t>
      </w:r>
      <w:proofErr w:type="spellEnd"/>
      <w:r>
        <w:t xml:space="preserve"> and </w:t>
      </w:r>
      <w:proofErr w:type="spellStart"/>
      <w:r>
        <w:t>deliverTransaction</w:t>
      </w:r>
      <w:proofErr w:type="spellEnd"/>
      <w:r>
        <w:t xml:space="preserve"> functions (Sections 5.3, 4.6): every composite financial operation is wrapped in a PostgreSQL </w:t>
      </w:r>
      <w:r>
        <w:lastRenderedPageBreak/>
        <w:t>transaction (BEGIN...COMMIT), ensuring that a deposit and its distribution across outstanding transactions either complete together or not at all, with no partially-applied state possible.</w:t>
      </w:r>
    </w:p>
    <w:p w:rsidR="00C654B7" w:rsidRDefault="00C654B7" w:rsidP="00C654B7">
      <w:pPr>
        <w:bidi w:val="0"/>
        <w:spacing w:after="160" w:line="360" w:lineRule="auto"/>
        <w:jc w:val="both"/>
        <w:rPr>
          <w:rtl/>
        </w:rPr>
      </w:pPr>
    </w:p>
    <w:p w:rsidR="00C654B7" w:rsidRDefault="00C654B7" w:rsidP="00C654B7">
      <w:pPr>
        <w:bidi w:val="0"/>
        <w:spacing w:after="160" w:line="360" w:lineRule="auto"/>
        <w:jc w:val="both"/>
      </w:pPr>
      <w:r>
        <w:t xml:space="preserve">Multi-Tenant SaaS Design. Guo et al. [9] and Gao et al. [10] describe design patterns for multi-tenant SaaS applications, in which a single application instance serves many independent customers while keeping their data strictly isolated. This principle was applied directly in the authentication middleware (Section 5.2): every database query is scoped by an </w:t>
      </w:r>
      <w:proofErr w:type="spellStart"/>
      <w:r>
        <w:t>owner_id</w:t>
      </w:r>
      <w:proofErr w:type="spellEnd"/>
      <w:r>
        <w:t xml:space="preserve"> derived exclusively from the server-verified Firebase token, never from client input, enforcing the same isolation guarantee described in this literature.</w:t>
      </w:r>
    </w:p>
    <w:p w:rsidR="00C654B7" w:rsidRDefault="00C654B7" w:rsidP="00C654B7">
      <w:pPr>
        <w:bidi w:val="0"/>
        <w:spacing w:after="160" w:line="360" w:lineRule="auto"/>
        <w:jc w:val="both"/>
        <w:rPr>
          <w:rtl/>
        </w:rPr>
      </w:pPr>
    </w:p>
    <w:p w:rsidR="00C654B7" w:rsidRDefault="00C654B7" w:rsidP="00C654B7">
      <w:pPr>
        <w:bidi w:val="0"/>
        <w:spacing w:after="160" w:line="360" w:lineRule="auto"/>
        <w:jc w:val="both"/>
      </w:pPr>
      <w:r>
        <w:t>Mobile Tools for Informal Economies. Toyama [11] studied mobile applications built specifically for informal and small-business economies in resource-constrained settings, finding that generic financial tools often fail to match these businesses' specific, informal workflows. This finding directly motivated the decision described in Section 4.0: rather than adopting a general-purpose accounting product, the system was built around the shop's own existing workflow (previously handled through Excel), reflecting the same insight that purpose-built tools succeed where generic ones fall short in this context.</w:t>
      </w:r>
    </w:p>
    <w:p w:rsidR="00690ADB" w:rsidRPr="004975AB" w:rsidRDefault="008275A5" w:rsidP="003F07AC">
      <w:pPr>
        <w:pStyle w:val="1"/>
        <w:jc w:val="center"/>
      </w:pPr>
      <w:bookmarkStart w:id="37" w:name="_Toc237889591"/>
      <w:r w:rsidRPr="004975AB">
        <w:lastRenderedPageBreak/>
        <w:t>Chapter 3</w:t>
      </w:r>
      <w:r w:rsidR="003F07AC">
        <w:t>__</w:t>
      </w:r>
      <w:r w:rsidRPr="004975AB">
        <w:t>Methodology and Project Management</w:t>
      </w:r>
      <w:bookmarkEnd w:id="37"/>
    </w:p>
    <w:p w:rsidR="00690ADB" w:rsidRDefault="008275A5" w:rsidP="00C87C8F">
      <w:pPr>
        <w:pStyle w:val="2"/>
      </w:pPr>
      <w:bookmarkStart w:id="38" w:name="_Toc237889592"/>
      <w:r>
        <w:t>3.1 Methodology Name and Rationale</w:t>
      </w:r>
      <w:bookmarkEnd w:id="38"/>
    </w:p>
    <w:p w:rsidR="007E5CC3" w:rsidRDefault="008275A5" w:rsidP="00C06560">
      <w:pPr>
        <w:bidi w:val="0"/>
        <w:spacing w:after="160" w:line="360" w:lineRule="auto"/>
        <w:jc w:val="both"/>
        <w:rPr>
          <w:color w:val="000000"/>
        </w:rPr>
      </w:pPr>
      <w:r>
        <w:rPr>
          <w:color w:val="000000"/>
        </w:rPr>
        <w:t xml:space="preserve">The project followed the Waterfall software development methodology, in which the work proceeds through a sequence of distinct phases — requirements, design, implementation, testing, and delivery — where each phase is completed before the next begins. This methodology was chosen because the system’s requirements were clear and well-defined from the start, derived from a well-understood workflow in an existing, operating shop. </w:t>
      </w:r>
    </w:p>
    <w:p w:rsidR="007E5CC3" w:rsidRDefault="008275A5" w:rsidP="007E5CC3">
      <w:pPr>
        <w:bidi w:val="0"/>
        <w:spacing w:after="160" w:line="360" w:lineRule="auto"/>
        <w:jc w:val="both"/>
      </w:pPr>
      <w:r>
        <w:rPr>
          <w:color w:val="000000"/>
        </w:rPr>
        <w:t>Given the project’s size and the clarity of its goals, a structured sequential path was more suitable than an iterative one: the team could analyze the requirements fully, produce a complete design of the database and architecture, implement the system, and then test it, without the need for repeated requirement-gathering cycles.</w:t>
      </w:r>
      <w:r w:rsidR="007E5CC3" w:rsidRPr="007E5CC3">
        <w:t xml:space="preserve"> </w:t>
      </w:r>
    </w:p>
    <w:p w:rsidR="00690ADB" w:rsidRDefault="007E5CC3" w:rsidP="007E5CC3">
      <w:pPr>
        <w:bidi w:val="0"/>
        <w:spacing w:after="160" w:line="360" w:lineRule="auto"/>
        <w:jc w:val="both"/>
      </w:pPr>
      <w:r w:rsidRPr="007E5CC3">
        <w:t>The sequential, phase-gated nature of Waterfall, as originally formalized by Royce [6], made it a natural fit for a project whose requirements were already well understood from real, ongoing shop operations before development began.</w:t>
      </w:r>
    </w:p>
    <w:p w:rsidR="00690ADB" w:rsidRDefault="008275A5" w:rsidP="00C87C8F">
      <w:pPr>
        <w:pStyle w:val="2"/>
      </w:pPr>
      <w:bookmarkStart w:id="39" w:name="_Toc237889593"/>
      <w:r>
        <w:t>3.2 Key Phases of the Methodology</w:t>
      </w:r>
      <w:bookmarkEnd w:id="39"/>
    </w:p>
    <w:p w:rsidR="00690ADB" w:rsidRDefault="008275A5" w:rsidP="00C06560">
      <w:pPr>
        <w:pStyle w:val="a4"/>
        <w:numPr>
          <w:ilvl w:val="0"/>
          <w:numId w:val="1"/>
        </w:numPr>
        <w:spacing w:after="100" w:line="320" w:lineRule="auto"/>
      </w:pPr>
      <w:r>
        <w:rPr>
          <w:color w:val="000000"/>
        </w:rPr>
        <w:t>Requirements analysis: interviewing the shop owner and observing the actual daily workflow to produce a complete requirements specification.</w:t>
      </w:r>
    </w:p>
    <w:p w:rsidR="00690ADB" w:rsidRDefault="008275A5" w:rsidP="00C06560">
      <w:pPr>
        <w:pStyle w:val="a4"/>
        <w:numPr>
          <w:ilvl w:val="0"/>
          <w:numId w:val="1"/>
        </w:numPr>
        <w:spacing w:after="100" w:line="320" w:lineRule="auto"/>
      </w:pPr>
      <w:r>
        <w:rPr>
          <w:color w:val="000000"/>
        </w:rPr>
        <w:t xml:space="preserve">System design: modeling the database (ERD), the three-tier architecture, and the interfaces on </w:t>
      </w:r>
      <w:proofErr w:type="spellStart"/>
      <w:r>
        <w:rPr>
          <w:color w:val="000000"/>
        </w:rPr>
        <w:t>Figma</w:t>
      </w:r>
      <w:proofErr w:type="spellEnd"/>
      <w:r>
        <w:rPr>
          <w:color w:val="000000"/>
        </w:rPr>
        <w:t>.</w:t>
      </w:r>
    </w:p>
    <w:p w:rsidR="00690ADB" w:rsidRDefault="008275A5" w:rsidP="00C06560">
      <w:pPr>
        <w:pStyle w:val="a4"/>
        <w:numPr>
          <w:ilvl w:val="0"/>
          <w:numId w:val="1"/>
        </w:numPr>
        <w:spacing w:after="100" w:line="320" w:lineRule="auto"/>
      </w:pPr>
      <w:r>
        <w:rPr>
          <w:color w:val="000000"/>
        </w:rPr>
        <w:t>Implementation: building the database, the REST API and its accounting logic, and the Flutter application.</w:t>
      </w:r>
    </w:p>
    <w:p w:rsidR="00690ADB" w:rsidRDefault="008275A5" w:rsidP="00C06560">
      <w:pPr>
        <w:pStyle w:val="a4"/>
        <w:numPr>
          <w:ilvl w:val="0"/>
          <w:numId w:val="1"/>
        </w:numPr>
        <w:spacing w:after="100" w:line="320" w:lineRule="auto"/>
      </w:pPr>
      <w:r>
        <w:rPr>
          <w:color w:val="000000"/>
        </w:rPr>
        <w:t>Testing: field-testing the completed system on the real shop’s operations and reconciling the resulting balances.</w:t>
      </w:r>
    </w:p>
    <w:p w:rsidR="00690ADB" w:rsidRDefault="008275A5" w:rsidP="00C06560">
      <w:pPr>
        <w:pStyle w:val="a4"/>
        <w:numPr>
          <w:ilvl w:val="0"/>
          <w:numId w:val="1"/>
        </w:numPr>
        <w:spacing w:after="100" w:line="320" w:lineRule="auto"/>
      </w:pPr>
      <w:r>
        <w:rPr>
          <w:color w:val="000000"/>
        </w:rPr>
        <w:t>Deployment and delivery: publishing the backend and database to the cloud and preparing the final documentation.</w:t>
      </w:r>
    </w:p>
    <w:p w:rsidR="00690ADB" w:rsidRDefault="008275A5" w:rsidP="00C87C8F">
      <w:pPr>
        <w:pStyle w:val="2"/>
      </w:pPr>
      <w:bookmarkStart w:id="40" w:name="_Toc237889594"/>
      <w:r>
        <w:t>3.3 Adaptations to the Standard Methodology</w:t>
      </w:r>
      <w:bookmarkEnd w:id="40"/>
    </w:p>
    <w:p w:rsidR="00690ADB" w:rsidRDefault="008275A5" w:rsidP="00C06560">
      <w:pPr>
        <w:bidi w:val="0"/>
        <w:spacing w:after="160" w:line="360" w:lineRule="auto"/>
        <w:jc w:val="both"/>
      </w:pPr>
      <w:r>
        <w:rPr>
          <w:color w:val="000000"/>
        </w:rPr>
        <w:t xml:space="preserve">The standard Waterfall model was followed with one practical adaptation: after the field-testing phase, a limited round of corrections was applied to fix issues discovered during real operation, without returning to a full new development cycle. This kept the process sequential while allowing the final product to be refined based on genuine feedback from the shop owner, who </w:t>
      </w:r>
      <w:r>
        <w:rPr>
          <w:color w:val="000000"/>
        </w:rPr>
        <w:lastRenderedPageBreak/>
        <w:t>acted as the on-site acceptance user. Version control through Git was used throughout to manage and integrate the work.</w:t>
      </w:r>
    </w:p>
    <w:p w:rsidR="00690ADB" w:rsidRDefault="008275A5" w:rsidP="00C87C8F">
      <w:pPr>
        <w:pStyle w:val="2"/>
      </w:pPr>
      <w:bookmarkStart w:id="41" w:name="_Toc237889595"/>
      <w:r>
        <w:t>3.4 Tools and Equipment</w:t>
      </w:r>
      <w:bookmarkEnd w:id="41"/>
    </w:p>
    <w:p w:rsidR="00690ADB" w:rsidRDefault="008275A5">
      <w:pPr>
        <w:pStyle w:val="a4"/>
        <w:numPr>
          <w:ilvl w:val="0"/>
          <w:numId w:val="1"/>
        </w:numPr>
        <w:spacing w:after="100" w:line="320" w:lineRule="auto"/>
      </w:pPr>
      <w:r>
        <w:rPr>
          <w:color w:val="000000"/>
        </w:rPr>
        <w:t>Flutter and the Dart language for the Android application.</w:t>
      </w:r>
    </w:p>
    <w:p w:rsidR="00690ADB" w:rsidRDefault="008275A5">
      <w:pPr>
        <w:pStyle w:val="a4"/>
        <w:numPr>
          <w:ilvl w:val="0"/>
          <w:numId w:val="1"/>
        </w:numPr>
        <w:spacing w:after="100" w:line="320" w:lineRule="auto"/>
      </w:pPr>
      <w:r>
        <w:rPr>
          <w:color w:val="000000"/>
        </w:rPr>
        <w:t>Node.js with the Express framework for the REST API.</w:t>
      </w:r>
    </w:p>
    <w:p w:rsidR="00690ADB" w:rsidRDefault="008275A5">
      <w:pPr>
        <w:pStyle w:val="a4"/>
        <w:numPr>
          <w:ilvl w:val="0"/>
          <w:numId w:val="1"/>
        </w:numPr>
        <w:spacing w:after="100" w:line="320" w:lineRule="auto"/>
      </w:pPr>
      <w:r>
        <w:rPr>
          <w:color w:val="000000"/>
        </w:rPr>
        <w:t>PostgreSQL as the relational database.</w:t>
      </w:r>
    </w:p>
    <w:p w:rsidR="00690ADB" w:rsidRDefault="008275A5">
      <w:pPr>
        <w:pStyle w:val="a4"/>
        <w:numPr>
          <w:ilvl w:val="0"/>
          <w:numId w:val="1"/>
        </w:numPr>
        <w:spacing w:after="100" w:line="320" w:lineRule="auto"/>
      </w:pPr>
      <w:r>
        <w:rPr>
          <w:color w:val="000000"/>
        </w:rPr>
        <w:t>Firebase Authentication for secure sign-in.</w:t>
      </w:r>
    </w:p>
    <w:p w:rsidR="00690ADB" w:rsidRDefault="008275A5">
      <w:pPr>
        <w:pStyle w:val="a4"/>
        <w:numPr>
          <w:ilvl w:val="0"/>
          <w:numId w:val="1"/>
        </w:numPr>
        <w:spacing w:after="100" w:line="320" w:lineRule="auto"/>
      </w:pPr>
      <w:r>
        <w:rPr>
          <w:color w:val="000000"/>
        </w:rPr>
        <w:t>Render for cloud deployment of the API and database.</w:t>
      </w:r>
    </w:p>
    <w:p w:rsidR="00690ADB" w:rsidRDefault="008275A5">
      <w:pPr>
        <w:pStyle w:val="a4"/>
        <w:numPr>
          <w:ilvl w:val="0"/>
          <w:numId w:val="1"/>
        </w:numPr>
        <w:spacing w:after="100" w:line="320" w:lineRule="auto"/>
      </w:pPr>
      <w:r>
        <w:rPr>
          <w:color w:val="000000"/>
        </w:rPr>
        <w:t>GitHub for version control, and Postman for API testing.</w:t>
      </w:r>
    </w:p>
    <w:p w:rsidR="00690ADB" w:rsidRDefault="008275A5">
      <w:pPr>
        <w:pStyle w:val="a4"/>
        <w:numPr>
          <w:ilvl w:val="0"/>
          <w:numId w:val="1"/>
        </w:numPr>
        <w:spacing w:after="100" w:line="320" w:lineRule="auto"/>
      </w:pPr>
      <w:proofErr w:type="spellStart"/>
      <w:r>
        <w:rPr>
          <w:color w:val="000000"/>
        </w:rPr>
        <w:t>Figma</w:t>
      </w:r>
      <w:proofErr w:type="spellEnd"/>
      <w:r>
        <w:rPr>
          <w:color w:val="000000"/>
        </w:rPr>
        <w:t xml:space="preserve"> for interface and user-experience design.</w:t>
      </w:r>
    </w:p>
    <w:p w:rsidR="00690ADB" w:rsidRDefault="008275A5" w:rsidP="00C87C8F">
      <w:pPr>
        <w:pStyle w:val="2"/>
      </w:pPr>
      <w:bookmarkStart w:id="42" w:name="_Toc237889596"/>
      <w:r>
        <w:t>3.5 Timetable</w:t>
      </w:r>
      <w:bookmarkEnd w:id="42"/>
    </w:p>
    <w:p w:rsidR="00690ADB" w:rsidRDefault="008275A5" w:rsidP="00C06560">
      <w:pPr>
        <w:bidi w:val="0"/>
        <w:spacing w:after="160" w:line="360" w:lineRule="auto"/>
        <w:jc w:val="both"/>
        <w:rPr>
          <w:rFonts w:hint="cs"/>
          <w:rtl/>
        </w:rPr>
      </w:pPr>
      <w:r>
        <w:rPr>
          <w:color w:val="000000"/>
        </w:rPr>
        <w:t>Table (3.1) shows the originally planned timetable.</w:t>
      </w:r>
    </w:p>
    <w:p w:rsidR="00A610B1" w:rsidRDefault="00A610B1" w:rsidP="00A610B1">
      <w:pPr>
        <w:pStyle w:val="aa"/>
        <w:keepNext/>
        <w:bidi w:val="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600"/>
        <w:gridCol w:w="4360"/>
      </w:tblGrid>
      <w:tr w:rsidR="00690ADB">
        <w:tc>
          <w:tcPr>
            <w:tcW w:w="3400" w:type="dxa"/>
            <w:tcBorders>
              <w:top w:val="single" w:sz="4" w:space="0" w:color="888888"/>
              <w:left w:val="single" w:sz="4" w:space="0" w:color="888888"/>
              <w:bottom w:val="single" w:sz="4" w:space="0" w:color="888888"/>
              <w:right w:val="single" w:sz="4" w:space="0" w:color="888888"/>
            </w:tcBorders>
            <w:shd w:val="clear" w:color="auto" w:fill="1F3864"/>
            <w:tcMar>
              <w:top w:w="55" w:type="dxa"/>
              <w:left w:w="80" w:type="dxa"/>
              <w:bottom w:w="55" w:type="dxa"/>
              <w:right w:w="80" w:type="dxa"/>
            </w:tcMar>
          </w:tcPr>
          <w:p w:rsidR="00690ADB" w:rsidRDefault="008275A5" w:rsidP="004678D8">
            <w:pPr>
              <w:bidi w:val="0"/>
              <w:spacing w:line="230" w:lineRule="auto"/>
              <w:rPr>
                <w:rFonts w:hint="cs"/>
                <w:rtl/>
              </w:rPr>
            </w:pPr>
            <w:r>
              <w:rPr>
                <w:b/>
                <w:bCs/>
                <w:color w:val="FFFFFF"/>
                <w:sz w:val="18"/>
                <w:szCs w:val="18"/>
              </w:rPr>
              <w:t>Phase</w:t>
            </w:r>
          </w:p>
        </w:tc>
        <w:tc>
          <w:tcPr>
            <w:tcW w:w="1600" w:type="dxa"/>
            <w:tcBorders>
              <w:top w:val="single" w:sz="4" w:space="0" w:color="888888"/>
              <w:left w:val="single" w:sz="4" w:space="0" w:color="888888"/>
              <w:bottom w:val="single" w:sz="4" w:space="0" w:color="888888"/>
              <w:right w:val="single" w:sz="4" w:space="0" w:color="888888"/>
            </w:tcBorders>
            <w:shd w:val="clear" w:color="auto" w:fill="1F3864"/>
            <w:tcMar>
              <w:top w:w="55" w:type="dxa"/>
              <w:left w:w="80" w:type="dxa"/>
              <w:bottom w:w="55" w:type="dxa"/>
              <w:right w:w="80" w:type="dxa"/>
            </w:tcMar>
          </w:tcPr>
          <w:p w:rsidR="00690ADB" w:rsidRDefault="008275A5" w:rsidP="004678D8">
            <w:pPr>
              <w:bidi w:val="0"/>
              <w:spacing w:line="230" w:lineRule="auto"/>
            </w:pPr>
            <w:r>
              <w:rPr>
                <w:b/>
                <w:bCs/>
                <w:color w:val="FFFFFF"/>
                <w:sz w:val="18"/>
                <w:szCs w:val="18"/>
              </w:rPr>
              <w:t>Weeks</w:t>
            </w:r>
          </w:p>
        </w:tc>
        <w:tc>
          <w:tcPr>
            <w:tcW w:w="4360" w:type="dxa"/>
            <w:tcBorders>
              <w:top w:val="single" w:sz="4" w:space="0" w:color="888888"/>
              <w:left w:val="single" w:sz="4" w:space="0" w:color="888888"/>
              <w:bottom w:val="single" w:sz="4" w:space="0" w:color="888888"/>
              <w:right w:val="single" w:sz="4" w:space="0" w:color="888888"/>
            </w:tcBorders>
            <w:shd w:val="clear" w:color="auto" w:fill="1F3864"/>
            <w:tcMar>
              <w:top w:w="55" w:type="dxa"/>
              <w:left w:w="80" w:type="dxa"/>
              <w:bottom w:w="55" w:type="dxa"/>
              <w:right w:w="80" w:type="dxa"/>
            </w:tcMar>
          </w:tcPr>
          <w:p w:rsidR="00690ADB" w:rsidRDefault="008275A5" w:rsidP="004678D8">
            <w:pPr>
              <w:bidi w:val="0"/>
              <w:spacing w:line="230" w:lineRule="auto"/>
            </w:pPr>
            <w:r>
              <w:rPr>
                <w:b/>
                <w:bCs/>
                <w:color w:val="FFFFFF"/>
                <w:sz w:val="18"/>
                <w:szCs w:val="18"/>
              </w:rPr>
              <w:t>Deliverable</w:t>
            </w:r>
          </w:p>
        </w:tc>
      </w:tr>
      <w:tr w:rsidR="00690ADB">
        <w:tc>
          <w:tcPr>
            <w:tcW w:w="34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8"/>
                <w:szCs w:val="18"/>
              </w:rPr>
              <w:t>Requirements analysis</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8"/>
                <w:szCs w:val="18"/>
              </w:rPr>
              <w:t>1–2</w:t>
            </w:r>
          </w:p>
        </w:tc>
        <w:tc>
          <w:tcPr>
            <w:tcW w:w="436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8"/>
                <w:szCs w:val="18"/>
              </w:rPr>
              <w:t>Approved requirements document</w:t>
            </w:r>
          </w:p>
        </w:tc>
      </w:tr>
      <w:tr w:rsidR="00690ADB">
        <w:tc>
          <w:tcPr>
            <w:tcW w:w="34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4678D8">
            <w:pPr>
              <w:bidi w:val="0"/>
              <w:spacing w:line="230" w:lineRule="auto"/>
            </w:pPr>
            <w:r>
              <w:rPr>
                <w:color w:val="000000"/>
                <w:sz w:val="18"/>
                <w:szCs w:val="18"/>
              </w:rPr>
              <w:t>Design (ERD &amp; architecture)</w:t>
            </w:r>
          </w:p>
        </w:tc>
        <w:tc>
          <w:tcPr>
            <w:tcW w:w="16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4678D8">
            <w:pPr>
              <w:bidi w:val="0"/>
              <w:spacing w:line="230" w:lineRule="auto"/>
            </w:pPr>
            <w:r>
              <w:rPr>
                <w:color w:val="000000"/>
                <w:sz w:val="18"/>
                <w:szCs w:val="18"/>
              </w:rPr>
              <w:t>3–4</w:t>
            </w:r>
          </w:p>
        </w:tc>
        <w:tc>
          <w:tcPr>
            <w:tcW w:w="436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4678D8">
            <w:pPr>
              <w:bidi w:val="0"/>
              <w:spacing w:line="230" w:lineRule="auto"/>
            </w:pPr>
            <w:r>
              <w:rPr>
                <w:color w:val="000000"/>
                <w:sz w:val="18"/>
                <w:szCs w:val="18"/>
              </w:rPr>
              <w:t>Database schema and interface designs</w:t>
            </w:r>
          </w:p>
        </w:tc>
      </w:tr>
      <w:tr w:rsidR="00690ADB">
        <w:tc>
          <w:tcPr>
            <w:tcW w:w="34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8"/>
                <w:szCs w:val="18"/>
              </w:rPr>
              <w:t>REST API development</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8"/>
                <w:szCs w:val="18"/>
              </w:rPr>
              <w:t>5–7</w:t>
            </w:r>
          </w:p>
        </w:tc>
        <w:tc>
          <w:tcPr>
            <w:tcW w:w="436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8"/>
                <w:szCs w:val="18"/>
              </w:rPr>
              <w:t>Deployed API with unified accounting logic</w:t>
            </w:r>
          </w:p>
        </w:tc>
      </w:tr>
      <w:tr w:rsidR="00690ADB">
        <w:tc>
          <w:tcPr>
            <w:tcW w:w="34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4678D8">
            <w:pPr>
              <w:bidi w:val="0"/>
              <w:spacing w:line="230" w:lineRule="auto"/>
            </w:pPr>
            <w:r>
              <w:rPr>
                <w:color w:val="000000"/>
                <w:sz w:val="18"/>
                <w:szCs w:val="18"/>
              </w:rPr>
              <w:t>Flutter app development</w:t>
            </w:r>
          </w:p>
        </w:tc>
        <w:tc>
          <w:tcPr>
            <w:tcW w:w="16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4678D8">
            <w:pPr>
              <w:bidi w:val="0"/>
              <w:spacing w:line="230" w:lineRule="auto"/>
            </w:pPr>
            <w:r>
              <w:rPr>
                <w:color w:val="000000"/>
                <w:sz w:val="18"/>
                <w:szCs w:val="18"/>
              </w:rPr>
              <w:t>8–11</w:t>
            </w:r>
          </w:p>
        </w:tc>
        <w:tc>
          <w:tcPr>
            <w:tcW w:w="436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4678D8">
            <w:pPr>
              <w:bidi w:val="0"/>
              <w:spacing w:line="230" w:lineRule="auto"/>
            </w:pPr>
            <w:r>
              <w:rPr>
                <w:color w:val="000000"/>
                <w:sz w:val="18"/>
                <w:szCs w:val="18"/>
              </w:rPr>
              <w:t>Complete application screens</w:t>
            </w:r>
          </w:p>
        </w:tc>
      </w:tr>
      <w:tr w:rsidR="00690ADB">
        <w:tc>
          <w:tcPr>
            <w:tcW w:w="34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8"/>
                <w:szCs w:val="18"/>
              </w:rPr>
              <w:t>Field testing &amp; fixes</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8"/>
                <w:szCs w:val="18"/>
              </w:rPr>
              <w:t>12–13</w:t>
            </w:r>
          </w:p>
        </w:tc>
        <w:tc>
          <w:tcPr>
            <w:tcW w:w="436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4678D8">
            <w:pPr>
              <w:bidi w:val="0"/>
              <w:spacing w:line="230" w:lineRule="auto"/>
            </w:pPr>
            <w:r>
              <w:rPr>
                <w:color w:val="000000"/>
                <w:sz w:val="18"/>
                <w:szCs w:val="18"/>
              </w:rPr>
              <w:t>Test report and corrections</w:t>
            </w:r>
          </w:p>
        </w:tc>
      </w:tr>
      <w:tr w:rsidR="00690ADB">
        <w:tc>
          <w:tcPr>
            <w:tcW w:w="34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4678D8">
            <w:pPr>
              <w:bidi w:val="0"/>
              <w:spacing w:line="230" w:lineRule="auto"/>
            </w:pPr>
            <w:r>
              <w:rPr>
                <w:color w:val="000000"/>
                <w:sz w:val="18"/>
                <w:szCs w:val="18"/>
              </w:rPr>
              <w:t>Documentation &amp; delivery</w:t>
            </w:r>
          </w:p>
        </w:tc>
        <w:tc>
          <w:tcPr>
            <w:tcW w:w="16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4678D8">
            <w:pPr>
              <w:bidi w:val="0"/>
              <w:spacing w:line="230" w:lineRule="auto"/>
            </w:pPr>
            <w:r>
              <w:rPr>
                <w:color w:val="000000"/>
                <w:sz w:val="18"/>
                <w:szCs w:val="18"/>
              </w:rPr>
              <w:t>14</w:t>
            </w:r>
          </w:p>
        </w:tc>
        <w:tc>
          <w:tcPr>
            <w:tcW w:w="436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4678D8">
            <w:pPr>
              <w:keepNext/>
              <w:bidi w:val="0"/>
              <w:spacing w:line="230" w:lineRule="auto"/>
            </w:pPr>
            <w:r>
              <w:rPr>
                <w:color w:val="000000"/>
                <w:sz w:val="18"/>
                <w:szCs w:val="18"/>
              </w:rPr>
              <w:t>Final report and presentation</w:t>
            </w:r>
          </w:p>
        </w:tc>
      </w:tr>
    </w:tbl>
    <w:p w:rsidR="00D619EC" w:rsidRDefault="002C21F1" w:rsidP="00A42EE2">
      <w:pPr>
        <w:pStyle w:val="aa"/>
        <w:bidi w:val="0"/>
        <w:jc w:val="center"/>
        <w:rPr>
          <w:rFonts w:hint="cs"/>
          <w:rtl/>
        </w:rPr>
      </w:pP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bookmarkStart w:id="43" w:name="_Toc237889339"/>
      <w:r w:rsidR="005B62F7">
        <w:rPr>
          <w:noProof/>
          <w:rtl/>
        </w:rPr>
        <w:t>5</w:t>
      </w:r>
      <w:r>
        <w:rPr>
          <w:rtl/>
        </w:rPr>
        <w:fldChar w:fldCharType="end"/>
      </w:r>
      <w:r w:rsidR="00D619EC" w:rsidRPr="0085154C">
        <w:rPr>
          <w:noProof/>
        </w:rPr>
        <w:t>Table (3.1): Planned project timetable.</w:t>
      </w:r>
      <w:bookmarkEnd w:id="43"/>
    </w:p>
    <w:p w:rsidR="00A551CC" w:rsidRDefault="00A551CC" w:rsidP="00761320">
      <w:pPr>
        <w:spacing w:after="160" w:line="360" w:lineRule="auto"/>
        <w:jc w:val="both"/>
        <w:rPr>
          <w:color w:val="000000"/>
        </w:rPr>
      </w:pPr>
    </w:p>
    <w:p w:rsidR="00A551CC" w:rsidRDefault="00A551CC" w:rsidP="00761320">
      <w:pPr>
        <w:spacing w:after="160" w:line="360" w:lineRule="auto"/>
        <w:jc w:val="both"/>
        <w:rPr>
          <w:color w:val="000000"/>
        </w:rPr>
      </w:pPr>
    </w:p>
    <w:p w:rsidR="00A551CC" w:rsidRDefault="00A551CC" w:rsidP="00761320">
      <w:pPr>
        <w:spacing w:after="160" w:line="360" w:lineRule="auto"/>
        <w:jc w:val="both"/>
        <w:rPr>
          <w:color w:val="000000"/>
        </w:rPr>
      </w:pPr>
    </w:p>
    <w:p w:rsidR="00A551CC" w:rsidRDefault="00A551CC" w:rsidP="00761320">
      <w:pPr>
        <w:spacing w:after="160" w:line="360" w:lineRule="auto"/>
        <w:jc w:val="both"/>
        <w:rPr>
          <w:color w:val="000000"/>
        </w:rPr>
      </w:pPr>
    </w:p>
    <w:p w:rsidR="00A551CC" w:rsidRDefault="00A551CC" w:rsidP="00761320">
      <w:pPr>
        <w:spacing w:after="160" w:line="360" w:lineRule="auto"/>
        <w:jc w:val="both"/>
        <w:rPr>
          <w:color w:val="000000"/>
        </w:rPr>
      </w:pPr>
    </w:p>
    <w:p w:rsidR="00A551CC" w:rsidRDefault="00A551CC" w:rsidP="00761320">
      <w:pPr>
        <w:spacing w:after="160" w:line="360" w:lineRule="auto"/>
        <w:jc w:val="both"/>
        <w:rPr>
          <w:color w:val="000000"/>
        </w:rPr>
      </w:pPr>
    </w:p>
    <w:p w:rsidR="00A551CC" w:rsidRDefault="00A551CC" w:rsidP="00761320">
      <w:pPr>
        <w:spacing w:after="160" w:line="360" w:lineRule="auto"/>
        <w:jc w:val="both"/>
        <w:rPr>
          <w:color w:val="000000"/>
        </w:rPr>
      </w:pPr>
    </w:p>
    <w:p w:rsidR="00A551CC" w:rsidRDefault="00A551CC" w:rsidP="00761320">
      <w:pPr>
        <w:spacing w:after="160" w:line="360" w:lineRule="auto"/>
        <w:jc w:val="both"/>
        <w:rPr>
          <w:color w:val="000000"/>
        </w:rPr>
      </w:pPr>
    </w:p>
    <w:p w:rsidR="00A551CC" w:rsidRDefault="00A551CC" w:rsidP="00761320">
      <w:pPr>
        <w:spacing w:after="160" w:line="360" w:lineRule="auto"/>
        <w:jc w:val="both"/>
        <w:rPr>
          <w:color w:val="000000"/>
        </w:rPr>
      </w:pPr>
    </w:p>
    <w:p w:rsidR="00761320" w:rsidRDefault="00761320" w:rsidP="00761320">
      <w:pPr>
        <w:spacing w:after="160" w:line="360" w:lineRule="auto"/>
        <w:jc w:val="both"/>
      </w:pPr>
      <w:r>
        <w:rPr>
          <w:color w:val="000000"/>
        </w:rPr>
        <w:lastRenderedPageBreak/>
        <w:t>Table (3.2) shows the actual timetable, reconstructed from the backend repository’s commit history, with each period mapped to its corresponding planned week from Table (3.1) for direct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00"/>
        <w:gridCol w:w="1500"/>
        <w:gridCol w:w="1900"/>
        <w:gridCol w:w="1860"/>
      </w:tblGrid>
      <w:tr w:rsidR="00761320" w:rsidTr="00FA1E33">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80" w:type="dxa"/>
              <w:bottom w:w="60" w:type="dxa"/>
              <w:right w:w="80" w:type="dxa"/>
            </w:tcMar>
          </w:tcPr>
          <w:p w:rsidR="00761320" w:rsidRDefault="00761320" w:rsidP="004678D8">
            <w:pPr>
              <w:bidi w:val="0"/>
              <w:spacing w:line="230" w:lineRule="auto"/>
              <w:rPr>
                <w:rFonts w:hint="cs"/>
                <w:rtl/>
              </w:rPr>
            </w:pPr>
            <w:r>
              <w:rPr>
                <w:b/>
                <w:bCs/>
                <w:color w:val="FFFFFF"/>
                <w:sz w:val="16"/>
                <w:szCs w:val="16"/>
              </w:rPr>
              <w:t>Phase</w:t>
            </w:r>
          </w:p>
        </w:tc>
        <w:tc>
          <w:tcPr>
            <w:tcW w:w="17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80" w:type="dxa"/>
              <w:bottom w:w="60" w:type="dxa"/>
              <w:right w:w="80" w:type="dxa"/>
            </w:tcMar>
          </w:tcPr>
          <w:p w:rsidR="00761320" w:rsidRDefault="00761320" w:rsidP="004678D8">
            <w:pPr>
              <w:bidi w:val="0"/>
              <w:spacing w:line="230" w:lineRule="auto"/>
            </w:pPr>
            <w:r>
              <w:rPr>
                <w:b/>
                <w:bCs/>
                <w:color w:val="FFFFFF"/>
                <w:sz w:val="16"/>
                <w:szCs w:val="16"/>
              </w:rPr>
              <w:t>Actual Period</w:t>
            </w:r>
          </w:p>
        </w:tc>
        <w:tc>
          <w:tcPr>
            <w:tcW w:w="15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80" w:type="dxa"/>
              <w:bottom w:w="60" w:type="dxa"/>
              <w:right w:w="80" w:type="dxa"/>
            </w:tcMar>
          </w:tcPr>
          <w:p w:rsidR="00761320" w:rsidRDefault="00761320" w:rsidP="004678D8">
            <w:pPr>
              <w:bidi w:val="0"/>
              <w:spacing w:line="230" w:lineRule="auto"/>
            </w:pPr>
            <w:r>
              <w:rPr>
                <w:b/>
                <w:bCs/>
                <w:color w:val="FFFFFF"/>
                <w:sz w:val="16"/>
                <w:szCs w:val="16"/>
              </w:rPr>
              <w:t>Planned Week</w:t>
            </w:r>
          </w:p>
        </w:tc>
        <w:tc>
          <w:tcPr>
            <w:tcW w:w="19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80" w:type="dxa"/>
              <w:bottom w:w="60" w:type="dxa"/>
              <w:right w:w="80" w:type="dxa"/>
            </w:tcMar>
          </w:tcPr>
          <w:p w:rsidR="00761320" w:rsidRDefault="00761320" w:rsidP="004678D8">
            <w:pPr>
              <w:bidi w:val="0"/>
              <w:spacing w:line="230" w:lineRule="auto"/>
            </w:pPr>
            <w:r>
              <w:rPr>
                <w:b/>
                <w:bCs/>
                <w:color w:val="FFFFFF"/>
                <w:sz w:val="16"/>
                <w:szCs w:val="16"/>
              </w:rPr>
              <w:t>Evidence</w:t>
            </w:r>
          </w:p>
        </w:tc>
        <w:tc>
          <w:tcPr>
            <w:tcW w:w="1860" w:type="dxa"/>
            <w:tcBorders>
              <w:top w:val="single" w:sz="4" w:space="0" w:color="888888"/>
              <w:left w:val="single" w:sz="4" w:space="0" w:color="888888"/>
              <w:bottom w:val="single" w:sz="4" w:space="0" w:color="888888"/>
              <w:right w:val="single" w:sz="4" w:space="0" w:color="888888"/>
            </w:tcBorders>
            <w:shd w:val="clear" w:color="auto" w:fill="1F3864"/>
            <w:tcMar>
              <w:top w:w="60" w:type="dxa"/>
              <w:left w:w="80" w:type="dxa"/>
              <w:bottom w:w="60" w:type="dxa"/>
              <w:right w:w="80" w:type="dxa"/>
            </w:tcMar>
          </w:tcPr>
          <w:p w:rsidR="00761320" w:rsidRDefault="00761320" w:rsidP="004678D8">
            <w:pPr>
              <w:bidi w:val="0"/>
              <w:spacing w:line="230" w:lineRule="auto"/>
            </w:pPr>
            <w:r>
              <w:rPr>
                <w:b/>
                <w:bCs/>
                <w:color w:val="FFFFFF"/>
                <w:sz w:val="16"/>
                <w:szCs w:val="16"/>
              </w:rPr>
              <w:t>Deviation Reason</w:t>
            </w:r>
          </w:p>
        </w:tc>
      </w:tr>
      <w:tr w:rsidR="00761320" w:rsidTr="00FA1E33">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80" w:type="dxa"/>
              <w:bottom w:w="60" w:type="dxa"/>
              <w:right w:w="80" w:type="dxa"/>
            </w:tcMar>
          </w:tcPr>
          <w:p w:rsidR="00761320" w:rsidRDefault="00761320" w:rsidP="004678D8">
            <w:pPr>
              <w:bidi w:val="0"/>
              <w:spacing w:line="230" w:lineRule="auto"/>
            </w:pPr>
            <w:r>
              <w:rPr>
                <w:color w:val="000000"/>
                <w:sz w:val="16"/>
                <w:szCs w:val="16"/>
              </w:rPr>
              <w:t>Initial setup, shelves, Firebase auth</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80" w:type="dxa"/>
              <w:bottom w:w="60" w:type="dxa"/>
              <w:right w:w="80" w:type="dxa"/>
            </w:tcMar>
          </w:tcPr>
          <w:p w:rsidR="00761320" w:rsidRDefault="00761320" w:rsidP="004678D8">
            <w:pPr>
              <w:bidi w:val="0"/>
              <w:spacing w:line="230" w:lineRule="auto"/>
            </w:pPr>
            <w:r>
              <w:rPr>
                <w:color w:val="000000"/>
                <w:sz w:val="16"/>
                <w:szCs w:val="16"/>
              </w:rPr>
              <w:t>May 2026 (exact start date not preserved in early commit history)</w:t>
            </w:r>
          </w:p>
        </w:tc>
        <w:tc>
          <w:tcPr>
            <w:tcW w:w="15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80" w:type="dxa"/>
              <w:bottom w:w="60" w:type="dxa"/>
              <w:right w:w="80" w:type="dxa"/>
            </w:tcMar>
          </w:tcPr>
          <w:p w:rsidR="00761320" w:rsidRDefault="00761320" w:rsidP="004678D8">
            <w:pPr>
              <w:bidi w:val="0"/>
              <w:spacing w:line="230" w:lineRule="auto"/>
            </w:pPr>
            <w:r>
              <w:rPr>
                <w:color w:val="000000"/>
                <w:sz w:val="16"/>
                <w:szCs w:val="16"/>
              </w:rPr>
              <w:t>Weeks 1–7</w:t>
            </w:r>
          </w:p>
        </w:tc>
        <w:tc>
          <w:tcPr>
            <w:tcW w:w="19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80" w:type="dxa"/>
              <w:bottom w:w="60" w:type="dxa"/>
              <w:right w:w="80" w:type="dxa"/>
            </w:tcMar>
          </w:tcPr>
          <w:p w:rsidR="00761320" w:rsidRDefault="00761320" w:rsidP="004678D8">
            <w:pPr>
              <w:bidi w:val="0"/>
              <w:spacing w:line="230" w:lineRule="auto"/>
            </w:pPr>
            <w:r>
              <w:rPr>
                <w:color w:val="000000"/>
                <w:sz w:val="16"/>
                <w:szCs w:val="16"/>
              </w:rPr>
              <w:t xml:space="preserve">Foundational API and authentication </w:t>
            </w:r>
            <w:proofErr w:type="gramStart"/>
            <w:r>
              <w:rPr>
                <w:color w:val="000000"/>
                <w:sz w:val="16"/>
                <w:szCs w:val="16"/>
              </w:rPr>
              <w:t>commits</w:t>
            </w:r>
            <w:proofErr w:type="gramEnd"/>
          </w:p>
        </w:tc>
        <w:tc>
          <w:tcPr>
            <w:tcW w:w="1860" w:type="dxa"/>
            <w:tcBorders>
              <w:top w:val="single" w:sz="4" w:space="0" w:color="888888"/>
              <w:left w:val="single" w:sz="4" w:space="0" w:color="888888"/>
              <w:bottom w:val="single" w:sz="4" w:space="0" w:color="888888"/>
              <w:right w:val="single" w:sz="4" w:space="0" w:color="888888"/>
            </w:tcBorders>
            <w:shd w:val="clear" w:color="auto" w:fill="FFFFFF"/>
            <w:tcMar>
              <w:top w:w="60" w:type="dxa"/>
              <w:left w:w="80" w:type="dxa"/>
              <w:bottom w:w="60" w:type="dxa"/>
              <w:right w:w="80" w:type="dxa"/>
            </w:tcMar>
          </w:tcPr>
          <w:p w:rsidR="00761320" w:rsidRDefault="00761320" w:rsidP="004678D8">
            <w:pPr>
              <w:bidi w:val="0"/>
              <w:spacing w:line="230" w:lineRule="auto"/>
            </w:pPr>
            <w:r>
              <w:rPr>
                <w:color w:val="000000"/>
                <w:sz w:val="16"/>
                <w:szCs w:val="16"/>
              </w:rPr>
              <w:t>None — broadly matched planned scope; sub-phase boundaries not tracked</w:t>
            </w:r>
          </w:p>
        </w:tc>
      </w:tr>
      <w:tr w:rsidR="00761320" w:rsidTr="00FA1E33">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shd w:val="clear" w:color="auto" w:fill="F2F5FA"/>
            <w:tcMar>
              <w:top w:w="60" w:type="dxa"/>
              <w:left w:w="80" w:type="dxa"/>
              <w:bottom w:w="60" w:type="dxa"/>
              <w:right w:w="80" w:type="dxa"/>
            </w:tcMar>
          </w:tcPr>
          <w:p w:rsidR="00761320" w:rsidRDefault="00761320" w:rsidP="004678D8">
            <w:pPr>
              <w:bidi w:val="0"/>
              <w:spacing w:line="230" w:lineRule="auto"/>
            </w:pPr>
            <w:r>
              <w:rPr>
                <w:color w:val="000000"/>
                <w:sz w:val="16"/>
                <w:szCs w:val="16"/>
              </w:rPr>
              <w:t>Cleanup and debt/balance endpoints</w:t>
            </w:r>
          </w:p>
        </w:tc>
        <w:tc>
          <w:tcPr>
            <w:tcW w:w="1700" w:type="dxa"/>
            <w:tcBorders>
              <w:top w:val="single" w:sz="4" w:space="0" w:color="888888"/>
              <w:left w:val="single" w:sz="4" w:space="0" w:color="888888"/>
              <w:bottom w:val="single" w:sz="4" w:space="0" w:color="888888"/>
              <w:right w:val="single" w:sz="4" w:space="0" w:color="888888"/>
            </w:tcBorders>
            <w:shd w:val="clear" w:color="auto" w:fill="F2F5FA"/>
            <w:tcMar>
              <w:top w:w="60" w:type="dxa"/>
              <w:left w:w="80" w:type="dxa"/>
              <w:bottom w:w="60" w:type="dxa"/>
              <w:right w:w="80" w:type="dxa"/>
            </w:tcMar>
          </w:tcPr>
          <w:p w:rsidR="00761320" w:rsidRDefault="00761320" w:rsidP="004678D8">
            <w:pPr>
              <w:bidi w:val="0"/>
              <w:spacing w:line="230" w:lineRule="auto"/>
            </w:pPr>
            <w:r>
              <w:rPr>
                <w:color w:val="000000"/>
                <w:sz w:val="16"/>
                <w:szCs w:val="16"/>
              </w:rPr>
              <w:t>Jun 3–Jun 9, 2026</w:t>
            </w:r>
          </w:p>
        </w:tc>
        <w:tc>
          <w:tcPr>
            <w:tcW w:w="1500" w:type="dxa"/>
            <w:tcBorders>
              <w:top w:val="single" w:sz="4" w:space="0" w:color="888888"/>
              <w:left w:val="single" w:sz="4" w:space="0" w:color="888888"/>
              <w:bottom w:val="single" w:sz="4" w:space="0" w:color="888888"/>
              <w:right w:val="single" w:sz="4" w:space="0" w:color="888888"/>
            </w:tcBorders>
            <w:shd w:val="clear" w:color="auto" w:fill="F2F5FA"/>
            <w:tcMar>
              <w:top w:w="60" w:type="dxa"/>
              <w:left w:w="80" w:type="dxa"/>
              <w:bottom w:w="60" w:type="dxa"/>
              <w:right w:w="80" w:type="dxa"/>
            </w:tcMar>
          </w:tcPr>
          <w:p w:rsidR="00761320" w:rsidRDefault="00761320" w:rsidP="004678D8">
            <w:pPr>
              <w:bidi w:val="0"/>
              <w:spacing w:line="230" w:lineRule="auto"/>
            </w:pPr>
            <w:r>
              <w:rPr>
                <w:color w:val="000000"/>
                <w:sz w:val="16"/>
                <w:szCs w:val="16"/>
              </w:rPr>
              <w:t>Weeks 7–8</w:t>
            </w:r>
          </w:p>
        </w:tc>
        <w:tc>
          <w:tcPr>
            <w:tcW w:w="1900" w:type="dxa"/>
            <w:tcBorders>
              <w:top w:val="single" w:sz="4" w:space="0" w:color="888888"/>
              <w:left w:val="single" w:sz="4" w:space="0" w:color="888888"/>
              <w:bottom w:val="single" w:sz="4" w:space="0" w:color="888888"/>
              <w:right w:val="single" w:sz="4" w:space="0" w:color="888888"/>
            </w:tcBorders>
            <w:shd w:val="clear" w:color="auto" w:fill="F2F5FA"/>
            <w:tcMar>
              <w:top w:w="60" w:type="dxa"/>
              <w:left w:w="80" w:type="dxa"/>
              <w:bottom w:w="60" w:type="dxa"/>
              <w:right w:w="80" w:type="dxa"/>
            </w:tcMar>
          </w:tcPr>
          <w:p w:rsidR="00761320" w:rsidRDefault="00761320" w:rsidP="004678D8">
            <w:pPr>
              <w:bidi w:val="0"/>
              <w:spacing w:line="230" w:lineRule="auto"/>
            </w:pPr>
            <w:r>
              <w:rPr>
                <w:color w:val="000000"/>
                <w:sz w:val="16"/>
                <w:szCs w:val="16"/>
              </w:rPr>
              <w:t>Debtors and customer-balance endpoints added</w:t>
            </w:r>
          </w:p>
        </w:tc>
        <w:tc>
          <w:tcPr>
            <w:tcW w:w="1860" w:type="dxa"/>
            <w:tcBorders>
              <w:top w:val="single" w:sz="4" w:space="0" w:color="888888"/>
              <w:left w:val="single" w:sz="4" w:space="0" w:color="888888"/>
              <w:bottom w:val="single" w:sz="4" w:space="0" w:color="888888"/>
              <w:right w:val="single" w:sz="4" w:space="0" w:color="888888"/>
            </w:tcBorders>
            <w:shd w:val="clear" w:color="auto" w:fill="F2F5FA"/>
            <w:tcMar>
              <w:top w:w="60" w:type="dxa"/>
              <w:left w:w="80" w:type="dxa"/>
              <w:bottom w:w="60" w:type="dxa"/>
              <w:right w:w="80" w:type="dxa"/>
            </w:tcMar>
          </w:tcPr>
          <w:p w:rsidR="00761320" w:rsidRDefault="00761320" w:rsidP="004678D8">
            <w:pPr>
              <w:bidi w:val="0"/>
              <w:spacing w:line="230" w:lineRule="auto"/>
            </w:pPr>
            <w:r>
              <w:rPr>
                <w:color w:val="000000"/>
                <w:sz w:val="16"/>
                <w:szCs w:val="16"/>
              </w:rPr>
              <w:t>None — normal continuation of planned API work</w:t>
            </w:r>
          </w:p>
        </w:tc>
      </w:tr>
      <w:tr w:rsidR="00761320" w:rsidTr="00FA1E33">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80" w:type="dxa"/>
              <w:bottom w:w="60" w:type="dxa"/>
              <w:right w:w="80" w:type="dxa"/>
            </w:tcMar>
          </w:tcPr>
          <w:p w:rsidR="00761320" w:rsidRDefault="00761320" w:rsidP="004678D8">
            <w:pPr>
              <w:bidi w:val="0"/>
              <w:spacing w:line="230" w:lineRule="auto"/>
            </w:pPr>
            <w:r>
              <w:rPr>
                <w:color w:val="000000"/>
                <w:sz w:val="16"/>
                <w:szCs w:val="16"/>
              </w:rPr>
              <w:t>Accounting logic rebuild (unified balance model)</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80" w:type="dxa"/>
              <w:bottom w:w="60" w:type="dxa"/>
              <w:right w:w="80" w:type="dxa"/>
            </w:tcMar>
          </w:tcPr>
          <w:p w:rsidR="00761320" w:rsidRDefault="00761320" w:rsidP="004678D8">
            <w:pPr>
              <w:bidi w:val="0"/>
              <w:spacing w:line="230" w:lineRule="auto"/>
            </w:pPr>
            <w:r>
              <w:rPr>
                <w:color w:val="000000"/>
                <w:sz w:val="16"/>
                <w:szCs w:val="16"/>
              </w:rPr>
              <w:t>Jul 11, 2026</w:t>
            </w:r>
          </w:p>
        </w:tc>
        <w:tc>
          <w:tcPr>
            <w:tcW w:w="15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80" w:type="dxa"/>
              <w:bottom w:w="60" w:type="dxa"/>
              <w:right w:w="80" w:type="dxa"/>
            </w:tcMar>
          </w:tcPr>
          <w:p w:rsidR="00761320" w:rsidRDefault="00761320" w:rsidP="004678D8">
            <w:pPr>
              <w:bidi w:val="0"/>
              <w:spacing w:line="230" w:lineRule="auto"/>
            </w:pPr>
            <w:r>
              <w:rPr>
                <w:color w:val="000000"/>
                <w:sz w:val="16"/>
                <w:szCs w:val="16"/>
              </w:rPr>
              <w:t>Week 11 (planned: Flutter dev.)</w:t>
            </w:r>
          </w:p>
        </w:tc>
        <w:tc>
          <w:tcPr>
            <w:tcW w:w="19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80" w:type="dxa"/>
              <w:bottom w:w="60" w:type="dxa"/>
              <w:right w:w="80" w:type="dxa"/>
            </w:tcMar>
          </w:tcPr>
          <w:p w:rsidR="00761320" w:rsidRDefault="00761320" w:rsidP="004678D8">
            <w:pPr>
              <w:bidi w:val="0"/>
              <w:spacing w:line="230" w:lineRule="auto"/>
            </w:pPr>
            <w:r>
              <w:rPr>
                <w:color w:val="000000"/>
                <w:sz w:val="16"/>
                <w:szCs w:val="16"/>
              </w:rPr>
              <w:t>Major refactor after identifying inconsistencies in the earlier design</w:t>
            </w:r>
          </w:p>
        </w:tc>
        <w:tc>
          <w:tcPr>
            <w:tcW w:w="1860" w:type="dxa"/>
            <w:tcBorders>
              <w:top w:val="single" w:sz="4" w:space="0" w:color="888888"/>
              <w:left w:val="single" w:sz="4" w:space="0" w:color="888888"/>
              <w:bottom w:val="single" w:sz="4" w:space="0" w:color="888888"/>
              <w:right w:val="single" w:sz="4" w:space="0" w:color="888888"/>
            </w:tcBorders>
            <w:shd w:val="clear" w:color="auto" w:fill="FFFFFF"/>
            <w:tcMar>
              <w:top w:w="60" w:type="dxa"/>
              <w:left w:w="80" w:type="dxa"/>
              <w:bottom w:w="60" w:type="dxa"/>
              <w:right w:w="80" w:type="dxa"/>
            </w:tcMar>
          </w:tcPr>
          <w:p w:rsidR="00761320" w:rsidRDefault="00761320" w:rsidP="004678D8">
            <w:pPr>
              <w:bidi w:val="0"/>
              <w:spacing w:line="230" w:lineRule="auto"/>
            </w:pPr>
            <w:r>
              <w:rPr>
                <w:color w:val="000000"/>
                <w:sz w:val="16"/>
                <w:szCs w:val="16"/>
              </w:rPr>
              <w:t>Deviation: field testing revealed a design flaw in the original per-transaction payment-status model, requiring an unplanned backend rework (Section 3.7)</w:t>
            </w:r>
          </w:p>
        </w:tc>
      </w:tr>
      <w:tr w:rsidR="00761320" w:rsidTr="00FA1E33">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shd w:val="clear" w:color="auto" w:fill="F2F5FA"/>
            <w:tcMar>
              <w:top w:w="60" w:type="dxa"/>
              <w:left w:w="80" w:type="dxa"/>
              <w:bottom w:w="60" w:type="dxa"/>
              <w:right w:w="80" w:type="dxa"/>
            </w:tcMar>
          </w:tcPr>
          <w:p w:rsidR="00761320" w:rsidRDefault="00761320" w:rsidP="004678D8">
            <w:pPr>
              <w:bidi w:val="0"/>
              <w:spacing w:line="230" w:lineRule="auto"/>
            </w:pPr>
            <w:r>
              <w:rPr>
                <w:color w:val="000000"/>
                <w:sz w:val="16"/>
                <w:szCs w:val="16"/>
              </w:rPr>
              <w:t>Deposits integration, dashboard balance</w:t>
            </w:r>
          </w:p>
        </w:tc>
        <w:tc>
          <w:tcPr>
            <w:tcW w:w="1700" w:type="dxa"/>
            <w:tcBorders>
              <w:top w:val="single" w:sz="4" w:space="0" w:color="888888"/>
              <w:left w:val="single" w:sz="4" w:space="0" w:color="888888"/>
              <w:bottom w:val="single" w:sz="4" w:space="0" w:color="888888"/>
              <w:right w:val="single" w:sz="4" w:space="0" w:color="888888"/>
            </w:tcBorders>
            <w:shd w:val="clear" w:color="auto" w:fill="F2F5FA"/>
            <w:tcMar>
              <w:top w:w="60" w:type="dxa"/>
              <w:left w:w="80" w:type="dxa"/>
              <w:bottom w:w="60" w:type="dxa"/>
              <w:right w:w="80" w:type="dxa"/>
            </w:tcMar>
          </w:tcPr>
          <w:p w:rsidR="00761320" w:rsidRDefault="00761320" w:rsidP="004678D8">
            <w:pPr>
              <w:bidi w:val="0"/>
              <w:spacing w:line="230" w:lineRule="auto"/>
            </w:pPr>
            <w:r>
              <w:rPr>
                <w:color w:val="000000"/>
                <w:sz w:val="16"/>
                <w:szCs w:val="16"/>
              </w:rPr>
              <w:t>Jul 14–Jul 16, 2026</w:t>
            </w:r>
          </w:p>
        </w:tc>
        <w:tc>
          <w:tcPr>
            <w:tcW w:w="1500" w:type="dxa"/>
            <w:tcBorders>
              <w:top w:val="single" w:sz="4" w:space="0" w:color="888888"/>
              <w:left w:val="single" w:sz="4" w:space="0" w:color="888888"/>
              <w:bottom w:val="single" w:sz="4" w:space="0" w:color="888888"/>
              <w:right w:val="single" w:sz="4" w:space="0" w:color="888888"/>
            </w:tcBorders>
            <w:shd w:val="clear" w:color="auto" w:fill="F2F5FA"/>
            <w:tcMar>
              <w:top w:w="60" w:type="dxa"/>
              <w:left w:w="80" w:type="dxa"/>
              <w:bottom w:w="60" w:type="dxa"/>
              <w:right w:w="80" w:type="dxa"/>
            </w:tcMar>
          </w:tcPr>
          <w:p w:rsidR="00761320" w:rsidRDefault="00761320" w:rsidP="004678D8">
            <w:pPr>
              <w:bidi w:val="0"/>
              <w:spacing w:line="230" w:lineRule="auto"/>
            </w:pPr>
            <w:r>
              <w:rPr>
                <w:color w:val="000000"/>
                <w:sz w:val="16"/>
                <w:szCs w:val="16"/>
              </w:rPr>
              <w:t>Weeks 11–12</w:t>
            </w:r>
          </w:p>
        </w:tc>
        <w:tc>
          <w:tcPr>
            <w:tcW w:w="1900" w:type="dxa"/>
            <w:tcBorders>
              <w:top w:val="single" w:sz="4" w:space="0" w:color="888888"/>
              <w:left w:val="single" w:sz="4" w:space="0" w:color="888888"/>
              <w:bottom w:val="single" w:sz="4" w:space="0" w:color="888888"/>
              <w:right w:val="single" w:sz="4" w:space="0" w:color="888888"/>
            </w:tcBorders>
            <w:shd w:val="clear" w:color="auto" w:fill="F2F5FA"/>
            <w:tcMar>
              <w:top w:w="60" w:type="dxa"/>
              <w:left w:w="80" w:type="dxa"/>
              <w:bottom w:w="60" w:type="dxa"/>
              <w:right w:w="80" w:type="dxa"/>
            </w:tcMar>
          </w:tcPr>
          <w:p w:rsidR="00761320" w:rsidRDefault="00761320" w:rsidP="004678D8">
            <w:pPr>
              <w:bidi w:val="0"/>
              <w:spacing w:line="230" w:lineRule="auto"/>
            </w:pPr>
            <w:r>
              <w:rPr>
                <w:color w:val="000000"/>
                <w:sz w:val="16"/>
                <w:szCs w:val="16"/>
              </w:rPr>
              <w:t>Customer statement and dashboard updates</w:t>
            </w:r>
          </w:p>
        </w:tc>
        <w:tc>
          <w:tcPr>
            <w:tcW w:w="1860" w:type="dxa"/>
            <w:tcBorders>
              <w:top w:val="single" w:sz="4" w:space="0" w:color="888888"/>
              <w:left w:val="single" w:sz="4" w:space="0" w:color="888888"/>
              <w:bottom w:val="single" w:sz="4" w:space="0" w:color="888888"/>
              <w:right w:val="single" w:sz="4" w:space="0" w:color="888888"/>
            </w:tcBorders>
            <w:shd w:val="clear" w:color="auto" w:fill="F2F5FA"/>
            <w:tcMar>
              <w:top w:w="60" w:type="dxa"/>
              <w:left w:w="80" w:type="dxa"/>
              <w:bottom w:w="60" w:type="dxa"/>
              <w:right w:w="80" w:type="dxa"/>
            </w:tcMar>
          </w:tcPr>
          <w:p w:rsidR="00761320" w:rsidRDefault="00761320" w:rsidP="004678D8">
            <w:pPr>
              <w:bidi w:val="0"/>
              <w:spacing w:line="230" w:lineRule="auto"/>
            </w:pPr>
            <w:r>
              <w:rPr>
                <w:color w:val="000000"/>
                <w:sz w:val="16"/>
                <w:szCs w:val="16"/>
              </w:rPr>
              <w:t xml:space="preserve">Direct consequence of the accounting </w:t>
            </w:r>
            <w:proofErr w:type="gramStart"/>
            <w:r>
              <w:rPr>
                <w:color w:val="000000"/>
                <w:sz w:val="16"/>
                <w:szCs w:val="16"/>
              </w:rPr>
              <w:t>rebuild</w:t>
            </w:r>
            <w:proofErr w:type="gramEnd"/>
            <w:r>
              <w:rPr>
                <w:color w:val="000000"/>
                <w:sz w:val="16"/>
                <w:szCs w:val="16"/>
              </w:rPr>
              <w:t xml:space="preserve"> above</w:t>
            </w:r>
          </w:p>
        </w:tc>
      </w:tr>
      <w:tr w:rsidR="00761320" w:rsidTr="00FA1E33">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80" w:type="dxa"/>
              <w:bottom w:w="60" w:type="dxa"/>
              <w:right w:w="80" w:type="dxa"/>
            </w:tcMar>
          </w:tcPr>
          <w:p w:rsidR="00761320" w:rsidRDefault="00761320" w:rsidP="004678D8">
            <w:pPr>
              <w:bidi w:val="0"/>
              <w:spacing w:line="230" w:lineRule="auto"/>
            </w:pPr>
            <w:r>
              <w:rPr>
                <w:color w:val="000000"/>
                <w:sz w:val="16"/>
                <w:szCs w:val="16"/>
              </w:rPr>
              <w:t>Shelf multi-device fix</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80" w:type="dxa"/>
              <w:bottom w:w="60" w:type="dxa"/>
              <w:right w:w="80" w:type="dxa"/>
            </w:tcMar>
          </w:tcPr>
          <w:p w:rsidR="00761320" w:rsidRDefault="00761320" w:rsidP="004678D8">
            <w:pPr>
              <w:bidi w:val="0"/>
              <w:spacing w:line="230" w:lineRule="auto"/>
              <w:rPr>
                <w:rFonts w:hint="cs"/>
                <w:rtl/>
              </w:rPr>
            </w:pPr>
            <w:r>
              <w:rPr>
                <w:color w:val="000000"/>
                <w:sz w:val="16"/>
                <w:szCs w:val="16"/>
              </w:rPr>
              <w:t>Jul 18, 2026</w:t>
            </w:r>
          </w:p>
        </w:tc>
        <w:tc>
          <w:tcPr>
            <w:tcW w:w="15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80" w:type="dxa"/>
              <w:bottom w:w="60" w:type="dxa"/>
              <w:right w:w="80" w:type="dxa"/>
            </w:tcMar>
          </w:tcPr>
          <w:p w:rsidR="00761320" w:rsidRDefault="00761320" w:rsidP="004678D8">
            <w:pPr>
              <w:bidi w:val="0"/>
              <w:spacing w:line="230" w:lineRule="auto"/>
            </w:pPr>
            <w:r>
              <w:rPr>
                <w:color w:val="000000"/>
                <w:sz w:val="16"/>
                <w:szCs w:val="16"/>
              </w:rPr>
              <w:t>Weeks 12–13 (Field testing)</w:t>
            </w:r>
          </w:p>
        </w:tc>
        <w:tc>
          <w:tcPr>
            <w:tcW w:w="19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80" w:type="dxa"/>
              <w:bottom w:w="60" w:type="dxa"/>
              <w:right w:w="80" w:type="dxa"/>
            </w:tcMar>
          </w:tcPr>
          <w:p w:rsidR="00761320" w:rsidRDefault="00761320" w:rsidP="004678D8">
            <w:pPr>
              <w:bidi w:val="0"/>
              <w:spacing w:line="230" w:lineRule="auto"/>
            </w:pPr>
            <w:r>
              <w:rPr>
                <w:color w:val="000000"/>
                <w:sz w:val="16"/>
                <w:szCs w:val="16"/>
              </w:rPr>
              <w:t>Bug found and fixed during field testing</w:t>
            </w:r>
          </w:p>
        </w:tc>
        <w:tc>
          <w:tcPr>
            <w:tcW w:w="1860" w:type="dxa"/>
            <w:tcBorders>
              <w:top w:val="single" w:sz="4" w:space="0" w:color="888888"/>
              <w:left w:val="single" w:sz="4" w:space="0" w:color="888888"/>
              <w:bottom w:val="single" w:sz="4" w:space="0" w:color="888888"/>
              <w:right w:val="single" w:sz="4" w:space="0" w:color="888888"/>
            </w:tcBorders>
            <w:shd w:val="clear" w:color="auto" w:fill="FFFFFF"/>
            <w:tcMar>
              <w:top w:w="60" w:type="dxa"/>
              <w:left w:w="80" w:type="dxa"/>
              <w:bottom w:w="60" w:type="dxa"/>
              <w:right w:w="80" w:type="dxa"/>
            </w:tcMar>
          </w:tcPr>
          <w:p w:rsidR="00761320" w:rsidRDefault="00761320" w:rsidP="004678D8">
            <w:pPr>
              <w:bidi w:val="0"/>
              <w:spacing w:line="230" w:lineRule="auto"/>
            </w:pPr>
            <w:r>
              <w:rPr>
                <w:color w:val="000000"/>
                <w:sz w:val="16"/>
                <w:szCs w:val="16"/>
              </w:rPr>
              <w:t>None — exactly what the planned field-testing phase was designed to catch</w:t>
            </w:r>
          </w:p>
        </w:tc>
      </w:tr>
      <w:tr w:rsidR="00761320" w:rsidTr="00FA1E33">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shd w:val="clear" w:color="auto" w:fill="F2F5FA"/>
            <w:tcMar>
              <w:top w:w="60" w:type="dxa"/>
              <w:left w:w="80" w:type="dxa"/>
              <w:bottom w:w="60" w:type="dxa"/>
              <w:right w:w="80" w:type="dxa"/>
            </w:tcMar>
          </w:tcPr>
          <w:p w:rsidR="00761320" w:rsidRDefault="00761320" w:rsidP="004678D8">
            <w:pPr>
              <w:bidi w:val="0"/>
              <w:spacing w:line="230" w:lineRule="auto"/>
            </w:pPr>
            <w:r>
              <w:rPr>
                <w:color w:val="000000"/>
                <w:sz w:val="16"/>
                <w:szCs w:val="16"/>
              </w:rPr>
              <w:t>Security cleanup &amp; report finalization</w:t>
            </w:r>
          </w:p>
        </w:tc>
        <w:tc>
          <w:tcPr>
            <w:tcW w:w="1700" w:type="dxa"/>
            <w:tcBorders>
              <w:top w:val="single" w:sz="4" w:space="0" w:color="888888"/>
              <w:left w:val="single" w:sz="4" w:space="0" w:color="888888"/>
              <w:bottom w:val="single" w:sz="4" w:space="0" w:color="888888"/>
              <w:right w:val="single" w:sz="4" w:space="0" w:color="888888"/>
            </w:tcBorders>
            <w:shd w:val="clear" w:color="auto" w:fill="F2F5FA"/>
            <w:tcMar>
              <w:top w:w="60" w:type="dxa"/>
              <w:left w:w="80" w:type="dxa"/>
              <w:bottom w:w="60" w:type="dxa"/>
              <w:right w:w="80" w:type="dxa"/>
            </w:tcMar>
          </w:tcPr>
          <w:p w:rsidR="00761320" w:rsidRDefault="00761320" w:rsidP="004678D8">
            <w:pPr>
              <w:bidi w:val="0"/>
              <w:spacing w:line="230" w:lineRule="auto"/>
            </w:pPr>
            <w:r>
              <w:rPr>
                <w:color w:val="000000"/>
                <w:sz w:val="16"/>
                <w:szCs w:val="16"/>
              </w:rPr>
              <w:t>Aug 2026</w:t>
            </w:r>
          </w:p>
        </w:tc>
        <w:tc>
          <w:tcPr>
            <w:tcW w:w="1500" w:type="dxa"/>
            <w:tcBorders>
              <w:top w:val="single" w:sz="4" w:space="0" w:color="888888"/>
              <w:left w:val="single" w:sz="4" w:space="0" w:color="888888"/>
              <w:bottom w:val="single" w:sz="4" w:space="0" w:color="888888"/>
              <w:right w:val="single" w:sz="4" w:space="0" w:color="888888"/>
            </w:tcBorders>
            <w:shd w:val="clear" w:color="auto" w:fill="F2F5FA"/>
            <w:tcMar>
              <w:top w:w="60" w:type="dxa"/>
              <w:left w:w="80" w:type="dxa"/>
              <w:bottom w:w="60" w:type="dxa"/>
              <w:right w:w="80" w:type="dxa"/>
            </w:tcMar>
          </w:tcPr>
          <w:p w:rsidR="00761320" w:rsidRDefault="00761320" w:rsidP="004678D8">
            <w:pPr>
              <w:bidi w:val="0"/>
              <w:spacing w:line="230" w:lineRule="auto"/>
            </w:pPr>
            <w:r>
              <w:rPr>
                <w:color w:val="000000"/>
                <w:sz w:val="16"/>
                <w:szCs w:val="16"/>
              </w:rPr>
              <w:t>Week 14 (Documentation)</w:t>
            </w:r>
          </w:p>
        </w:tc>
        <w:tc>
          <w:tcPr>
            <w:tcW w:w="1900" w:type="dxa"/>
            <w:tcBorders>
              <w:top w:val="single" w:sz="4" w:space="0" w:color="888888"/>
              <w:left w:val="single" w:sz="4" w:space="0" w:color="888888"/>
              <w:bottom w:val="single" w:sz="4" w:space="0" w:color="888888"/>
              <w:right w:val="single" w:sz="4" w:space="0" w:color="888888"/>
            </w:tcBorders>
            <w:shd w:val="clear" w:color="auto" w:fill="F2F5FA"/>
            <w:tcMar>
              <w:top w:w="60" w:type="dxa"/>
              <w:left w:w="80" w:type="dxa"/>
              <w:bottom w:w="60" w:type="dxa"/>
              <w:right w:w="80" w:type="dxa"/>
            </w:tcMar>
          </w:tcPr>
          <w:p w:rsidR="00761320" w:rsidRDefault="00761320" w:rsidP="004678D8">
            <w:pPr>
              <w:bidi w:val="0"/>
              <w:spacing w:line="230" w:lineRule="auto"/>
            </w:pPr>
            <w:r>
              <w:rPr>
                <w:color w:val="000000"/>
                <w:sz w:val="16"/>
                <w:szCs w:val="16"/>
              </w:rPr>
              <w:t>Credential removal, documentation</w:t>
            </w:r>
          </w:p>
        </w:tc>
        <w:tc>
          <w:tcPr>
            <w:tcW w:w="1860" w:type="dxa"/>
            <w:tcBorders>
              <w:top w:val="single" w:sz="4" w:space="0" w:color="888888"/>
              <w:left w:val="single" w:sz="4" w:space="0" w:color="888888"/>
              <w:bottom w:val="single" w:sz="4" w:space="0" w:color="888888"/>
              <w:right w:val="single" w:sz="4" w:space="0" w:color="888888"/>
            </w:tcBorders>
            <w:shd w:val="clear" w:color="auto" w:fill="F2F5FA"/>
            <w:tcMar>
              <w:top w:w="60" w:type="dxa"/>
              <w:left w:w="80" w:type="dxa"/>
              <w:bottom w:w="60" w:type="dxa"/>
              <w:right w:w="80" w:type="dxa"/>
            </w:tcMar>
          </w:tcPr>
          <w:p w:rsidR="00761320" w:rsidRDefault="00761320" w:rsidP="004678D8">
            <w:pPr>
              <w:keepNext/>
              <w:bidi w:val="0"/>
              <w:spacing w:line="230" w:lineRule="auto"/>
            </w:pPr>
            <w:r>
              <w:rPr>
                <w:color w:val="000000"/>
                <w:sz w:val="16"/>
                <w:szCs w:val="16"/>
              </w:rPr>
              <w:t>None — matches planned final phase; extended in duration due to additional report revisions requested during supervision</w:t>
            </w:r>
          </w:p>
        </w:tc>
      </w:tr>
    </w:tbl>
    <w:p w:rsidR="002C21F1" w:rsidRDefault="002C21F1" w:rsidP="00053802">
      <w:pPr>
        <w:pStyle w:val="aa"/>
        <w:bidi w:val="0"/>
        <w:jc w:val="center"/>
        <w:rPr>
          <w:rFonts w:hint="cs"/>
          <w:rtl/>
        </w:rPr>
      </w:pP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bookmarkStart w:id="44" w:name="_Toc237889340"/>
      <w:r w:rsidR="005B62F7">
        <w:rPr>
          <w:noProof/>
          <w:rtl/>
        </w:rPr>
        <w:t>6</w:t>
      </w:r>
      <w:r>
        <w:rPr>
          <w:rtl/>
        </w:rPr>
        <w:fldChar w:fldCharType="end"/>
      </w:r>
      <w:r w:rsidRPr="005E3FDB">
        <w:rPr>
          <w:noProof/>
        </w:rPr>
        <w:t>Table (3.2): Actual project timetable, mapped to planned weeks, with deviation reasons.</w:t>
      </w:r>
      <w:bookmarkEnd w:id="44"/>
    </w:p>
    <w:p w:rsidR="00690ADB" w:rsidRDefault="008275A5" w:rsidP="00C06560">
      <w:pPr>
        <w:bidi w:val="0"/>
        <w:spacing w:after="160" w:line="360" w:lineRule="auto"/>
        <w:jc w:val="both"/>
      </w:pPr>
      <w:r>
        <w:rPr>
          <w:color w:val="000000"/>
        </w:rPr>
        <w:t>Comparing the two timetables shows that the overall sequence followed the planned Waterfall phases, but with one significant deviation: the accounting logic was substantially reworked in July after field testing revealed inconsistencies in the original per-transaction payment-status design, leading to the unified balance model described in Section 4.6. This is discussed further as a project risk in Section 3.7.</w:t>
      </w:r>
    </w:p>
    <w:p w:rsidR="00690ADB" w:rsidRDefault="008275A5" w:rsidP="00C87C8F">
      <w:pPr>
        <w:pStyle w:val="2"/>
      </w:pPr>
      <w:bookmarkStart w:id="45" w:name="_Toc237889597"/>
      <w:r>
        <w:t>3.6 Team Management</w:t>
      </w:r>
      <w:bookmarkEnd w:id="45"/>
    </w:p>
    <w:p w:rsidR="00690ADB" w:rsidRDefault="008275A5" w:rsidP="00C87C8F">
      <w:pPr>
        <w:pStyle w:val="3"/>
      </w:pPr>
      <w:bookmarkStart w:id="46" w:name="_Toc237889598"/>
      <w:r>
        <w:t>3.6.1 Team Structure and Roles</w:t>
      </w:r>
      <w:bookmarkEnd w:id="46"/>
    </w:p>
    <w:p w:rsidR="00690ADB" w:rsidRDefault="008275A5" w:rsidP="00C06560">
      <w:pPr>
        <w:pStyle w:val="a4"/>
        <w:numPr>
          <w:ilvl w:val="0"/>
          <w:numId w:val="1"/>
        </w:numPr>
        <w:spacing w:after="100" w:line="320" w:lineRule="auto"/>
      </w:pPr>
      <w:r>
        <w:rPr>
          <w:color w:val="000000"/>
        </w:rPr>
        <w:t xml:space="preserve">Mohammed Hisham Mahdi — UI/UX design of all screens on </w:t>
      </w:r>
      <w:proofErr w:type="spellStart"/>
      <w:r>
        <w:rPr>
          <w:color w:val="000000"/>
        </w:rPr>
        <w:t>Figma</w:t>
      </w:r>
      <w:proofErr w:type="spellEnd"/>
      <w:r>
        <w:rPr>
          <w:color w:val="000000"/>
        </w:rPr>
        <w:t xml:space="preserve"> and the visual identity.</w:t>
      </w:r>
    </w:p>
    <w:p w:rsidR="00690ADB" w:rsidRDefault="008275A5" w:rsidP="00C06560">
      <w:pPr>
        <w:pStyle w:val="a4"/>
        <w:numPr>
          <w:ilvl w:val="0"/>
          <w:numId w:val="1"/>
        </w:numPr>
        <w:spacing w:after="100" w:line="320" w:lineRule="auto"/>
      </w:pPr>
      <w:r>
        <w:rPr>
          <w:color w:val="000000"/>
        </w:rPr>
        <w:t xml:space="preserve">Mohammed Eyad Abo </w:t>
      </w:r>
      <w:proofErr w:type="spellStart"/>
      <w:r>
        <w:rPr>
          <w:color w:val="000000"/>
        </w:rPr>
        <w:t>Madkur</w:t>
      </w:r>
      <w:proofErr w:type="spellEnd"/>
      <w:r>
        <w:rPr>
          <w:color w:val="000000"/>
        </w:rPr>
        <w:t xml:space="preserve"> — database design, the unified balance accounting logic, and field testing.</w:t>
      </w:r>
    </w:p>
    <w:p w:rsidR="00690ADB" w:rsidRDefault="008275A5" w:rsidP="00C06560">
      <w:pPr>
        <w:pStyle w:val="a4"/>
        <w:numPr>
          <w:ilvl w:val="0"/>
          <w:numId w:val="1"/>
        </w:numPr>
        <w:spacing w:after="100" w:line="320" w:lineRule="auto"/>
      </w:pPr>
      <w:r>
        <w:rPr>
          <w:color w:val="000000"/>
        </w:rPr>
        <w:t xml:space="preserve">Mahmoud Mohammed </w:t>
      </w:r>
      <w:proofErr w:type="spellStart"/>
      <w:r>
        <w:rPr>
          <w:color w:val="000000"/>
        </w:rPr>
        <w:t>Mady</w:t>
      </w:r>
      <w:proofErr w:type="spellEnd"/>
      <w:r>
        <w:rPr>
          <w:color w:val="000000"/>
        </w:rPr>
        <w:t xml:space="preserve"> — REST API endpoints, authentication middleware, and cloud deployment.</w:t>
      </w:r>
    </w:p>
    <w:p w:rsidR="00690ADB" w:rsidRDefault="008275A5" w:rsidP="00C06560">
      <w:pPr>
        <w:pStyle w:val="a4"/>
        <w:numPr>
          <w:ilvl w:val="0"/>
          <w:numId w:val="1"/>
        </w:numPr>
        <w:spacing w:after="100" w:line="320" w:lineRule="auto"/>
      </w:pPr>
      <w:r>
        <w:rPr>
          <w:color w:val="000000"/>
        </w:rPr>
        <w:t xml:space="preserve">Hussein Ezzat </w:t>
      </w:r>
      <w:proofErr w:type="spellStart"/>
      <w:r>
        <w:rPr>
          <w:color w:val="000000"/>
        </w:rPr>
        <w:t>Ghabayen</w:t>
      </w:r>
      <w:proofErr w:type="spellEnd"/>
      <w:r>
        <w:rPr>
          <w:color w:val="000000"/>
        </w:rPr>
        <w:t xml:space="preserve"> — Flutter application development, state management, and API integration.</w:t>
      </w:r>
    </w:p>
    <w:p w:rsidR="00A551CC" w:rsidRDefault="00A551CC" w:rsidP="00A551CC">
      <w:pPr>
        <w:bidi w:val="0"/>
        <w:spacing w:after="100" w:line="320" w:lineRule="auto"/>
      </w:pPr>
    </w:p>
    <w:p w:rsidR="00690ADB" w:rsidRDefault="008275A5" w:rsidP="00C87C8F">
      <w:pPr>
        <w:pStyle w:val="3"/>
      </w:pPr>
      <w:bookmarkStart w:id="47" w:name="_Toc237889599"/>
      <w:r>
        <w:lastRenderedPageBreak/>
        <w:t>3.6.2 Communication and Collaboration</w:t>
      </w:r>
      <w:bookmarkEnd w:id="47"/>
    </w:p>
    <w:p w:rsidR="00690ADB" w:rsidRDefault="008275A5" w:rsidP="00C06560">
      <w:pPr>
        <w:bidi w:val="0"/>
        <w:spacing w:after="160" w:line="360" w:lineRule="auto"/>
        <w:jc w:val="both"/>
      </w:pPr>
      <w:r>
        <w:rPr>
          <w:color w:val="000000"/>
        </w:rPr>
        <w:t>The team coordinated through instant messaging and regular meetings. Git and GitHub were used for version control throughout backend development: the API repository contains over 60 incremental commits spanning the full development timeline, from initial project setup and shelf-management logic, through the extended process of integrating Firebase Authentication, to the later rebuild of the accounting logic around the unified balance model, and finally the security cleanup performed before submission. The Flutter mobile application repository, in contrast, was consolidated and published to GitHub closer to the end of development, after most of its functionality had been implemented and tested locally.</w:t>
      </w:r>
    </w:p>
    <w:p w:rsidR="00690ADB" w:rsidRDefault="008275A5" w:rsidP="00C87C8F">
      <w:pPr>
        <w:pStyle w:val="3"/>
      </w:pPr>
      <w:bookmarkStart w:id="48" w:name="_Toc237889600"/>
      <w:r>
        <w:t>3.6.3 Conflict Resolution and Delegation</w:t>
      </w:r>
      <w:bookmarkEnd w:id="48"/>
    </w:p>
    <w:p w:rsidR="00690ADB" w:rsidRDefault="008275A5" w:rsidP="00C06560">
      <w:pPr>
        <w:bidi w:val="0"/>
        <w:spacing w:after="160" w:line="360" w:lineRule="auto"/>
        <w:jc w:val="both"/>
      </w:pPr>
      <w:r>
        <w:rPr>
          <w:color w:val="000000"/>
        </w:rPr>
        <w:t>Tasks were delegated by specialization as listed above. Technical disagreements were resolved through discussion and, where relevant, by validating options against the real shop data. Because responsibilities were clearly separated, integration conflicts were rare and were handled directly through Git.</w:t>
      </w:r>
    </w:p>
    <w:p w:rsidR="00690ADB" w:rsidRDefault="008275A5" w:rsidP="00C87C8F">
      <w:pPr>
        <w:pStyle w:val="2"/>
      </w:pPr>
      <w:bookmarkStart w:id="49" w:name="_Toc237889601"/>
      <w:r>
        <w:t>3.7 Risks and Changes</w:t>
      </w:r>
      <w:bookmarkEnd w:id="49"/>
    </w:p>
    <w:p w:rsidR="006B6EB7" w:rsidRDefault="008275A5" w:rsidP="006D2F10">
      <w:pPr>
        <w:bidi w:val="0"/>
        <w:spacing w:after="160" w:line="360" w:lineRule="auto"/>
        <w:jc w:val="both"/>
      </w:pPr>
      <w:r>
        <w:rPr>
          <w:color w:val="000000"/>
        </w:rPr>
        <w:t xml:space="preserve">The main risk that materialized during development was a design flaw discovered through field testing rather than upfront analysis: the original accounting design stored a separate payment status per transaction, which produced inconsistent results when a single payment settled multiple transactions. This was identified in early July 2026 during real operation in the shop and required a substantial rework of the </w:t>
      </w:r>
      <w:proofErr w:type="spellStart"/>
      <w:r>
        <w:rPr>
          <w:color w:val="000000"/>
        </w:rPr>
        <w:t>backend’s</w:t>
      </w:r>
      <w:proofErr w:type="spellEnd"/>
      <w:r>
        <w:rPr>
          <w:color w:val="000000"/>
        </w:rPr>
        <w:t xml:space="preserve"> accounting logic (commit 0be77e9, "rebuild accounting logic - unified balance model"), replacing the per-transaction status approach with the unified customer-balance model described in Chapter 4. A secondary, related issue was discovered shortly after: when multiple devices shared a single shelf, delivering one device incorrectly freed the shelf and hid the remaining active devices; this was corrected on July 18, 2026 by making shelf release conditional on no other active transactions remaining on that shelf. Both issues illustrate a limitation of the Waterfall approach acknowledged in Section 3.3: because testing occurred after implementation rather than continuously, some design flaws were only caught once the system was exercised against real data.</w:t>
      </w:r>
      <w:r w:rsidR="006D2F10">
        <w:t xml:space="preserve"> </w:t>
      </w:r>
    </w:p>
    <w:p w:rsidR="00690ADB" w:rsidRDefault="008275A5" w:rsidP="00B14778">
      <w:pPr>
        <w:pStyle w:val="1"/>
        <w:jc w:val="center"/>
      </w:pPr>
      <w:bookmarkStart w:id="50" w:name="_Toc237889602"/>
      <w:r>
        <w:lastRenderedPageBreak/>
        <w:t>Chapter 4</w:t>
      </w:r>
      <w:r w:rsidR="00B14778">
        <w:t>__</w:t>
      </w:r>
      <w:r>
        <w:t>Requirements Analysis and System Design</w:t>
      </w:r>
      <w:bookmarkEnd w:id="50"/>
    </w:p>
    <w:p w:rsidR="00690ADB" w:rsidRDefault="008275A5" w:rsidP="00C87C8F">
      <w:pPr>
        <w:pStyle w:val="2"/>
      </w:pPr>
      <w:bookmarkStart w:id="51" w:name="_Toc237889603"/>
      <w:r>
        <w:t>4.0 Requirements Elicitation</w:t>
      </w:r>
      <w:bookmarkEnd w:id="51"/>
    </w:p>
    <w:p w:rsidR="00690ADB" w:rsidRDefault="008275A5" w:rsidP="00C06560">
      <w:pPr>
        <w:bidi w:val="0"/>
        <w:spacing w:after="160" w:line="360" w:lineRule="auto"/>
        <w:jc w:val="both"/>
      </w:pPr>
      <w:r>
        <w:rPr>
          <w:color w:val="000000"/>
        </w:rPr>
        <w:t xml:space="preserve">Requirements for this system were not gathered through formal interviews with an external client. Instead, they emerged directly from the first-hand, practical experience of team member Mohammed Eyad Abo </w:t>
      </w:r>
      <w:proofErr w:type="spellStart"/>
      <w:r>
        <w:rPr>
          <w:color w:val="000000"/>
        </w:rPr>
        <w:t>Madkur</w:t>
      </w:r>
      <w:proofErr w:type="spellEnd"/>
      <w:r>
        <w:rPr>
          <w:color w:val="000000"/>
        </w:rPr>
        <w:t>, who personally operates a mobile-charging shop. Several record-keeping methods were tried over time: purely paper-based logs, general-purpose sales-recording applications, and eventually spreadsheet software (Excel), which was structured closely around the shop’s actual workflow and met roughly 80% of its day-to-day recording needs — tracking devices, sales, and customer balances reasonably well. However, Excel’s remaining limitation was not technical but practical: it required a level of spreadsheet proficiency that made it inefficient, and effectively unusable, for anyone assisting in the shop who was not comfortable building and maintaining formulas. This motivated the core requirement behind the project: to preserve the same underlying record-keeping logic that Excel already captured, but present it through a simple, guided mobile interface — so that registering a transaction, searching a customer, and checking balances, profits, and sales could be done quickly and correctly by anyone working in the shop, not only someone skilled in spreadsheets. This lived experience directly shaped the functional requirements in Section 4.2, and the remaining gap between the Excel-based workflow and full digital fluency is also reflected in the future-work directions discussed in Chapter 8.</w:t>
      </w:r>
    </w:p>
    <w:p w:rsidR="00690ADB" w:rsidRDefault="008275A5" w:rsidP="00C87C8F">
      <w:pPr>
        <w:pStyle w:val="2"/>
      </w:pPr>
      <w:bookmarkStart w:id="52" w:name="_Toc237889604"/>
      <w:r>
        <w:t>4.1 System Architecture</w:t>
      </w:r>
      <w:bookmarkEnd w:id="52"/>
    </w:p>
    <w:p w:rsidR="00690ADB" w:rsidRDefault="008275A5" w:rsidP="00C06560">
      <w:pPr>
        <w:bidi w:val="0"/>
        <w:spacing w:after="160" w:line="360" w:lineRule="auto"/>
        <w:jc w:val="both"/>
        <w:rPr>
          <w:color w:val="000000"/>
        </w:rPr>
      </w:pPr>
      <w:r>
        <w:rPr>
          <w:color w:val="000000"/>
        </w:rPr>
        <w:t xml:space="preserve">The system follows a three-tier architecture, as shown in Figure (4.1). The presentation tier is the Flutter Android application. The logic tier is a RESTful API built with Node.js and Express that contains all business logic and the accounting rules. The data tier is a PostgreSQL relational database. The application never accesses the database directly; every request </w:t>
      </w:r>
      <w:proofErr w:type="gramStart"/>
      <w:r>
        <w:rPr>
          <w:color w:val="000000"/>
        </w:rPr>
        <w:t>travels</w:t>
      </w:r>
      <w:proofErr w:type="gramEnd"/>
      <w:r>
        <w:rPr>
          <w:color w:val="000000"/>
        </w:rPr>
        <w:t xml:space="preserve"> over HTTPS to the API. Authentication is handled by Firebase: the application obtains a Firebase ID token (a JWT) and attaches it to every request, and a backend middleware verifies this token and maps it to the owner account through the </w:t>
      </w:r>
      <w:proofErr w:type="spellStart"/>
      <w:r>
        <w:rPr>
          <w:color w:val="000000"/>
        </w:rPr>
        <w:t>firebase_uid</w:t>
      </w:r>
      <w:proofErr w:type="spellEnd"/>
      <w:r>
        <w:rPr>
          <w:color w:val="000000"/>
        </w:rPr>
        <w:t xml:space="preserve"> field before any operation is executed. The API and the database are deployed on the Render cloud platform.</w:t>
      </w:r>
    </w:p>
    <w:p w:rsidR="00641C36" w:rsidRDefault="00756041">
      <w:pPr>
        <w:spacing w:after="160" w:line="360" w:lineRule="auto"/>
        <w:jc w:val="both"/>
        <w:rPr>
          <w:rtl/>
        </w:rPr>
      </w:pPr>
      <w:r>
        <w:rPr>
          <w:noProof/>
        </w:rPr>
        <w:lastRenderedPageBreak/>
        <mc:AlternateContent>
          <mc:Choice Requires="wps">
            <w:drawing>
              <wp:anchor distT="0" distB="0" distL="114300" distR="114300" simplePos="0" relativeHeight="251701248" behindDoc="0" locked="0" layoutInCell="1" allowOverlap="1" wp14:anchorId="2AFAED38" wp14:editId="776B4353">
                <wp:simplePos x="0" y="0"/>
                <wp:positionH relativeFrom="column">
                  <wp:posOffset>0</wp:posOffset>
                </wp:positionH>
                <wp:positionV relativeFrom="paragraph">
                  <wp:posOffset>4108450</wp:posOffset>
                </wp:positionV>
                <wp:extent cx="5727700" cy="635"/>
                <wp:effectExtent l="0" t="0" r="0" b="0"/>
                <wp:wrapTopAndBottom/>
                <wp:docPr id="26" name="مربع نص 26"/>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rsidR="004678D8" w:rsidRPr="00756041" w:rsidRDefault="004678D8" w:rsidP="008E1D76">
                            <w:pPr>
                              <w:pStyle w:val="aa"/>
                              <w:bidi w:val="0"/>
                              <w:jc w:val="center"/>
                              <w:rPr>
                                <w:rFonts w:hint="cs"/>
                                <w:noProof/>
                                <w:sz w:val="24"/>
                                <w:szCs w:val="24"/>
                                <w:rtl/>
                              </w:rPr>
                            </w:pPr>
                            <w:r>
                              <w:rPr>
                                <w:noProof/>
                                <w:rtl/>
                                <w:lang w:val="ar-SA"/>
                              </w:rPr>
                              <w:fldChar w:fldCharType="begin"/>
                            </w:r>
                            <w:r>
                              <w:rPr>
                                <w:noProof/>
                                <w:rtl/>
                                <w:lang w:val="ar-SA"/>
                              </w:rPr>
                              <w:instrText xml:space="preserve"> </w:instrText>
                            </w:r>
                            <w:r w:rsidRPr="00756041">
                              <w:rPr>
                                <w:rFonts w:hint="cs"/>
                                <w:noProof/>
                              </w:rPr>
                              <w:instrText>SEQ</w:instrText>
                            </w:r>
                            <w:r>
                              <w:rPr>
                                <w:rFonts w:hint="cs"/>
                                <w:noProof/>
                                <w:rtl/>
                                <w:lang w:val="ar-SA"/>
                              </w:rPr>
                              <w:instrText xml:space="preserve"> </w:instrText>
                            </w:r>
                            <w:r w:rsidRPr="00756041">
                              <w:rPr>
                                <w:rFonts w:hint="cs"/>
                                <w:noProof/>
                              </w:rPr>
                              <w:instrText>Figures \* ARABIC</w:instrText>
                            </w:r>
                            <w:r>
                              <w:rPr>
                                <w:noProof/>
                                <w:rtl/>
                                <w:lang w:val="ar-SA"/>
                              </w:rPr>
                              <w:instrText xml:space="preserve"> </w:instrText>
                            </w:r>
                            <w:r>
                              <w:rPr>
                                <w:noProof/>
                                <w:rtl/>
                                <w:lang w:val="ar-SA"/>
                              </w:rPr>
                              <w:fldChar w:fldCharType="separate"/>
                            </w:r>
                            <w:bookmarkStart w:id="53" w:name="_Toc237889323"/>
                            <w:r>
                              <w:rPr>
                                <w:noProof/>
                                <w:rtl/>
                                <w:lang w:val="ar-SA"/>
                              </w:rPr>
                              <w:t>1</w:t>
                            </w:r>
                            <w:r>
                              <w:rPr>
                                <w:noProof/>
                                <w:rtl/>
                                <w:lang w:val="ar-SA"/>
                              </w:rPr>
                              <w:fldChar w:fldCharType="end"/>
                            </w:r>
                            <w:r w:rsidRPr="00A57E4C">
                              <w:rPr>
                                <w:noProof/>
                              </w:rPr>
                              <w:t>Figure (4.1): System architecture (</w:t>
                            </w:r>
                            <w:r>
                              <w:t>three-tier)</w:t>
                            </w:r>
                            <w:bookmarkEnd w:id="53"/>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type w14:anchorId="2AFAED38" id="_x0000_t202" coordsize="21600,21600" o:spt="202" path="m,l,21600r21600,l21600,xe">
                <v:stroke joinstyle="miter"/>
                <v:path gradientshapeok="t" o:connecttype="rect"/>
              </v:shapetype>
              <v:shape id="مربع نص 26" o:spid="_x0000_s1026" type="#_x0000_t202" style="position:absolute;left:0;text-align:left;margin-left:0;margin-top:323.5pt;width:451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" stroked="f">
                <v:textbox style="mso-fit-shape-to-text:t" inset="0,0,0,0">
                  <w:txbxContent>
                    <w:p w:rsidR="004678D8" w:rsidRPr="00756041" w:rsidRDefault="004678D8" w:rsidP="008E1D76">
                      <w:pPr>
                        <w:pStyle w:val="aa"/>
                        <w:bidi w:val="0"/>
                        <w:jc w:val="center"/>
                        <w:rPr>
                          <w:rFonts w:hint="cs"/>
                          <w:noProof/>
                          <w:sz w:val="24"/>
                          <w:szCs w:val="24"/>
                          <w:rtl/>
                        </w:rPr>
                      </w:pPr>
                      <w:r>
                        <w:rPr>
                          <w:noProof/>
                          <w:rtl/>
                          <w:lang w:val="ar-SA"/>
                        </w:rPr>
                        <w:fldChar w:fldCharType="begin"/>
                      </w:r>
                      <w:r>
                        <w:rPr>
                          <w:noProof/>
                          <w:rtl/>
                          <w:lang w:val="ar-SA"/>
                        </w:rPr>
                        <w:instrText xml:space="preserve"> </w:instrText>
                      </w:r>
                      <w:r w:rsidRPr="00756041">
                        <w:rPr>
                          <w:rFonts w:hint="cs"/>
                          <w:noProof/>
                        </w:rPr>
                        <w:instrText>SEQ</w:instrText>
                      </w:r>
                      <w:r>
                        <w:rPr>
                          <w:rFonts w:hint="cs"/>
                          <w:noProof/>
                          <w:rtl/>
                          <w:lang w:val="ar-SA"/>
                        </w:rPr>
                        <w:instrText xml:space="preserve"> </w:instrText>
                      </w:r>
                      <w:r w:rsidRPr="00756041">
                        <w:rPr>
                          <w:rFonts w:hint="cs"/>
                          <w:noProof/>
                        </w:rPr>
                        <w:instrText>Figures \* ARABIC</w:instrText>
                      </w:r>
                      <w:r>
                        <w:rPr>
                          <w:noProof/>
                          <w:rtl/>
                          <w:lang w:val="ar-SA"/>
                        </w:rPr>
                        <w:instrText xml:space="preserve"> </w:instrText>
                      </w:r>
                      <w:r>
                        <w:rPr>
                          <w:noProof/>
                          <w:rtl/>
                          <w:lang w:val="ar-SA"/>
                        </w:rPr>
                        <w:fldChar w:fldCharType="separate"/>
                      </w:r>
                      <w:bookmarkStart w:id="54" w:name="_Toc237889323"/>
                      <w:r>
                        <w:rPr>
                          <w:noProof/>
                          <w:rtl/>
                          <w:lang w:val="ar-SA"/>
                        </w:rPr>
                        <w:t>1</w:t>
                      </w:r>
                      <w:r>
                        <w:rPr>
                          <w:noProof/>
                          <w:rtl/>
                          <w:lang w:val="ar-SA"/>
                        </w:rPr>
                        <w:fldChar w:fldCharType="end"/>
                      </w:r>
                      <w:r w:rsidRPr="00A57E4C">
                        <w:rPr>
                          <w:noProof/>
                        </w:rPr>
                        <w:t>Figure (4.1): System architecture (</w:t>
                      </w:r>
                      <w:r>
                        <w:t>three-tier)</w:t>
                      </w:r>
                      <w:bookmarkEnd w:id="54"/>
                    </w:p>
                  </w:txbxContent>
                </v:textbox>
                <w10:wrap type="topAndBottom"/>
              </v:shape>
            </w:pict>
          </mc:Fallback>
        </mc:AlternateContent>
      </w:r>
      <w:r w:rsidR="00FD0D29">
        <w:rPr>
          <w:noProof/>
          <w:lang w:val="ar-SA"/>
        </w:rPr>
        <w:drawing>
          <wp:anchor distT="0" distB="0" distL="114300" distR="114300" simplePos="0" relativeHeight="251672576" behindDoc="0" locked="0" layoutInCell="1" allowOverlap="1">
            <wp:simplePos x="0" y="0"/>
            <wp:positionH relativeFrom="column">
              <wp:posOffset>0</wp:posOffset>
            </wp:positionH>
            <wp:positionV relativeFrom="paragraph">
              <wp:posOffset>0</wp:posOffset>
            </wp:positionV>
            <wp:extent cx="5727700" cy="4051300"/>
            <wp:effectExtent l="0" t="0" r="6350" b="6350"/>
            <wp:wrapTopAndBottom/>
            <wp:docPr id="14"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7700" cy="4051300"/>
                    </a:xfrm>
                    <a:prstGeom prst="rect">
                      <a:avLst/>
                    </a:prstGeom>
                    <a:noFill/>
                    <a:ln>
                      <a:noFill/>
                    </a:ln>
                  </pic:spPr>
                </pic:pic>
              </a:graphicData>
            </a:graphic>
          </wp:anchor>
        </w:drawing>
      </w:r>
    </w:p>
    <w:p w:rsidR="00690ADB" w:rsidRDefault="008275A5" w:rsidP="00C87C8F">
      <w:pPr>
        <w:pStyle w:val="2"/>
      </w:pPr>
      <w:bookmarkStart w:id="55" w:name="_4.2_Functional_Requirements"/>
      <w:bookmarkStart w:id="56" w:name="_Toc237889605"/>
      <w:bookmarkEnd w:id="55"/>
      <w:r>
        <w:t>4.2 Functional Requirements</w:t>
      </w:r>
      <w:bookmarkEnd w:id="56"/>
    </w:p>
    <w:p w:rsidR="00690ADB" w:rsidRDefault="008275A5" w:rsidP="00C06560">
      <w:pPr>
        <w:bidi w:val="0"/>
        <w:spacing w:after="160" w:line="360" w:lineRule="auto"/>
        <w:jc w:val="both"/>
      </w:pPr>
      <w:r>
        <w:rPr>
          <w:color w:val="000000"/>
        </w:rPr>
        <w:t>Table (4.1) lists the functional requirements together with their acceptance criteria and the test case(s) in Chapter 6 that verify each one.</w:t>
      </w:r>
    </w:p>
    <w:p w:rsidR="00E307CA" w:rsidRDefault="00E307CA" w:rsidP="00E307CA">
      <w:pPr>
        <w:pStyle w:val="aa"/>
        <w:keepNext/>
        <w:bidi w:val="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4160"/>
        <w:gridCol w:w="1700"/>
      </w:tblGrid>
      <w:tr w:rsidR="00690ADB">
        <w:tc>
          <w:tcPr>
            <w:tcW w:w="900" w:type="dxa"/>
            <w:tcBorders>
              <w:top w:val="single" w:sz="4" w:space="0" w:color="888888"/>
              <w:left w:val="single" w:sz="4" w:space="0" w:color="888888"/>
              <w:bottom w:val="single" w:sz="4" w:space="0" w:color="888888"/>
              <w:right w:val="single" w:sz="4" w:space="0" w:color="888888"/>
            </w:tcBorders>
            <w:shd w:val="clear" w:color="auto" w:fill="1F3864"/>
            <w:tcMar>
              <w:top w:w="55" w:type="dxa"/>
              <w:left w:w="80" w:type="dxa"/>
              <w:bottom w:w="55" w:type="dxa"/>
              <w:right w:w="80" w:type="dxa"/>
            </w:tcMar>
          </w:tcPr>
          <w:p w:rsidR="00690ADB" w:rsidRDefault="008275A5" w:rsidP="00021C0F">
            <w:pPr>
              <w:bidi w:val="0"/>
              <w:spacing w:line="230" w:lineRule="auto"/>
              <w:rPr>
                <w:rFonts w:hint="cs"/>
                <w:rtl/>
              </w:rPr>
            </w:pPr>
            <w:r>
              <w:rPr>
                <w:b/>
                <w:bCs/>
                <w:color w:val="FFFFFF"/>
                <w:sz w:val="16"/>
                <w:szCs w:val="16"/>
              </w:rPr>
              <w:t>ID</w:t>
            </w:r>
          </w:p>
        </w:tc>
        <w:tc>
          <w:tcPr>
            <w:tcW w:w="2600" w:type="dxa"/>
            <w:tcBorders>
              <w:top w:val="single" w:sz="4" w:space="0" w:color="888888"/>
              <w:left w:val="single" w:sz="4" w:space="0" w:color="888888"/>
              <w:bottom w:val="single" w:sz="4" w:space="0" w:color="888888"/>
              <w:right w:val="single" w:sz="4" w:space="0" w:color="888888"/>
            </w:tcBorders>
            <w:shd w:val="clear" w:color="auto" w:fill="1F3864"/>
            <w:tcMar>
              <w:top w:w="55" w:type="dxa"/>
              <w:left w:w="80" w:type="dxa"/>
              <w:bottom w:w="55" w:type="dxa"/>
              <w:right w:w="80" w:type="dxa"/>
            </w:tcMar>
          </w:tcPr>
          <w:p w:rsidR="00690ADB" w:rsidRDefault="008275A5" w:rsidP="00021C0F">
            <w:pPr>
              <w:bidi w:val="0"/>
              <w:spacing w:line="230" w:lineRule="auto"/>
            </w:pPr>
            <w:r>
              <w:rPr>
                <w:b/>
                <w:bCs/>
                <w:color w:val="FFFFFF"/>
                <w:sz w:val="16"/>
                <w:szCs w:val="16"/>
              </w:rPr>
              <w:t>Requirement</w:t>
            </w:r>
          </w:p>
        </w:tc>
        <w:tc>
          <w:tcPr>
            <w:tcW w:w="4160" w:type="dxa"/>
            <w:tcBorders>
              <w:top w:val="single" w:sz="4" w:space="0" w:color="888888"/>
              <w:left w:val="single" w:sz="4" w:space="0" w:color="888888"/>
              <w:bottom w:val="single" w:sz="4" w:space="0" w:color="888888"/>
              <w:right w:val="single" w:sz="4" w:space="0" w:color="888888"/>
            </w:tcBorders>
            <w:shd w:val="clear" w:color="auto" w:fill="1F3864"/>
            <w:tcMar>
              <w:top w:w="55" w:type="dxa"/>
              <w:left w:w="80" w:type="dxa"/>
              <w:bottom w:w="55" w:type="dxa"/>
              <w:right w:w="80" w:type="dxa"/>
            </w:tcMar>
          </w:tcPr>
          <w:p w:rsidR="00690ADB" w:rsidRDefault="008275A5" w:rsidP="00021C0F">
            <w:pPr>
              <w:bidi w:val="0"/>
              <w:spacing w:line="230" w:lineRule="auto"/>
            </w:pPr>
            <w:r>
              <w:rPr>
                <w:b/>
                <w:bCs/>
                <w:color w:val="FFFFFF"/>
                <w:sz w:val="16"/>
                <w:szCs w:val="16"/>
              </w:rPr>
              <w:t>Acceptance Criteria</w:t>
            </w:r>
          </w:p>
        </w:tc>
        <w:tc>
          <w:tcPr>
            <w:tcW w:w="1700" w:type="dxa"/>
            <w:tcBorders>
              <w:top w:val="single" w:sz="4" w:space="0" w:color="888888"/>
              <w:left w:val="single" w:sz="4" w:space="0" w:color="888888"/>
              <w:bottom w:val="single" w:sz="4" w:space="0" w:color="888888"/>
              <w:right w:val="single" w:sz="4" w:space="0" w:color="888888"/>
            </w:tcBorders>
            <w:shd w:val="clear" w:color="auto" w:fill="1F3864"/>
            <w:tcMar>
              <w:top w:w="55" w:type="dxa"/>
              <w:left w:w="80" w:type="dxa"/>
              <w:bottom w:w="55" w:type="dxa"/>
              <w:right w:w="80" w:type="dxa"/>
            </w:tcMar>
          </w:tcPr>
          <w:p w:rsidR="00690ADB" w:rsidRDefault="008275A5" w:rsidP="00021C0F">
            <w:pPr>
              <w:bidi w:val="0"/>
              <w:spacing w:line="230" w:lineRule="auto"/>
            </w:pPr>
            <w:r>
              <w:rPr>
                <w:b/>
                <w:bCs/>
                <w:color w:val="FFFFFF"/>
                <w:sz w:val="16"/>
                <w:szCs w:val="16"/>
              </w:rPr>
              <w:t>Verified By</w:t>
            </w:r>
          </w:p>
        </w:tc>
      </w:tr>
      <w:tr w:rsidR="00690ADB">
        <w:tc>
          <w:tcPr>
            <w:tcW w:w="9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021C0F">
            <w:pPr>
              <w:bidi w:val="0"/>
              <w:spacing w:line="230" w:lineRule="auto"/>
            </w:pPr>
            <w:r>
              <w:rPr>
                <w:color w:val="000000"/>
                <w:sz w:val="16"/>
                <w:szCs w:val="16"/>
              </w:rPr>
              <w:t>FR-1</w:t>
            </w:r>
          </w:p>
        </w:tc>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021C0F">
            <w:pPr>
              <w:bidi w:val="0"/>
              <w:spacing w:line="230" w:lineRule="auto"/>
            </w:pPr>
            <w:r>
              <w:rPr>
                <w:color w:val="000000"/>
                <w:sz w:val="16"/>
                <w:szCs w:val="16"/>
              </w:rPr>
              <w:t>Owner signs in and accesses only their own data</w:t>
            </w:r>
          </w:p>
        </w:tc>
        <w:tc>
          <w:tcPr>
            <w:tcW w:w="416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021C0F">
            <w:pPr>
              <w:bidi w:val="0"/>
              <w:spacing w:line="230" w:lineRule="auto"/>
            </w:pPr>
            <w:r>
              <w:rPr>
                <w:color w:val="000000"/>
                <w:sz w:val="16"/>
                <w:szCs w:val="16"/>
              </w:rPr>
              <w:t xml:space="preserve">Sign-in fails without a valid Firebase token; all queries return data for the signed-in </w:t>
            </w:r>
            <w:proofErr w:type="spellStart"/>
            <w:r>
              <w:rPr>
                <w:color w:val="000000"/>
                <w:sz w:val="16"/>
                <w:szCs w:val="16"/>
              </w:rPr>
              <w:t>owner_id</w:t>
            </w:r>
            <w:proofErr w:type="spellEnd"/>
            <w:r>
              <w:rPr>
                <w:color w:val="000000"/>
                <w:sz w:val="16"/>
                <w:szCs w:val="16"/>
              </w:rPr>
              <w:t xml:space="preserve"> only</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021C0F">
            <w:pPr>
              <w:bidi w:val="0"/>
              <w:spacing w:line="230" w:lineRule="auto"/>
            </w:pPr>
            <w:r>
              <w:rPr>
                <w:color w:val="000000"/>
                <w:sz w:val="16"/>
                <w:szCs w:val="16"/>
              </w:rPr>
              <w:t>Test T9 (Ch. 6)</w:t>
            </w:r>
          </w:p>
        </w:tc>
      </w:tr>
      <w:tr w:rsidR="003F35A5">
        <w:tc>
          <w:tcPr>
            <w:tcW w:w="9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3F35A5" w:rsidRDefault="003F35A5" w:rsidP="00021C0F">
            <w:pPr>
              <w:bidi w:val="0"/>
              <w:spacing w:line="230" w:lineRule="auto"/>
            </w:pPr>
            <w:r>
              <w:rPr>
                <w:color w:val="000000"/>
                <w:sz w:val="16"/>
                <w:szCs w:val="16"/>
              </w:rPr>
              <w:t>FR-2</w:t>
            </w:r>
          </w:p>
        </w:tc>
        <w:tc>
          <w:tcPr>
            <w:tcW w:w="26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3F35A5" w:rsidRDefault="003F35A5" w:rsidP="00021C0F">
            <w:pPr>
              <w:bidi w:val="0"/>
              <w:spacing w:line="230" w:lineRule="auto"/>
            </w:pPr>
            <w:r>
              <w:rPr>
                <w:color w:val="000000"/>
                <w:sz w:val="16"/>
                <w:szCs w:val="16"/>
              </w:rPr>
              <w:t>Register a charging device on a shelf with automatic price</w:t>
            </w:r>
          </w:p>
        </w:tc>
        <w:tc>
          <w:tcPr>
            <w:tcW w:w="416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3F35A5" w:rsidRDefault="003F35A5" w:rsidP="00021C0F">
            <w:pPr>
              <w:bidi w:val="0"/>
              <w:spacing w:line="230" w:lineRule="auto"/>
            </w:pPr>
            <w:r>
              <w:rPr>
                <w:color w:val="000000"/>
                <w:sz w:val="16"/>
                <w:szCs w:val="16"/>
              </w:rPr>
              <w:t>Selecting a product auto-fills its price; device appears immediately as active on its shelf</w:t>
            </w:r>
          </w:p>
        </w:tc>
        <w:tc>
          <w:tcPr>
            <w:tcW w:w="17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3F35A5" w:rsidRDefault="003F35A5" w:rsidP="00021C0F">
            <w:pPr>
              <w:bidi w:val="0"/>
              <w:spacing w:line="220" w:lineRule="auto"/>
            </w:pPr>
            <w:r>
              <w:rPr>
                <w:color w:val="000000"/>
                <w:sz w:val="16"/>
                <w:szCs w:val="16"/>
              </w:rPr>
              <w:t>T3 (device registration and price auto-fill), field-tested (Table 6.2a)</w:t>
            </w:r>
          </w:p>
        </w:tc>
      </w:tr>
      <w:tr w:rsidR="001F5930">
        <w:tc>
          <w:tcPr>
            <w:tcW w:w="9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1F5930" w:rsidRDefault="001F5930" w:rsidP="00021C0F">
            <w:pPr>
              <w:bidi w:val="0"/>
              <w:spacing w:line="230" w:lineRule="auto"/>
            </w:pPr>
            <w:r>
              <w:rPr>
                <w:color w:val="000000"/>
                <w:sz w:val="16"/>
                <w:szCs w:val="16"/>
              </w:rPr>
              <w:t>FR-3</w:t>
            </w:r>
          </w:p>
        </w:tc>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1F5930" w:rsidRDefault="001F5930" w:rsidP="00021C0F">
            <w:pPr>
              <w:bidi w:val="0"/>
              <w:spacing w:line="230" w:lineRule="auto"/>
            </w:pPr>
            <w:r>
              <w:rPr>
                <w:color w:val="000000"/>
                <w:sz w:val="16"/>
                <w:szCs w:val="16"/>
              </w:rPr>
              <w:t>Record a direct retail sale with quantity</w:t>
            </w:r>
          </w:p>
        </w:tc>
        <w:tc>
          <w:tcPr>
            <w:tcW w:w="416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1F5930" w:rsidRDefault="001F5930" w:rsidP="00021C0F">
            <w:pPr>
              <w:bidi w:val="0"/>
              <w:spacing w:line="230" w:lineRule="auto"/>
            </w:pPr>
            <w:r>
              <w:rPr>
                <w:color w:val="000000"/>
                <w:sz w:val="16"/>
                <w:szCs w:val="16"/>
              </w:rPr>
              <w:t>Total = quantity × unit price, computed without manual entry</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1F5930" w:rsidRDefault="001F5930" w:rsidP="00021C0F">
            <w:pPr>
              <w:bidi w:val="0"/>
              <w:spacing w:line="220" w:lineRule="auto"/>
            </w:pPr>
            <w:r>
              <w:rPr>
                <w:color w:val="000000"/>
                <w:sz w:val="16"/>
                <w:szCs w:val="16"/>
              </w:rPr>
              <w:t>T1 (sale creation and balance deduction), field-tested (Table 6.2a)</w:t>
            </w:r>
          </w:p>
        </w:tc>
      </w:tr>
      <w:tr w:rsidR="00690ADB">
        <w:tc>
          <w:tcPr>
            <w:tcW w:w="9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021C0F">
            <w:pPr>
              <w:bidi w:val="0"/>
              <w:spacing w:line="230" w:lineRule="auto"/>
            </w:pPr>
            <w:r>
              <w:rPr>
                <w:color w:val="000000"/>
                <w:sz w:val="16"/>
                <w:szCs w:val="16"/>
              </w:rPr>
              <w:t>FR-4</w:t>
            </w:r>
          </w:p>
        </w:tc>
        <w:tc>
          <w:tcPr>
            <w:tcW w:w="26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021C0F">
            <w:pPr>
              <w:bidi w:val="0"/>
              <w:spacing w:line="230" w:lineRule="auto"/>
            </w:pPr>
            <w:r>
              <w:rPr>
                <w:color w:val="000000"/>
                <w:sz w:val="16"/>
                <w:szCs w:val="16"/>
              </w:rPr>
              <w:t>Deliver a device with optional payment</w:t>
            </w:r>
          </w:p>
        </w:tc>
        <w:tc>
          <w:tcPr>
            <w:tcW w:w="416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021C0F">
            <w:pPr>
              <w:bidi w:val="0"/>
              <w:spacing w:line="230" w:lineRule="auto"/>
            </w:pPr>
            <w:r>
              <w:rPr>
                <w:color w:val="000000"/>
                <w:sz w:val="16"/>
                <w:szCs w:val="16"/>
              </w:rPr>
              <w:t>Delivering with full payment clears the related debt; delivering with 0 payment leaves balance unchanged</w:t>
            </w:r>
          </w:p>
        </w:tc>
        <w:tc>
          <w:tcPr>
            <w:tcW w:w="17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021C0F">
            <w:pPr>
              <w:bidi w:val="0"/>
              <w:spacing w:line="230" w:lineRule="auto"/>
            </w:pPr>
            <w:r>
              <w:rPr>
                <w:color w:val="000000"/>
                <w:sz w:val="16"/>
                <w:szCs w:val="16"/>
              </w:rPr>
              <w:t>Test T4, T5 (Ch. 6)</w:t>
            </w:r>
          </w:p>
        </w:tc>
      </w:tr>
      <w:tr w:rsidR="00690ADB">
        <w:tc>
          <w:tcPr>
            <w:tcW w:w="9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021C0F">
            <w:pPr>
              <w:bidi w:val="0"/>
              <w:spacing w:line="230" w:lineRule="auto"/>
            </w:pPr>
            <w:r>
              <w:rPr>
                <w:color w:val="000000"/>
                <w:sz w:val="16"/>
                <w:szCs w:val="16"/>
              </w:rPr>
              <w:t>FR-5</w:t>
            </w:r>
          </w:p>
        </w:tc>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021C0F">
            <w:pPr>
              <w:bidi w:val="0"/>
              <w:spacing w:line="230" w:lineRule="auto"/>
            </w:pPr>
            <w:r>
              <w:rPr>
                <w:color w:val="000000"/>
                <w:sz w:val="16"/>
                <w:szCs w:val="16"/>
              </w:rPr>
              <w:t>Record a deposit / debt repayment</w:t>
            </w:r>
          </w:p>
        </w:tc>
        <w:tc>
          <w:tcPr>
            <w:tcW w:w="416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021C0F">
            <w:pPr>
              <w:bidi w:val="0"/>
              <w:spacing w:line="230" w:lineRule="auto"/>
            </w:pPr>
            <w:r>
              <w:rPr>
                <w:color w:val="000000"/>
                <w:sz w:val="16"/>
                <w:szCs w:val="16"/>
              </w:rPr>
              <w:t>Customer balance increases by exactly the deposited amount</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021C0F">
            <w:pPr>
              <w:bidi w:val="0"/>
              <w:spacing w:line="230" w:lineRule="auto"/>
            </w:pPr>
            <w:r>
              <w:rPr>
                <w:color w:val="000000"/>
                <w:sz w:val="16"/>
                <w:szCs w:val="16"/>
              </w:rPr>
              <w:t>Test T2 (Ch. 6)</w:t>
            </w:r>
          </w:p>
        </w:tc>
      </w:tr>
      <w:tr w:rsidR="00690ADB">
        <w:tc>
          <w:tcPr>
            <w:tcW w:w="9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021C0F">
            <w:pPr>
              <w:bidi w:val="0"/>
              <w:spacing w:line="230" w:lineRule="auto"/>
            </w:pPr>
            <w:r>
              <w:rPr>
                <w:color w:val="000000"/>
                <w:sz w:val="16"/>
                <w:szCs w:val="16"/>
              </w:rPr>
              <w:t>FR-6</w:t>
            </w:r>
          </w:p>
        </w:tc>
        <w:tc>
          <w:tcPr>
            <w:tcW w:w="26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021C0F">
            <w:pPr>
              <w:bidi w:val="0"/>
              <w:spacing w:line="230" w:lineRule="auto"/>
            </w:pPr>
            <w:r>
              <w:rPr>
                <w:color w:val="000000"/>
                <w:sz w:val="16"/>
                <w:szCs w:val="16"/>
              </w:rPr>
              <w:t>Maintain each customer’s balance automatically</w:t>
            </w:r>
          </w:p>
        </w:tc>
        <w:tc>
          <w:tcPr>
            <w:tcW w:w="416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021C0F">
            <w:pPr>
              <w:bidi w:val="0"/>
              <w:spacing w:line="230" w:lineRule="auto"/>
            </w:pPr>
            <w:r>
              <w:rPr>
                <w:color w:val="000000"/>
                <w:sz w:val="16"/>
                <w:szCs w:val="16"/>
              </w:rPr>
              <w:t>Balance always equals the sum of all transactions and deposits for that customer</w:t>
            </w:r>
          </w:p>
        </w:tc>
        <w:tc>
          <w:tcPr>
            <w:tcW w:w="17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021C0F">
            <w:pPr>
              <w:bidi w:val="0"/>
              <w:spacing w:line="230" w:lineRule="auto"/>
            </w:pPr>
            <w:r>
              <w:rPr>
                <w:color w:val="000000"/>
                <w:sz w:val="16"/>
                <w:szCs w:val="16"/>
              </w:rPr>
              <w:t>Test T1, T2, T3 (Ch. 6)</w:t>
            </w:r>
          </w:p>
        </w:tc>
      </w:tr>
      <w:tr w:rsidR="00690ADB">
        <w:tc>
          <w:tcPr>
            <w:tcW w:w="9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021C0F">
            <w:pPr>
              <w:bidi w:val="0"/>
              <w:spacing w:line="230" w:lineRule="auto"/>
            </w:pPr>
            <w:r>
              <w:rPr>
                <w:color w:val="000000"/>
                <w:sz w:val="16"/>
                <w:szCs w:val="16"/>
              </w:rPr>
              <w:t>FR-7</w:t>
            </w:r>
          </w:p>
        </w:tc>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021C0F">
            <w:pPr>
              <w:bidi w:val="0"/>
              <w:spacing w:line="230" w:lineRule="auto"/>
            </w:pPr>
            <w:r>
              <w:rPr>
                <w:color w:val="000000"/>
                <w:sz w:val="16"/>
                <w:szCs w:val="16"/>
              </w:rPr>
              <w:t>View a per-customer statement</w:t>
            </w:r>
          </w:p>
        </w:tc>
        <w:tc>
          <w:tcPr>
            <w:tcW w:w="416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021C0F">
            <w:pPr>
              <w:bidi w:val="0"/>
              <w:spacing w:line="230" w:lineRule="auto"/>
            </w:pPr>
            <w:r>
              <w:rPr>
                <w:color w:val="000000"/>
                <w:sz w:val="16"/>
                <w:szCs w:val="16"/>
              </w:rPr>
              <w:t>Statement lists all transactions and deposits for that customer only</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021C0F">
            <w:pPr>
              <w:bidi w:val="0"/>
              <w:spacing w:line="230" w:lineRule="auto"/>
            </w:pPr>
            <w:r>
              <w:rPr>
                <w:color w:val="000000"/>
                <w:sz w:val="16"/>
                <w:szCs w:val="16"/>
              </w:rPr>
              <w:t>Test T6 (Ch. 6)</w:t>
            </w:r>
          </w:p>
        </w:tc>
      </w:tr>
      <w:tr w:rsidR="00690ADB">
        <w:tc>
          <w:tcPr>
            <w:tcW w:w="9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021C0F">
            <w:pPr>
              <w:bidi w:val="0"/>
              <w:spacing w:line="230" w:lineRule="auto"/>
            </w:pPr>
            <w:r>
              <w:rPr>
                <w:color w:val="000000"/>
                <w:sz w:val="16"/>
                <w:szCs w:val="16"/>
              </w:rPr>
              <w:t>FR-8</w:t>
            </w:r>
          </w:p>
        </w:tc>
        <w:tc>
          <w:tcPr>
            <w:tcW w:w="26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021C0F">
            <w:pPr>
              <w:bidi w:val="0"/>
              <w:spacing w:line="230" w:lineRule="auto"/>
            </w:pPr>
            <w:r>
              <w:rPr>
                <w:color w:val="000000"/>
                <w:sz w:val="16"/>
                <w:szCs w:val="16"/>
              </w:rPr>
              <w:t>View debtors list</w:t>
            </w:r>
          </w:p>
        </w:tc>
        <w:tc>
          <w:tcPr>
            <w:tcW w:w="416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021C0F">
            <w:pPr>
              <w:bidi w:val="0"/>
              <w:spacing w:line="230" w:lineRule="auto"/>
            </w:pPr>
            <w:r>
              <w:rPr>
                <w:color w:val="000000"/>
                <w:sz w:val="16"/>
                <w:szCs w:val="16"/>
              </w:rPr>
              <w:t>Only customers with a negative balance appear</w:t>
            </w:r>
          </w:p>
        </w:tc>
        <w:tc>
          <w:tcPr>
            <w:tcW w:w="17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021C0F">
            <w:pPr>
              <w:bidi w:val="0"/>
              <w:spacing w:line="230" w:lineRule="auto"/>
            </w:pPr>
            <w:r>
              <w:rPr>
                <w:color w:val="000000"/>
                <w:sz w:val="16"/>
                <w:szCs w:val="16"/>
              </w:rPr>
              <w:t>Test T7 (Ch. 6)</w:t>
            </w:r>
          </w:p>
        </w:tc>
      </w:tr>
      <w:tr w:rsidR="001F5930">
        <w:tc>
          <w:tcPr>
            <w:tcW w:w="9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1F5930" w:rsidRDefault="001F5930" w:rsidP="00021C0F">
            <w:pPr>
              <w:bidi w:val="0"/>
              <w:spacing w:line="230" w:lineRule="auto"/>
            </w:pPr>
            <w:r>
              <w:rPr>
                <w:color w:val="000000"/>
                <w:sz w:val="16"/>
                <w:szCs w:val="16"/>
              </w:rPr>
              <w:lastRenderedPageBreak/>
              <w:t>FR-9</w:t>
            </w:r>
          </w:p>
        </w:tc>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1F5930" w:rsidRDefault="001F5930" w:rsidP="00021C0F">
            <w:pPr>
              <w:bidi w:val="0"/>
              <w:spacing w:line="230" w:lineRule="auto"/>
            </w:pPr>
            <w:r>
              <w:rPr>
                <w:color w:val="000000"/>
                <w:sz w:val="16"/>
                <w:szCs w:val="16"/>
              </w:rPr>
              <w:t>View filtered operations log</w:t>
            </w:r>
          </w:p>
        </w:tc>
        <w:tc>
          <w:tcPr>
            <w:tcW w:w="416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1F5930" w:rsidRDefault="001F5930" w:rsidP="00021C0F">
            <w:pPr>
              <w:bidi w:val="0"/>
              <w:spacing w:line="230" w:lineRule="auto"/>
            </w:pPr>
            <w:r>
              <w:rPr>
                <w:color w:val="000000"/>
                <w:sz w:val="16"/>
                <w:szCs w:val="16"/>
              </w:rPr>
              <w:t>Log correctly filters by day/week/month</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1F5930" w:rsidRDefault="001F5930" w:rsidP="00021C0F">
            <w:pPr>
              <w:bidi w:val="0"/>
              <w:spacing w:line="220" w:lineRule="auto"/>
            </w:pPr>
            <w:r>
              <w:rPr>
                <w:color w:val="000000"/>
                <w:sz w:val="16"/>
                <w:szCs w:val="16"/>
              </w:rPr>
              <w:t>Field-tested (Table 6.2a); no dedicated automated test case currently covers date-range filtering directly</w:t>
            </w:r>
          </w:p>
        </w:tc>
      </w:tr>
      <w:tr w:rsidR="001F5930">
        <w:tc>
          <w:tcPr>
            <w:tcW w:w="9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1F5930" w:rsidRDefault="001F5930" w:rsidP="00021C0F">
            <w:pPr>
              <w:bidi w:val="0"/>
              <w:spacing w:line="230" w:lineRule="auto"/>
            </w:pPr>
            <w:r>
              <w:rPr>
                <w:color w:val="000000"/>
                <w:sz w:val="16"/>
                <w:szCs w:val="16"/>
              </w:rPr>
              <w:t>FR-10</w:t>
            </w:r>
          </w:p>
        </w:tc>
        <w:tc>
          <w:tcPr>
            <w:tcW w:w="26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1F5930" w:rsidRDefault="001F5930" w:rsidP="00021C0F">
            <w:pPr>
              <w:bidi w:val="0"/>
              <w:spacing w:line="230" w:lineRule="auto"/>
            </w:pPr>
            <w:r>
              <w:rPr>
                <w:color w:val="000000"/>
                <w:sz w:val="16"/>
                <w:szCs w:val="16"/>
              </w:rPr>
              <w:t>View live dashboard</w:t>
            </w:r>
          </w:p>
        </w:tc>
        <w:tc>
          <w:tcPr>
            <w:tcW w:w="416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1F5930" w:rsidRDefault="001F5930" w:rsidP="00021C0F">
            <w:pPr>
              <w:bidi w:val="0"/>
              <w:spacing w:line="230" w:lineRule="auto"/>
            </w:pPr>
            <w:r>
              <w:rPr>
                <w:color w:val="000000"/>
                <w:sz w:val="16"/>
                <w:szCs w:val="16"/>
              </w:rPr>
              <w:t>Indicators update immediately after any transaction</w:t>
            </w:r>
          </w:p>
        </w:tc>
        <w:tc>
          <w:tcPr>
            <w:tcW w:w="17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1F5930" w:rsidRDefault="001F5930" w:rsidP="00021C0F">
            <w:pPr>
              <w:bidi w:val="0"/>
              <w:spacing w:line="220" w:lineRule="auto"/>
            </w:pPr>
            <w:r>
              <w:rPr>
                <w:color w:val="000000"/>
                <w:sz w:val="16"/>
                <w:szCs w:val="16"/>
              </w:rPr>
              <w:t>Field-tested (Table 6.2a); dashboard values verified indirectly via T1–T3, T7 (Table 6.1)</w:t>
            </w:r>
          </w:p>
        </w:tc>
      </w:tr>
    </w:tbl>
    <w:p w:rsidR="00D619EC" w:rsidRDefault="002C21F1" w:rsidP="00A42EE2">
      <w:pPr>
        <w:pStyle w:val="aa"/>
        <w:bidi w:val="0"/>
        <w:jc w:val="center"/>
        <w:rPr>
          <w:rFonts w:hint="cs"/>
          <w:rtl/>
        </w:rPr>
      </w:pP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bookmarkStart w:id="57" w:name="_Toc237889341"/>
      <w:r w:rsidR="005B62F7">
        <w:rPr>
          <w:noProof/>
          <w:rtl/>
        </w:rPr>
        <w:t>7</w:t>
      </w:r>
      <w:r>
        <w:rPr>
          <w:rtl/>
        </w:rPr>
        <w:fldChar w:fldCharType="end"/>
      </w:r>
      <w:r w:rsidR="00D619EC" w:rsidRPr="005148C0">
        <w:rPr>
          <w:noProof/>
        </w:rPr>
        <w:t>Table (4.1): Functional requirements, acceptance criteria, and traceability to testing.</w:t>
      </w:r>
      <w:bookmarkEnd w:id="57"/>
    </w:p>
    <w:p w:rsidR="00690ADB" w:rsidRDefault="008275A5" w:rsidP="00C87C8F">
      <w:pPr>
        <w:pStyle w:val="2"/>
      </w:pPr>
      <w:bookmarkStart w:id="58" w:name="_Toc237889606"/>
      <w:r>
        <w:t>4.3 Non-functional Requirements</w:t>
      </w:r>
      <w:bookmarkEnd w:id="58"/>
    </w:p>
    <w:p w:rsidR="00762E27" w:rsidRDefault="00762E27" w:rsidP="00762E27">
      <w:pPr>
        <w:pStyle w:val="aa"/>
        <w:keepNext/>
        <w:bidi w:val="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690ADB">
        <w:tc>
          <w:tcPr>
            <w:tcW w:w="900" w:type="dxa"/>
            <w:tcBorders>
              <w:top w:val="single" w:sz="4" w:space="0" w:color="888888"/>
              <w:left w:val="single" w:sz="4" w:space="0" w:color="888888"/>
              <w:bottom w:val="single" w:sz="4" w:space="0" w:color="888888"/>
              <w:right w:val="single" w:sz="4" w:space="0" w:color="888888"/>
            </w:tcBorders>
            <w:shd w:val="clear" w:color="auto" w:fill="1F3864"/>
            <w:tcMar>
              <w:top w:w="55" w:type="dxa"/>
              <w:left w:w="80" w:type="dxa"/>
              <w:bottom w:w="55" w:type="dxa"/>
              <w:right w:w="80" w:type="dxa"/>
            </w:tcMar>
          </w:tcPr>
          <w:p w:rsidR="00690ADB" w:rsidRDefault="008275A5" w:rsidP="00021C0F">
            <w:pPr>
              <w:bidi w:val="0"/>
              <w:spacing w:line="230" w:lineRule="auto"/>
              <w:rPr>
                <w:rFonts w:hint="cs"/>
                <w:rtl/>
              </w:rPr>
            </w:pPr>
            <w:r>
              <w:rPr>
                <w:b/>
                <w:bCs/>
                <w:color w:val="FFFFFF"/>
                <w:sz w:val="18"/>
                <w:szCs w:val="18"/>
              </w:rPr>
              <w:t>ID</w:t>
            </w:r>
          </w:p>
        </w:tc>
        <w:tc>
          <w:tcPr>
            <w:tcW w:w="8460" w:type="dxa"/>
            <w:tcBorders>
              <w:top w:val="single" w:sz="4" w:space="0" w:color="888888"/>
              <w:left w:val="single" w:sz="4" w:space="0" w:color="888888"/>
              <w:bottom w:val="single" w:sz="4" w:space="0" w:color="888888"/>
              <w:right w:val="single" w:sz="4" w:space="0" w:color="888888"/>
            </w:tcBorders>
            <w:shd w:val="clear" w:color="auto" w:fill="1F3864"/>
            <w:tcMar>
              <w:top w:w="55" w:type="dxa"/>
              <w:left w:w="80" w:type="dxa"/>
              <w:bottom w:w="55" w:type="dxa"/>
              <w:right w:w="80" w:type="dxa"/>
            </w:tcMar>
          </w:tcPr>
          <w:p w:rsidR="00690ADB" w:rsidRDefault="008275A5" w:rsidP="00021C0F">
            <w:pPr>
              <w:bidi w:val="0"/>
              <w:spacing w:line="230" w:lineRule="auto"/>
            </w:pPr>
            <w:r>
              <w:rPr>
                <w:b/>
                <w:bCs/>
                <w:color w:val="FFFFFF"/>
                <w:sz w:val="18"/>
                <w:szCs w:val="18"/>
              </w:rPr>
              <w:t>Non-functional Requirement</w:t>
            </w:r>
          </w:p>
        </w:tc>
      </w:tr>
      <w:tr w:rsidR="00690ADB">
        <w:tc>
          <w:tcPr>
            <w:tcW w:w="9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021C0F">
            <w:pPr>
              <w:bidi w:val="0"/>
              <w:spacing w:line="230" w:lineRule="auto"/>
            </w:pPr>
            <w:r>
              <w:rPr>
                <w:color w:val="000000"/>
                <w:sz w:val="18"/>
                <w:szCs w:val="18"/>
              </w:rPr>
              <w:t>NFR-1</w:t>
            </w:r>
          </w:p>
        </w:tc>
        <w:tc>
          <w:tcPr>
            <w:tcW w:w="846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021C0F">
            <w:pPr>
              <w:bidi w:val="0"/>
              <w:spacing w:line="230" w:lineRule="auto"/>
            </w:pPr>
            <w:r>
              <w:rPr>
                <w:color w:val="000000"/>
                <w:sz w:val="18"/>
                <w:szCs w:val="18"/>
              </w:rPr>
              <w:t xml:space="preserve">Security — all requests are authenticated with a Firebase ID token verified server-side; each shop’s data is isolated via </w:t>
            </w:r>
            <w:proofErr w:type="spellStart"/>
            <w:r>
              <w:rPr>
                <w:color w:val="000000"/>
                <w:sz w:val="18"/>
                <w:szCs w:val="18"/>
              </w:rPr>
              <w:t>owner_id</w:t>
            </w:r>
            <w:proofErr w:type="spellEnd"/>
            <w:r>
              <w:rPr>
                <w:color w:val="000000"/>
                <w:sz w:val="18"/>
                <w:szCs w:val="18"/>
              </w:rPr>
              <w:t xml:space="preserve"> taken from the token, never from the client.</w:t>
            </w:r>
          </w:p>
        </w:tc>
      </w:tr>
      <w:tr w:rsidR="00690ADB">
        <w:tc>
          <w:tcPr>
            <w:tcW w:w="9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021C0F">
            <w:pPr>
              <w:bidi w:val="0"/>
              <w:spacing w:line="230" w:lineRule="auto"/>
            </w:pPr>
            <w:r>
              <w:rPr>
                <w:color w:val="000000"/>
                <w:sz w:val="18"/>
                <w:szCs w:val="18"/>
              </w:rPr>
              <w:t>NFR-2</w:t>
            </w:r>
          </w:p>
        </w:tc>
        <w:tc>
          <w:tcPr>
            <w:tcW w:w="846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021C0F">
            <w:pPr>
              <w:bidi w:val="0"/>
              <w:spacing w:line="230" w:lineRule="auto"/>
            </w:pPr>
            <w:r>
              <w:rPr>
                <w:color w:val="000000"/>
                <w:sz w:val="18"/>
                <w:szCs w:val="18"/>
              </w:rPr>
              <w:t>Reliability — composite financial operations use ACID database transactions to guarantee consistency.</w:t>
            </w:r>
          </w:p>
        </w:tc>
      </w:tr>
      <w:tr w:rsidR="00690ADB">
        <w:tc>
          <w:tcPr>
            <w:tcW w:w="9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021C0F">
            <w:pPr>
              <w:bidi w:val="0"/>
              <w:spacing w:line="230" w:lineRule="auto"/>
            </w:pPr>
            <w:r>
              <w:rPr>
                <w:color w:val="000000"/>
                <w:sz w:val="18"/>
                <w:szCs w:val="18"/>
              </w:rPr>
              <w:t>NFR-3</w:t>
            </w:r>
          </w:p>
        </w:tc>
        <w:tc>
          <w:tcPr>
            <w:tcW w:w="846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021C0F">
            <w:pPr>
              <w:bidi w:val="0"/>
              <w:spacing w:line="230" w:lineRule="auto"/>
            </w:pPr>
            <w:r>
              <w:rPr>
                <w:color w:val="000000"/>
                <w:sz w:val="18"/>
                <w:szCs w:val="18"/>
              </w:rPr>
              <w:t>Usability — a fully Arabic, right-to-left interface designed for a non-technical shop owner, minimizing the number of taps for frequent actions.</w:t>
            </w:r>
          </w:p>
        </w:tc>
      </w:tr>
      <w:tr w:rsidR="00690ADB">
        <w:tc>
          <w:tcPr>
            <w:tcW w:w="9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021C0F">
            <w:pPr>
              <w:bidi w:val="0"/>
              <w:spacing w:line="230" w:lineRule="auto"/>
            </w:pPr>
            <w:r>
              <w:rPr>
                <w:color w:val="000000"/>
                <w:sz w:val="18"/>
                <w:szCs w:val="18"/>
              </w:rPr>
              <w:t>NFR-4</w:t>
            </w:r>
          </w:p>
        </w:tc>
        <w:tc>
          <w:tcPr>
            <w:tcW w:w="846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021C0F">
            <w:pPr>
              <w:bidi w:val="0"/>
              <w:spacing w:line="230" w:lineRule="auto"/>
            </w:pPr>
            <w:r>
              <w:rPr>
                <w:color w:val="000000"/>
                <w:sz w:val="18"/>
                <w:szCs w:val="18"/>
              </w:rPr>
              <w:t>Performance — typical API responses return in well under a second when the cloud service is warm (see Chapter 6).</w:t>
            </w:r>
          </w:p>
        </w:tc>
      </w:tr>
      <w:tr w:rsidR="00690ADB">
        <w:tc>
          <w:tcPr>
            <w:tcW w:w="9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021C0F">
            <w:pPr>
              <w:bidi w:val="0"/>
              <w:spacing w:line="230" w:lineRule="auto"/>
            </w:pPr>
            <w:r>
              <w:rPr>
                <w:color w:val="000000"/>
                <w:sz w:val="18"/>
                <w:szCs w:val="18"/>
              </w:rPr>
              <w:t>NFR-5</w:t>
            </w:r>
          </w:p>
        </w:tc>
        <w:tc>
          <w:tcPr>
            <w:tcW w:w="846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021C0F">
            <w:pPr>
              <w:keepNext/>
              <w:bidi w:val="0"/>
              <w:spacing w:line="230" w:lineRule="auto"/>
            </w:pPr>
            <w:r>
              <w:rPr>
                <w:color w:val="000000"/>
                <w:sz w:val="18"/>
                <w:szCs w:val="18"/>
              </w:rPr>
              <w:t>Portability &amp; Availability — the backend and database are cloud-hosted, so the application works from any Android device with an internet connection.</w:t>
            </w:r>
          </w:p>
        </w:tc>
      </w:tr>
    </w:tbl>
    <w:p w:rsidR="00D619EC" w:rsidRDefault="002C21F1" w:rsidP="00A42EE2">
      <w:pPr>
        <w:pStyle w:val="aa"/>
        <w:bidi w:val="0"/>
        <w:jc w:val="center"/>
        <w:rPr>
          <w:rFonts w:hint="cs"/>
          <w:rtl/>
        </w:rPr>
      </w:pP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bookmarkStart w:id="59" w:name="_Toc237889342"/>
      <w:r w:rsidR="005B62F7">
        <w:rPr>
          <w:noProof/>
          <w:rtl/>
        </w:rPr>
        <w:t>8</w:t>
      </w:r>
      <w:r>
        <w:rPr>
          <w:rtl/>
        </w:rPr>
        <w:fldChar w:fldCharType="end"/>
      </w:r>
      <w:r w:rsidR="00D619EC" w:rsidRPr="0019752D">
        <w:rPr>
          <w:noProof/>
        </w:rPr>
        <w:t>Table (4.2): Non-functional requirements summary.</w:t>
      </w:r>
      <w:bookmarkEnd w:id="59"/>
    </w:p>
    <w:p w:rsidR="00690ADB" w:rsidRDefault="008275A5" w:rsidP="00C87C8F">
      <w:pPr>
        <w:pStyle w:val="2"/>
      </w:pPr>
      <w:bookmarkStart w:id="60" w:name="_Toc237889607"/>
      <w:r>
        <w:t>4.4 Use-case Diagram</w:t>
      </w:r>
      <w:bookmarkEnd w:id="60"/>
    </w:p>
    <w:p w:rsidR="00641C36" w:rsidRPr="00767724" w:rsidRDefault="008275A5" w:rsidP="00767724">
      <w:pPr>
        <w:bidi w:val="0"/>
        <w:spacing w:after="160" w:line="360" w:lineRule="auto"/>
        <w:jc w:val="both"/>
        <w:rPr>
          <w:color w:val="000000"/>
        </w:rPr>
      </w:pPr>
      <w:r>
        <w:rPr>
          <w:color w:val="000000"/>
        </w:rPr>
        <w:t xml:space="preserve">Figure (4.3) shows the main use cases for the single actor of the system — the Shop Owner — including registering a device, making a sale, delivering a device with payment, recording a deposit, and viewing statements, debtors, the log, and the dashboard. Customers do not interact </w:t>
      </w:r>
      <w:r>
        <w:rPr>
          <w:color w:val="000000"/>
        </w:rPr>
        <w:lastRenderedPageBreak/>
        <w:t>with the system directly in the current scope (see Section 1.3); all operations are performed by the shop owner on their behalf.</w:t>
      </w:r>
      <w:r w:rsidR="00762E27">
        <w:rPr>
          <w:noProof/>
        </w:rPr>
        <mc:AlternateContent>
          <mc:Choice Requires="wps">
            <w:drawing>
              <wp:anchor distT="0" distB="0" distL="114300" distR="114300" simplePos="0" relativeHeight="251676672" behindDoc="0" locked="0" layoutInCell="1" allowOverlap="1" wp14:anchorId="60AF2C86" wp14:editId="3B4BEB58">
                <wp:simplePos x="0" y="0"/>
                <wp:positionH relativeFrom="column">
                  <wp:posOffset>298450</wp:posOffset>
                </wp:positionH>
                <wp:positionV relativeFrom="paragraph">
                  <wp:posOffset>7773670</wp:posOffset>
                </wp:positionV>
                <wp:extent cx="5433060" cy="635"/>
                <wp:effectExtent l="0" t="0" r="0" b="0"/>
                <wp:wrapTopAndBottom/>
                <wp:docPr id="13" name="مربع نص 13"/>
                <wp:cNvGraphicFramePr/>
                <a:graphic xmlns:a="http://schemas.openxmlformats.org/drawingml/2006/main">
                  <a:graphicData uri="http://schemas.microsoft.com/office/word/2010/wordprocessingShape">
                    <wps:wsp>
                      <wps:cNvSpPr txBox="1"/>
                      <wps:spPr>
                        <a:xfrm>
                          <a:off x="0" y="0"/>
                          <a:ext cx="5433060" cy="635"/>
                        </a:xfrm>
                        <a:prstGeom prst="rect">
                          <a:avLst/>
                        </a:prstGeom>
                        <a:solidFill>
                          <a:prstClr val="white"/>
                        </a:solidFill>
                        <a:ln>
                          <a:noFill/>
                        </a:ln>
                      </wps:spPr>
                      <wps:txbx>
                        <w:txbxContent>
                          <w:p w:rsidR="004678D8" w:rsidRPr="00893DEB" w:rsidRDefault="004678D8" w:rsidP="00762E27">
                            <w:pPr>
                              <w:pStyle w:val="aa"/>
                              <w:rPr>
                                <w:rFonts w:hint="cs"/>
                                <w:noProof/>
                                <w:color w:val="999999"/>
                                <w:sz w:val="20"/>
                                <w:szCs w:val="20"/>
                                <w:rtl/>
                              </w:rPr>
                            </w:pPr>
                          </w:p>
                          <w:p w:rsidR="004678D8" w:rsidRPr="00893DEB" w:rsidRDefault="004678D8" w:rsidP="00762E27">
                            <w:pPr>
                              <w:pStyle w:val="aa"/>
                              <w:rPr>
                                <w:rFonts w:hint="cs"/>
                                <w:noProof/>
                                <w:color w:val="999999"/>
                                <w:sz w:val="20"/>
                                <w:szCs w:val="20"/>
                                <w:rtl/>
                              </w:rPr>
                            </w:pP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60AF2C86" id="مربع نص 13" o:spid="_x0000_s1027" type="#_x0000_t202" style="position:absolute;left:0;text-align:left;margin-left:23.5pt;margin-top:612.1pt;width:427.8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" stroked="f">
                <v:textbox style="mso-fit-shape-to-text:t" inset="0,0,0,0">
                  <w:txbxContent>
                    <w:p w:rsidR="004678D8" w:rsidRPr="00893DEB" w:rsidRDefault="004678D8" w:rsidP="00762E27">
                      <w:pPr>
                        <w:pStyle w:val="aa"/>
                        <w:rPr>
                          <w:rFonts w:hint="cs"/>
                          <w:noProof/>
                          <w:color w:val="999999"/>
                          <w:sz w:val="20"/>
                          <w:szCs w:val="20"/>
                          <w:rtl/>
                        </w:rPr>
                      </w:pPr>
                    </w:p>
                    <w:p w:rsidR="004678D8" w:rsidRPr="00893DEB" w:rsidRDefault="004678D8" w:rsidP="00762E27">
                      <w:pPr>
                        <w:pStyle w:val="aa"/>
                        <w:rPr>
                          <w:rFonts w:hint="cs"/>
                          <w:noProof/>
                          <w:color w:val="999999"/>
                          <w:sz w:val="20"/>
                          <w:szCs w:val="20"/>
                          <w:rtl/>
                        </w:rPr>
                      </w:pPr>
                    </w:p>
                  </w:txbxContent>
                </v:textbox>
                <w10:wrap type="topAndBottom"/>
              </v:shape>
            </w:pict>
          </mc:Fallback>
        </mc:AlternateContent>
      </w:r>
      <w:r w:rsidR="00762E27">
        <w:rPr>
          <w:noProof/>
        </w:rPr>
        <mc:AlternateContent>
          <mc:Choice Requires="wps">
            <w:drawing>
              <wp:anchor distT="0" distB="0" distL="114300" distR="114300" simplePos="0" relativeHeight="251678720" behindDoc="0" locked="0" layoutInCell="1" allowOverlap="1" wp14:anchorId="3A7E0429" wp14:editId="0F727AD4">
                <wp:simplePos x="0" y="0"/>
                <wp:positionH relativeFrom="column">
                  <wp:posOffset>298450</wp:posOffset>
                </wp:positionH>
                <wp:positionV relativeFrom="paragraph">
                  <wp:posOffset>7773670</wp:posOffset>
                </wp:positionV>
                <wp:extent cx="5433060" cy="635"/>
                <wp:effectExtent l="0" t="0" r="0" b="0"/>
                <wp:wrapTopAndBottom/>
                <wp:docPr id="15" name="مربع نص 15"/>
                <wp:cNvGraphicFramePr/>
                <a:graphic xmlns:a="http://schemas.openxmlformats.org/drawingml/2006/main">
                  <a:graphicData uri="http://schemas.microsoft.com/office/word/2010/wordprocessingShape">
                    <wps:wsp>
                      <wps:cNvSpPr txBox="1"/>
                      <wps:spPr>
                        <a:xfrm>
                          <a:off x="0" y="0"/>
                          <a:ext cx="5433060" cy="635"/>
                        </a:xfrm>
                        <a:prstGeom prst="rect">
                          <a:avLst/>
                        </a:prstGeom>
                        <a:solidFill>
                          <a:prstClr val="white"/>
                        </a:solidFill>
                        <a:ln>
                          <a:noFill/>
                        </a:ln>
                      </wps:spPr>
                      <wps:txbx>
                        <w:txbxContent>
                          <w:p w:rsidR="004678D8" w:rsidRPr="00B838C0" w:rsidRDefault="004678D8" w:rsidP="00015C72">
                            <w:pPr>
                              <w:pStyle w:val="aa"/>
                              <w:bidi w:val="0"/>
                              <w:jc w:val="center"/>
                              <w:rPr>
                                <w:rFonts w:hint="cs"/>
                                <w:noProof/>
                                <w:sz w:val="24"/>
                                <w:szCs w:val="24"/>
                              </w:rPr>
                            </w:pPr>
                            <w:r>
                              <w:rPr>
                                <w:noProof/>
                                <w:rtl/>
                              </w:rPr>
                              <w:fldChar w:fldCharType="begin"/>
                            </w:r>
                            <w:r>
                              <w:rPr>
                                <w:noProof/>
                                <w:rtl/>
                              </w:rPr>
                              <w:instrText xml:space="preserve"> </w:instrText>
                            </w:r>
                            <w:r>
                              <w:rPr>
                                <w:noProof/>
                              </w:rPr>
                              <w:instrText>SEQ</w:instrText>
                            </w:r>
                            <w:r>
                              <w:rPr>
                                <w:noProof/>
                                <w:rtl/>
                              </w:rPr>
                              <w:instrText xml:space="preserve"> </w:instrText>
                            </w:r>
                            <w:r>
                              <w:rPr>
                                <w:noProof/>
                              </w:rPr>
                              <w:instrText>Figures \* ARABIC</w:instrText>
                            </w:r>
                            <w:r>
                              <w:rPr>
                                <w:noProof/>
                                <w:rtl/>
                              </w:rPr>
                              <w:instrText xml:space="preserve"> </w:instrText>
                            </w:r>
                            <w:r>
                              <w:rPr>
                                <w:noProof/>
                                <w:rtl/>
                              </w:rPr>
                              <w:fldChar w:fldCharType="separate"/>
                            </w:r>
                            <w:bookmarkStart w:id="61" w:name="_Toc237889324"/>
                            <w:r>
                              <w:rPr>
                                <w:noProof/>
                                <w:rtl/>
                              </w:rPr>
                              <w:t>2</w:t>
                            </w:r>
                            <w:r>
                              <w:rPr>
                                <w:noProof/>
                                <w:rtl/>
                              </w:rPr>
                              <w:fldChar w:fldCharType="end"/>
                            </w:r>
                            <w:r w:rsidRPr="00CB4A42">
                              <w:rPr>
                                <w:noProof/>
                              </w:rPr>
                              <w:t>Figure (4.</w:t>
                            </w:r>
                            <w:r>
                              <w:rPr>
                                <w:noProof/>
                              </w:rPr>
                              <w:t>2</w:t>
                            </w:r>
                            <w:r w:rsidRPr="00CB4A42">
                              <w:rPr>
                                <w:noProof/>
                              </w:rPr>
                              <w:t>): Use-case diagram.</w:t>
                            </w:r>
                            <w:bookmarkEnd w:id="61"/>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3A7E0429" id="مربع نص 15" o:spid="_x0000_s1028" type="#_x0000_t202" style="position:absolute;left:0;text-align:left;margin-left:23.5pt;margin-top:612.1pt;width:427.8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" stroked="f">
                <v:textbox style="mso-fit-shape-to-text:t" inset="0,0,0,0">
                  <w:txbxContent>
                    <w:p w:rsidR="004678D8" w:rsidRPr="00B838C0" w:rsidRDefault="004678D8" w:rsidP="00015C72">
                      <w:pPr>
                        <w:pStyle w:val="aa"/>
                        <w:bidi w:val="0"/>
                        <w:jc w:val="center"/>
                        <w:rPr>
                          <w:rFonts w:hint="cs"/>
                          <w:noProof/>
                          <w:sz w:val="24"/>
                          <w:szCs w:val="24"/>
                        </w:rPr>
                      </w:pPr>
                      <w:r>
                        <w:rPr>
                          <w:noProof/>
                          <w:rtl/>
                        </w:rPr>
                        <w:fldChar w:fldCharType="begin"/>
                      </w:r>
                      <w:r>
                        <w:rPr>
                          <w:noProof/>
                          <w:rtl/>
                        </w:rPr>
                        <w:instrText xml:space="preserve"> </w:instrText>
                      </w:r>
                      <w:r>
                        <w:rPr>
                          <w:noProof/>
                        </w:rPr>
                        <w:instrText>SEQ</w:instrText>
                      </w:r>
                      <w:r>
                        <w:rPr>
                          <w:noProof/>
                          <w:rtl/>
                        </w:rPr>
                        <w:instrText xml:space="preserve"> </w:instrText>
                      </w:r>
                      <w:r>
                        <w:rPr>
                          <w:noProof/>
                        </w:rPr>
                        <w:instrText>Figures \* ARABIC</w:instrText>
                      </w:r>
                      <w:r>
                        <w:rPr>
                          <w:noProof/>
                          <w:rtl/>
                        </w:rPr>
                        <w:instrText xml:space="preserve"> </w:instrText>
                      </w:r>
                      <w:r>
                        <w:rPr>
                          <w:noProof/>
                          <w:rtl/>
                        </w:rPr>
                        <w:fldChar w:fldCharType="separate"/>
                      </w:r>
                      <w:bookmarkStart w:id="62" w:name="_Toc237889324"/>
                      <w:r>
                        <w:rPr>
                          <w:noProof/>
                          <w:rtl/>
                        </w:rPr>
                        <w:t>2</w:t>
                      </w:r>
                      <w:r>
                        <w:rPr>
                          <w:noProof/>
                          <w:rtl/>
                        </w:rPr>
                        <w:fldChar w:fldCharType="end"/>
                      </w:r>
                      <w:r w:rsidRPr="00CB4A42">
                        <w:rPr>
                          <w:noProof/>
                        </w:rPr>
                        <w:t>Figure (4.</w:t>
                      </w:r>
                      <w:r>
                        <w:rPr>
                          <w:noProof/>
                        </w:rPr>
                        <w:t>2</w:t>
                      </w:r>
                      <w:r w:rsidRPr="00CB4A42">
                        <w:rPr>
                          <w:noProof/>
                        </w:rPr>
                        <w:t>): Use-case diagram.</w:t>
                      </w:r>
                      <w:bookmarkEnd w:id="62"/>
                    </w:p>
                  </w:txbxContent>
                </v:textbox>
                <w10:wrap type="topAndBottom"/>
              </v:shape>
            </w:pict>
          </mc:Fallback>
        </mc:AlternateContent>
      </w:r>
      <w:r w:rsidR="00641C36">
        <w:rPr>
          <w:i/>
          <w:iCs/>
          <w:noProof/>
          <w:color w:val="999999"/>
          <w:sz w:val="20"/>
          <w:szCs w:val="20"/>
        </w:rPr>
        <w:drawing>
          <wp:anchor distT="0" distB="0" distL="114300" distR="114300" simplePos="0" relativeHeight="251658240" behindDoc="0" locked="0" layoutInCell="1" allowOverlap="1" wp14:anchorId="164DF55E">
            <wp:simplePos x="0" y="0"/>
            <wp:positionH relativeFrom="margin">
              <wp:align>right</wp:align>
            </wp:positionH>
            <wp:positionV relativeFrom="paragraph">
              <wp:posOffset>346</wp:posOffset>
            </wp:positionV>
            <wp:extent cx="5433060" cy="7716520"/>
            <wp:effectExtent l="0" t="0" r="0" b="0"/>
            <wp:wrapTopAndBottom/>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35781" cy="7720846"/>
                    </a:xfrm>
                    <a:prstGeom prst="rect">
                      <a:avLst/>
                    </a:prstGeom>
                    <a:noFill/>
                    <a:ln>
                      <a:noFill/>
                    </a:ln>
                  </pic:spPr>
                </pic:pic>
              </a:graphicData>
            </a:graphic>
            <wp14:sizeRelV relativeFrom="margin">
              <wp14:pctHeight>0</wp14:pctHeight>
            </wp14:sizeRelV>
          </wp:anchor>
        </w:drawing>
      </w:r>
    </w:p>
    <w:p w:rsidR="004220B7" w:rsidRDefault="008275A5" w:rsidP="00C87C8F">
      <w:pPr>
        <w:pStyle w:val="2"/>
      </w:pPr>
      <w:bookmarkStart w:id="63" w:name="_Toc237889608"/>
      <w:r>
        <w:lastRenderedPageBreak/>
        <w:t xml:space="preserve">4.5 </w:t>
      </w:r>
      <w:r w:rsidRPr="004220B7">
        <w:t>Database</w:t>
      </w:r>
      <w:r>
        <w:t xml:space="preserve"> Design</w:t>
      </w:r>
      <w:bookmarkEnd w:id="63"/>
    </w:p>
    <w:p w:rsidR="004220B7" w:rsidRDefault="004220B7" w:rsidP="004220B7">
      <w:pPr>
        <w:pStyle w:val="a4"/>
        <w:spacing w:line="360" w:lineRule="auto"/>
      </w:pPr>
      <w:r>
        <w:t xml:space="preserve">The database is structured around six related tables that represent the shop's owners, customers, products, shelves, and financial records, as shown in Figure (4.2). In every table, id is the Primary Key (PK). ● owner (PK: id): the shop owners; enables multi-tenant data isolation through </w:t>
      </w:r>
      <w:proofErr w:type="spellStart"/>
      <w:r>
        <w:t>owner_id</w:t>
      </w:r>
      <w:proofErr w:type="spellEnd"/>
      <w:r>
        <w:t xml:space="preserve">, and links to Firebase via </w:t>
      </w:r>
      <w:proofErr w:type="spellStart"/>
      <w:r>
        <w:t>firebase_uid</w:t>
      </w:r>
      <w:proofErr w:type="spellEnd"/>
      <w:r>
        <w:t xml:space="preserve">. This table also retains a legacy password column from an earlier design phase that predates the adoption of Firebase Authentication; it is not used by the current authentication logic, which relies exclusively on the verified Firebase ID token. ● customer (PK: id): customer information and the running account balance (name, phone, balance, </w:t>
      </w:r>
      <w:proofErr w:type="spellStart"/>
      <w:r>
        <w:t>owner_id</w:t>
      </w:r>
      <w:proofErr w:type="spellEnd"/>
      <w:r>
        <w:t xml:space="preserve">, </w:t>
      </w:r>
      <w:proofErr w:type="spellStart"/>
      <w:r>
        <w:t>created_at</w:t>
      </w:r>
      <w:proofErr w:type="spellEnd"/>
      <w:r>
        <w:t xml:space="preserve">). ● product (PK: id): the unified price list for both charging services and retail items (name, type, </w:t>
      </w:r>
      <w:proofErr w:type="spellStart"/>
      <w:r>
        <w:t>cost_price</w:t>
      </w:r>
      <w:proofErr w:type="spellEnd"/>
      <w:r>
        <w:t xml:space="preserve">, </w:t>
      </w:r>
      <w:proofErr w:type="spellStart"/>
      <w:r>
        <w:t>selling_price</w:t>
      </w:r>
      <w:proofErr w:type="spellEnd"/>
      <w:r>
        <w:t xml:space="preserve">, profit, </w:t>
      </w:r>
      <w:proofErr w:type="spellStart"/>
      <w:r>
        <w:t>owner_id</w:t>
      </w:r>
      <w:proofErr w:type="spellEnd"/>
      <w:r>
        <w:t>). ● shelf (PK: id): the physical shelves and their occupancy for active charging devices (</w:t>
      </w:r>
      <w:proofErr w:type="spellStart"/>
      <w:r>
        <w:t>shelf_number</w:t>
      </w:r>
      <w:proofErr w:type="spellEnd"/>
      <w:r>
        <w:t xml:space="preserve">, </w:t>
      </w:r>
      <w:proofErr w:type="spellStart"/>
      <w:r>
        <w:t>is_occupied</w:t>
      </w:r>
      <w:proofErr w:type="spellEnd"/>
      <w:r>
        <w:t xml:space="preserve">, </w:t>
      </w:r>
      <w:proofErr w:type="spellStart"/>
      <w:r>
        <w:t>current_customer_id</w:t>
      </w:r>
      <w:proofErr w:type="spellEnd"/>
      <w:r>
        <w:t xml:space="preserve">, </w:t>
      </w:r>
      <w:proofErr w:type="spellStart"/>
      <w:r>
        <w:t>owner_id</w:t>
      </w:r>
      <w:proofErr w:type="spellEnd"/>
      <w:r>
        <w:t>). ● transaction (PK: id): the central record linking customer, product, and shelf for both charging services and retail sales (</w:t>
      </w:r>
      <w:proofErr w:type="spellStart"/>
      <w:r>
        <w:t>customer_id</w:t>
      </w:r>
      <w:proofErr w:type="spellEnd"/>
      <w:r>
        <w:t xml:space="preserve">, </w:t>
      </w:r>
      <w:proofErr w:type="spellStart"/>
      <w:r>
        <w:t>product_id</w:t>
      </w:r>
      <w:proofErr w:type="spellEnd"/>
      <w:r>
        <w:t xml:space="preserve">, </w:t>
      </w:r>
      <w:proofErr w:type="spellStart"/>
      <w:r>
        <w:t>shelf_id</w:t>
      </w:r>
      <w:proofErr w:type="spellEnd"/>
      <w:r>
        <w:t xml:space="preserve">, quantity, </w:t>
      </w:r>
      <w:proofErr w:type="spellStart"/>
      <w:r>
        <w:t>amount_due</w:t>
      </w:r>
      <w:proofErr w:type="spellEnd"/>
      <w:r>
        <w:t xml:space="preserve">, </w:t>
      </w:r>
      <w:proofErr w:type="spellStart"/>
      <w:r>
        <w:t>amount_paid</w:t>
      </w:r>
      <w:proofErr w:type="spellEnd"/>
      <w:r>
        <w:t xml:space="preserve">, </w:t>
      </w:r>
      <w:proofErr w:type="spellStart"/>
      <w:r>
        <w:t>remaining_debt</w:t>
      </w:r>
      <w:proofErr w:type="spellEnd"/>
      <w:r>
        <w:t xml:space="preserve">, </w:t>
      </w:r>
      <w:proofErr w:type="spellStart"/>
      <w:r>
        <w:t>payment_status</w:t>
      </w:r>
      <w:proofErr w:type="spellEnd"/>
      <w:r>
        <w:t xml:space="preserve">, status, type, </w:t>
      </w:r>
      <w:proofErr w:type="spellStart"/>
      <w:r>
        <w:t>received_at</w:t>
      </w:r>
      <w:proofErr w:type="spellEnd"/>
      <w:r>
        <w:t xml:space="preserve">, </w:t>
      </w:r>
      <w:proofErr w:type="spellStart"/>
      <w:r>
        <w:t>delivered_at</w:t>
      </w:r>
      <w:proofErr w:type="spellEnd"/>
      <w:r>
        <w:t xml:space="preserve">, notes, date, </w:t>
      </w:r>
      <w:proofErr w:type="spellStart"/>
      <w:r>
        <w:t>owner_id</w:t>
      </w:r>
      <w:proofErr w:type="spellEnd"/>
      <w:r>
        <w:t xml:space="preserve">). ● </w:t>
      </w:r>
      <w:proofErr w:type="spellStart"/>
      <w:r>
        <w:t>debt_payment</w:t>
      </w:r>
      <w:proofErr w:type="spellEnd"/>
      <w:r>
        <w:t xml:space="preserve"> (PK: id): every deposit or debt repayment made by a customer (</w:t>
      </w:r>
      <w:proofErr w:type="spellStart"/>
      <w:r>
        <w:t>customer_id</w:t>
      </w:r>
      <w:proofErr w:type="spellEnd"/>
      <w:r>
        <w:t xml:space="preserve">, amount, note, </w:t>
      </w:r>
      <w:proofErr w:type="spellStart"/>
      <w:r>
        <w:t>paid_at</w:t>
      </w:r>
      <w:proofErr w:type="spellEnd"/>
      <w:r>
        <w:t>). A charged device is represented as a transaction of type "charging" that references a shelf; delivering it marks the transaction as delivered and frees the shelf only when no other active device remains on it. This normalized design, together with foreign keys, keeps the data consistent by construction. All monetary columns (</w:t>
      </w:r>
      <w:proofErr w:type="spellStart"/>
      <w:r>
        <w:t>customer.balance</w:t>
      </w:r>
      <w:proofErr w:type="spellEnd"/>
      <w:r>
        <w:t xml:space="preserve">, </w:t>
      </w:r>
      <w:proofErr w:type="spellStart"/>
      <w:r>
        <w:t>transaction.amount_due</w:t>
      </w:r>
      <w:proofErr w:type="spellEnd"/>
      <w:r>
        <w:t xml:space="preserve">, </w:t>
      </w:r>
      <w:proofErr w:type="spellStart"/>
      <w:r>
        <w:t>transaction.amount_paid</w:t>
      </w:r>
      <w:proofErr w:type="spellEnd"/>
      <w:r>
        <w:t xml:space="preserve">, </w:t>
      </w:r>
      <w:proofErr w:type="spellStart"/>
      <w:r>
        <w:t>transaction.remaining_debt</w:t>
      </w:r>
      <w:proofErr w:type="spellEnd"/>
      <w:r>
        <w:t xml:space="preserve">, </w:t>
      </w:r>
      <w:proofErr w:type="spellStart"/>
      <w:r>
        <w:t>debt_payment.amount</w:t>
      </w:r>
      <w:proofErr w:type="spellEnd"/>
      <w:r>
        <w:t xml:space="preserve">) are stored as double precision (a floating-point type) rather than a fixed-point NUMERIC type. The </w:t>
      </w:r>
      <w:proofErr w:type="spellStart"/>
      <w:r>
        <w:t>transaction.remaining_debt</w:t>
      </w:r>
      <w:proofErr w:type="spellEnd"/>
      <w:r>
        <w:t xml:space="preserve"> column is a PostgreSQL generated column, defined as GENERATED ALWAYS AS (</w:t>
      </w:r>
      <w:proofErr w:type="spellStart"/>
      <w:r>
        <w:t>amount_due</w:t>
      </w:r>
      <w:proofErr w:type="spellEnd"/>
      <w:r>
        <w:t xml:space="preserve"> - </w:t>
      </w:r>
      <w:proofErr w:type="spellStart"/>
      <w:r>
        <w:t>amount_paid</w:t>
      </w:r>
      <w:proofErr w:type="spellEnd"/>
      <w:r>
        <w:t xml:space="preserve">) STORED: its value is recomputed automatically by the database whenever </w:t>
      </w:r>
      <w:proofErr w:type="spellStart"/>
      <w:r>
        <w:lastRenderedPageBreak/>
        <w:t>amount_due</w:t>
      </w:r>
      <w:proofErr w:type="spellEnd"/>
      <w:r>
        <w:t xml:space="preserve"> or </w:t>
      </w:r>
      <w:proofErr w:type="spellStart"/>
      <w:r>
        <w:t>amount_paid</w:t>
      </w:r>
      <w:proofErr w:type="spellEnd"/>
      <w:r>
        <w:t xml:space="preserve"> changes, is never written to directly by application code, and </w:t>
      </w:r>
      <w:r>
        <w:rPr>
          <w:i/>
          <w:iCs/>
          <w:noProof/>
          <w:color w:val="000000"/>
          <w:sz w:val="20"/>
          <w:szCs w:val="20"/>
        </w:rPr>
        <w:drawing>
          <wp:anchor distT="0" distB="0" distL="114300" distR="114300" simplePos="0" relativeHeight="251660288" behindDoc="0" locked="0" layoutInCell="1" allowOverlap="1" wp14:anchorId="5E33CD18" wp14:editId="04500377">
            <wp:simplePos x="0" y="0"/>
            <wp:positionH relativeFrom="margin">
              <wp:align>center</wp:align>
            </wp:positionH>
            <wp:positionV relativeFrom="paragraph">
              <wp:posOffset>652508</wp:posOffset>
            </wp:positionV>
            <wp:extent cx="7205980" cy="5039730"/>
            <wp:effectExtent l="0" t="0" r="0" b="8890"/>
            <wp:wrapSquare wrapText="bothSides"/>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atabace_erd.png"/>
                    <pic:cNvPicPr/>
                  </pic:nvPicPr>
                  <pic:blipFill>
                    <a:blip r:embed="rId22">
                      <a:extLst>
                        <a:ext uri="{28A0092B-C50C-407E-A947-70E740481C1C}">
                          <a14:useLocalDpi xmlns:a14="http://schemas.microsoft.com/office/drawing/2010/main" val="0"/>
                        </a:ext>
                      </a:extLst>
                    </a:blip>
                    <a:stretch>
                      <a:fillRect/>
                    </a:stretch>
                  </pic:blipFill>
                  <pic:spPr>
                    <a:xfrm>
                      <a:off x="0" y="0"/>
                      <a:ext cx="7205980" cy="5039730"/>
                    </a:xfrm>
                    <a:prstGeom prst="rect">
                      <a:avLst/>
                    </a:prstGeom>
                  </pic:spPr>
                </pic:pic>
              </a:graphicData>
            </a:graphic>
            <wp14:sizeRelH relativeFrom="margin">
              <wp14:pctWidth>0</wp14:pctWidth>
            </wp14:sizeRelH>
          </wp:anchor>
        </w:drawing>
      </w:r>
      <w:r>
        <w:rPr>
          <w:noProof/>
        </w:rPr>
        <mc:AlternateContent>
          <mc:Choice Requires="wps">
            <w:drawing>
              <wp:anchor distT="0" distB="0" distL="114300" distR="114300" simplePos="0" relativeHeight="251703296" behindDoc="0" locked="0" layoutInCell="1" allowOverlap="1" wp14:anchorId="7F8C92DC" wp14:editId="4EEAF3BD">
                <wp:simplePos x="0" y="0"/>
                <wp:positionH relativeFrom="margin">
                  <wp:align>center</wp:align>
                </wp:positionH>
                <wp:positionV relativeFrom="paragraph">
                  <wp:posOffset>5888718</wp:posOffset>
                </wp:positionV>
                <wp:extent cx="6901180" cy="635"/>
                <wp:effectExtent l="0" t="0" r="0" b="8255"/>
                <wp:wrapThrough wrapText="bothSides">
                  <wp:wrapPolygon edited="0">
                    <wp:start x="0" y="0"/>
                    <wp:lineTo x="0" y="20698"/>
                    <wp:lineTo x="21524" y="20698"/>
                    <wp:lineTo x="21524" y="0"/>
                    <wp:lineTo x="0" y="0"/>
                  </wp:wrapPolygon>
                </wp:wrapThrough>
                <wp:docPr id="27" name="مربع نص 27"/>
                <wp:cNvGraphicFramePr/>
                <a:graphic xmlns:a="http://schemas.openxmlformats.org/drawingml/2006/main">
                  <a:graphicData uri="http://schemas.microsoft.com/office/word/2010/wordprocessingShape">
                    <wps:wsp>
                      <wps:cNvSpPr txBox="1"/>
                      <wps:spPr>
                        <a:xfrm>
                          <a:off x="0" y="0"/>
                          <a:ext cx="6901180" cy="635"/>
                        </a:xfrm>
                        <a:prstGeom prst="rect">
                          <a:avLst/>
                        </a:prstGeom>
                        <a:solidFill>
                          <a:prstClr val="white"/>
                        </a:solidFill>
                        <a:ln>
                          <a:noFill/>
                        </a:ln>
                      </wps:spPr>
                      <wps:txbx>
                        <w:txbxContent>
                          <w:p w:rsidR="004678D8" w:rsidRPr="0083056B" w:rsidRDefault="004678D8" w:rsidP="00AA7E43">
                            <w:pPr>
                              <w:pStyle w:val="aa"/>
                              <w:bidi w:val="0"/>
                              <w:jc w:val="center"/>
                              <w:rPr>
                                <w:noProof/>
                                <w:sz w:val="24"/>
                                <w:szCs w:val="24"/>
                              </w:rPr>
                            </w:pPr>
                            <w:r>
                              <w:rPr>
                                <w:noProof/>
                                <w:rtl/>
                              </w:rPr>
                              <w:fldChar w:fldCharType="begin"/>
                            </w:r>
                            <w:r>
                              <w:rPr>
                                <w:noProof/>
                                <w:rtl/>
                              </w:rPr>
                              <w:instrText xml:space="preserve"> </w:instrText>
                            </w:r>
                            <w:r>
                              <w:rPr>
                                <w:rFonts w:hint="cs"/>
                                <w:noProof/>
                              </w:rPr>
                              <w:instrText>SEQ</w:instrText>
                            </w:r>
                            <w:r>
                              <w:rPr>
                                <w:rFonts w:hint="cs"/>
                                <w:noProof/>
                                <w:rtl/>
                              </w:rPr>
                              <w:instrText xml:space="preserve"> </w:instrText>
                            </w:r>
                            <w:r>
                              <w:rPr>
                                <w:rFonts w:hint="cs"/>
                                <w:noProof/>
                              </w:rPr>
                              <w:instrText>Figures \* ARABIC</w:instrText>
                            </w:r>
                            <w:r>
                              <w:rPr>
                                <w:noProof/>
                                <w:rtl/>
                              </w:rPr>
                              <w:instrText xml:space="preserve"> </w:instrText>
                            </w:r>
                            <w:r>
                              <w:rPr>
                                <w:noProof/>
                                <w:rtl/>
                              </w:rPr>
                              <w:fldChar w:fldCharType="separate"/>
                            </w:r>
                            <w:bookmarkStart w:id="64" w:name="_Toc237889325"/>
                            <w:r>
                              <w:rPr>
                                <w:noProof/>
                                <w:rtl/>
                              </w:rPr>
                              <w:t>3</w:t>
                            </w:r>
                            <w:r>
                              <w:rPr>
                                <w:noProof/>
                                <w:rtl/>
                              </w:rPr>
                              <w:fldChar w:fldCharType="end"/>
                            </w:r>
                            <w:r w:rsidRPr="007A27A6">
                              <w:rPr>
                                <w:noProof/>
                              </w:rPr>
                              <w:t>Figure (4.3): Entity-Relationship Diagram (ERD).</w:t>
                            </w:r>
                            <w:bookmarkEnd w:id="64"/>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7F8C92DC" id="مربع نص 27" o:spid="_x0000_s1029" type="#_x0000_t202" style="position:absolute;margin-left:0;margin-top:463.7pt;width:543.4pt;height:.05pt;z-index:25170329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" stroked="f">
                <v:textbox style="mso-fit-shape-to-text:t" inset="0,0,0,0">
                  <w:txbxContent>
                    <w:p w:rsidR="004678D8" w:rsidRPr="0083056B" w:rsidRDefault="004678D8" w:rsidP="00AA7E43">
                      <w:pPr>
                        <w:pStyle w:val="aa"/>
                        <w:bidi w:val="0"/>
                        <w:jc w:val="center"/>
                        <w:rPr>
                          <w:noProof/>
                          <w:sz w:val="24"/>
                          <w:szCs w:val="24"/>
                        </w:rPr>
                      </w:pPr>
                      <w:r>
                        <w:rPr>
                          <w:noProof/>
                          <w:rtl/>
                        </w:rPr>
                        <w:fldChar w:fldCharType="begin"/>
                      </w:r>
                      <w:r>
                        <w:rPr>
                          <w:noProof/>
                          <w:rtl/>
                        </w:rPr>
                        <w:instrText xml:space="preserve"> </w:instrText>
                      </w:r>
                      <w:r>
                        <w:rPr>
                          <w:rFonts w:hint="cs"/>
                          <w:noProof/>
                        </w:rPr>
                        <w:instrText>SEQ</w:instrText>
                      </w:r>
                      <w:r>
                        <w:rPr>
                          <w:rFonts w:hint="cs"/>
                          <w:noProof/>
                          <w:rtl/>
                        </w:rPr>
                        <w:instrText xml:space="preserve"> </w:instrText>
                      </w:r>
                      <w:r>
                        <w:rPr>
                          <w:rFonts w:hint="cs"/>
                          <w:noProof/>
                        </w:rPr>
                        <w:instrText>Figures \* ARABIC</w:instrText>
                      </w:r>
                      <w:r>
                        <w:rPr>
                          <w:noProof/>
                          <w:rtl/>
                        </w:rPr>
                        <w:instrText xml:space="preserve"> </w:instrText>
                      </w:r>
                      <w:r>
                        <w:rPr>
                          <w:noProof/>
                          <w:rtl/>
                        </w:rPr>
                        <w:fldChar w:fldCharType="separate"/>
                      </w:r>
                      <w:bookmarkStart w:id="65" w:name="_Toc237889325"/>
                      <w:r>
                        <w:rPr>
                          <w:noProof/>
                          <w:rtl/>
                        </w:rPr>
                        <w:t>3</w:t>
                      </w:r>
                      <w:r>
                        <w:rPr>
                          <w:noProof/>
                          <w:rtl/>
                        </w:rPr>
                        <w:fldChar w:fldCharType="end"/>
                      </w:r>
                      <w:r w:rsidRPr="007A27A6">
                        <w:rPr>
                          <w:noProof/>
                        </w:rPr>
                        <w:t>Figure (4.3): Entity-Relationship Diagram (ERD).</w:t>
                      </w:r>
                      <w:bookmarkEnd w:id="65"/>
                    </w:p>
                  </w:txbxContent>
                </v:textbox>
                <w10:wrap type="through" anchorx="margin"/>
              </v:shape>
            </w:pict>
          </mc:Fallback>
        </mc:AlternateContent>
      </w:r>
      <w:r>
        <w:t>therefore cannot become stale or inconsistent with the transaction it belongs to.</w:t>
      </w:r>
    </w:p>
    <w:p w:rsidR="00690ADB" w:rsidRDefault="008275A5" w:rsidP="00C87C8F">
      <w:pPr>
        <w:pStyle w:val="2"/>
      </w:pPr>
      <w:bookmarkStart w:id="66" w:name="_Toc237889609"/>
      <w:r>
        <w:t>4.6 The Unified Balance Accounting Model</w:t>
      </w:r>
      <w:bookmarkEnd w:id="66"/>
    </w:p>
    <w:p w:rsidR="00690ADB" w:rsidRDefault="008275A5" w:rsidP="00B7147F">
      <w:pPr>
        <w:bidi w:val="0"/>
        <w:spacing w:after="160" w:line="360" w:lineRule="auto"/>
        <w:jc w:val="both"/>
      </w:pPr>
      <w:r>
        <w:rPr>
          <w:color w:val="000000"/>
        </w:rPr>
        <w:t>The heart of the design is a unified balance model in which the customer’s balance column is the ultimate source of truth for a customer’s financial position. Every transaction deducts its value from the balance and every deposit adds to it; a negative balance therefore means debt and a positive balance means credit held for the customer.</w:t>
      </w:r>
    </w:p>
    <w:p w:rsidR="00690ADB" w:rsidRDefault="008275A5" w:rsidP="00B7147F">
      <w:pPr>
        <w:bidi w:val="0"/>
        <w:spacing w:after="160" w:line="360" w:lineRule="auto"/>
        <w:jc w:val="both"/>
      </w:pPr>
      <w:r>
        <w:rPr>
          <w:color w:val="000000"/>
        </w:rPr>
        <w:t xml:space="preserve">The transaction table also stores a </w:t>
      </w:r>
      <w:proofErr w:type="spellStart"/>
      <w:r>
        <w:rPr>
          <w:color w:val="000000"/>
        </w:rPr>
        <w:t>payment_status</w:t>
      </w:r>
      <w:proofErr w:type="spellEnd"/>
      <w:r>
        <w:rPr>
          <w:color w:val="000000"/>
        </w:rPr>
        <w:t xml:space="preserve"> field (e.g., paid, debt, partial) for each individual transaction. Unlike the customer’s overall balance, this field is not a database-generated column: it is computed by the API’s business logic at the moment a transaction is </w:t>
      </w:r>
      <w:r>
        <w:rPr>
          <w:color w:val="000000"/>
        </w:rPr>
        <w:lastRenderedPageBreak/>
        <w:t xml:space="preserve">created or updated — comparing </w:t>
      </w:r>
      <w:proofErr w:type="spellStart"/>
      <w:r>
        <w:rPr>
          <w:color w:val="000000"/>
        </w:rPr>
        <w:t>amount_paid</w:t>
      </w:r>
      <w:proofErr w:type="spellEnd"/>
      <w:r>
        <w:rPr>
          <w:color w:val="000000"/>
        </w:rPr>
        <w:t xml:space="preserve"> against </w:t>
      </w:r>
      <w:proofErr w:type="spellStart"/>
      <w:r>
        <w:rPr>
          <w:color w:val="000000"/>
        </w:rPr>
        <w:t>amount_due</w:t>
      </w:r>
      <w:proofErr w:type="spellEnd"/>
      <w:r>
        <w:rPr>
          <w:color w:val="000000"/>
        </w:rPr>
        <w:t xml:space="preserve"> — and then persisted alongside the transaction record. This design was chosen for read efficiency, since the shop’s operations log and reports display many transactions at once. The customer’s cumulative balance, however, remains the single authoritative figure for how much a customer currently owes or is owed, since it reflects the net effect of all their transactions and deposits over time, not just one transaction in isolation. Every composite financial operation (e.g., recording a deposit that updates both </w:t>
      </w:r>
      <w:proofErr w:type="spellStart"/>
      <w:r>
        <w:rPr>
          <w:color w:val="000000"/>
        </w:rPr>
        <w:t>debt_payment</w:t>
      </w:r>
      <w:proofErr w:type="spellEnd"/>
      <w:r>
        <w:rPr>
          <w:color w:val="000000"/>
        </w:rPr>
        <w:t xml:space="preserve"> and </w:t>
      </w:r>
      <w:proofErr w:type="spellStart"/>
      <w:r>
        <w:rPr>
          <w:color w:val="000000"/>
        </w:rPr>
        <w:t>customer.balance</w:t>
      </w:r>
      <w:proofErr w:type="spellEnd"/>
      <w:r>
        <w:rPr>
          <w:color w:val="000000"/>
        </w:rPr>
        <w:t>) is executed inside an ACID database transaction, so it either completes entirely or not at all.</w:t>
      </w:r>
    </w:p>
    <w:p w:rsidR="00690ADB" w:rsidRDefault="008275A5" w:rsidP="00C87C8F">
      <w:pPr>
        <w:pStyle w:val="2"/>
      </w:pPr>
      <w:bookmarkStart w:id="67" w:name="_Toc237889610"/>
      <w:r>
        <w:t>4.7 Sequence Diagrams</w:t>
      </w:r>
      <w:bookmarkEnd w:id="67"/>
    </w:p>
    <w:p w:rsidR="00690ADB" w:rsidRDefault="008275A5" w:rsidP="00B7147F">
      <w:pPr>
        <w:bidi w:val="0"/>
        <w:spacing w:after="160" w:line="360" w:lineRule="auto"/>
        <w:jc w:val="both"/>
        <w:rPr>
          <w:color w:val="000000"/>
        </w:rPr>
      </w:pPr>
      <w:r>
        <w:rPr>
          <w:color w:val="000000"/>
        </w:rPr>
        <w:t>Figure (4.4) shows the sequence of adding a charging device with a partial payment: the application sends the request with the Firebase token; the middleware verifies it; the controller opens a transaction, inserts the transaction record, deducts the price and adds the paid amount to the customer balance, derives the status, commits, and returns the result.</w:t>
      </w:r>
    </w:p>
    <w:p w:rsidR="00641C36" w:rsidRDefault="00762E27">
      <w:pPr>
        <w:spacing w:after="160" w:line="360" w:lineRule="auto"/>
        <w:jc w:val="both"/>
      </w:pPr>
      <w:r>
        <w:rPr>
          <w:noProof/>
        </w:rPr>
        <mc:AlternateContent>
          <mc:Choice Requires="wps">
            <w:drawing>
              <wp:anchor distT="0" distB="0" distL="114300" distR="114300" simplePos="0" relativeHeight="251682816" behindDoc="0" locked="0" layoutInCell="1" allowOverlap="1" wp14:anchorId="2EAC2AF6" wp14:editId="1DF8F610">
                <wp:simplePos x="0" y="0"/>
                <wp:positionH relativeFrom="column">
                  <wp:posOffset>-574040</wp:posOffset>
                </wp:positionH>
                <wp:positionV relativeFrom="paragraph">
                  <wp:posOffset>5089525</wp:posOffset>
                </wp:positionV>
                <wp:extent cx="7216775" cy="635"/>
                <wp:effectExtent l="0" t="0" r="0" b="0"/>
                <wp:wrapThrough wrapText="bothSides">
                  <wp:wrapPolygon edited="0">
                    <wp:start x="0" y="0"/>
                    <wp:lineTo x="0" y="21600"/>
                    <wp:lineTo x="21600" y="21600"/>
                    <wp:lineTo x="21600" y="0"/>
                  </wp:wrapPolygon>
                </wp:wrapThrough>
                <wp:docPr id="17" name="مربع نص 17"/>
                <wp:cNvGraphicFramePr/>
                <a:graphic xmlns:a="http://schemas.openxmlformats.org/drawingml/2006/main">
                  <a:graphicData uri="http://schemas.microsoft.com/office/word/2010/wordprocessingShape">
                    <wps:wsp>
                      <wps:cNvSpPr txBox="1"/>
                      <wps:spPr>
                        <a:xfrm>
                          <a:off x="0" y="0"/>
                          <a:ext cx="7216775" cy="635"/>
                        </a:xfrm>
                        <a:prstGeom prst="rect">
                          <a:avLst/>
                        </a:prstGeom>
                        <a:solidFill>
                          <a:prstClr val="white"/>
                        </a:solidFill>
                        <a:ln>
                          <a:noFill/>
                        </a:ln>
                      </wps:spPr>
                      <wps:txbx>
                        <w:txbxContent>
                          <w:p w:rsidR="004678D8" w:rsidRPr="00BE2FD3" w:rsidRDefault="004678D8" w:rsidP="00015C72">
                            <w:pPr>
                              <w:pStyle w:val="aa"/>
                              <w:bidi w:val="0"/>
                              <w:jc w:val="center"/>
                              <w:rPr>
                                <w:rFonts w:hint="cs"/>
                                <w:noProof/>
                                <w:color w:val="000000"/>
                                <w:sz w:val="20"/>
                                <w:szCs w:val="20"/>
                              </w:rPr>
                            </w:pPr>
                            <w:r>
                              <w:rPr>
                                <w:i w:val="0"/>
                                <w:iCs w:val="0"/>
                                <w:noProof/>
                                <w:color w:val="000000"/>
                                <w:sz w:val="20"/>
                                <w:szCs w:val="20"/>
                                <w:rtl/>
                              </w:rPr>
                              <w:fldChar w:fldCharType="begin"/>
                            </w:r>
                            <w:r>
                              <w:rPr>
                                <w:i w:val="0"/>
                                <w:iCs w:val="0"/>
                                <w:noProof/>
                                <w:color w:val="000000"/>
                                <w:sz w:val="20"/>
                                <w:szCs w:val="20"/>
                                <w:rtl/>
                              </w:rPr>
                              <w:instrText xml:space="preserve"> </w:instrText>
                            </w:r>
                            <w:r>
                              <w:rPr>
                                <w:i w:val="0"/>
                                <w:iCs w:val="0"/>
                                <w:noProof/>
                                <w:color w:val="000000"/>
                                <w:sz w:val="20"/>
                                <w:szCs w:val="20"/>
                              </w:rPr>
                              <w:instrText>SEQ</w:instrText>
                            </w:r>
                            <w:r>
                              <w:rPr>
                                <w:i w:val="0"/>
                                <w:iCs w:val="0"/>
                                <w:noProof/>
                                <w:color w:val="000000"/>
                                <w:sz w:val="20"/>
                                <w:szCs w:val="20"/>
                                <w:rtl/>
                              </w:rPr>
                              <w:instrText xml:space="preserve"> </w:instrText>
                            </w:r>
                            <w:r>
                              <w:rPr>
                                <w:i w:val="0"/>
                                <w:iCs w:val="0"/>
                                <w:noProof/>
                                <w:color w:val="000000"/>
                                <w:sz w:val="20"/>
                                <w:szCs w:val="20"/>
                              </w:rPr>
                              <w:instrText>Figures \* ARABIC</w:instrText>
                            </w:r>
                            <w:r>
                              <w:rPr>
                                <w:i w:val="0"/>
                                <w:iCs w:val="0"/>
                                <w:noProof/>
                                <w:color w:val="000000"/>
                                <w:sz w:val="20"/>
                                <w:szCs w:val="20"/>
                                <w:rtl/>
                              </w:rPr>
                              <w:instrText xml:space="preserve"> </w:instrText>
                            </w:r>
                            <w:r>
                              <w:rPr>
                                <w:i w:val="0"/>
                                <w:iCs w:val="0"/>
                                <w:noProof/>
                                <w:color w:val="000000"/>
                                <w:sz w:val="20"/>
                                <w:szCs w:val="20"/>
                                <w:rtl/>
                              </w:rPr>
                              <w:fldChar w:fldCharType="separate"/>
                            </w:r>
                            <w:bookmarkStart w:id="68" w:name="_Toc237889326"/>
                            <w:r>
                              <w:rPr>
                                <w:i w:val="0"/>
                                <w:iCs w:val="0"/>
                                <w:noProof/>
                                <w:color w:val="000000"/>
                                <w:sz w:val="20"/>
                                <w:szCs w:val="20"/>
                                <w:rtl/>
                              </w:rPr>
                              <w:t>4</w:t>
                            </w:r>
                            <w:r>
                              <w:rPr>
                                <w:i w:val="0"/>
                                <w:iCs w:val="0"/>
                                <w:noProof/>
                                <w:color w:val="000000"/>
                                <w:sz w:val="20"/>
                                <w:szCs w:val="20"/>
                                <w:rtl/>
                              </w:rPr>
                              <w:fldChar w:fldCharType="end"/>
                            </w:r>
                            <w:r w:rsidRPr="0064332C">
                              <w:rPr>
                                <w:noProof/>
                              </w:rPr>
                              <w:t>Figure (4.4): Sequence diagram — adding a device with a partial payment.</w:t>
                            </w:r>
                            <w:bookmarkEnd w:id="68"/>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2EAC2AF6" id="مربع نص 17" o:spid="_x0000_s1030" type="#_x0000_t202" style="position:absolute;left:0;text-align:left;margin-left:-45.2pt;margin-top:400.75pt;width:568.2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" stroked="f">
                <v:textbox style="mso-fit-shape-to-text:t" inset="0,0,0,0">
                  <w:txbxContent>
                    <w:p w:rsidR="004678D8" w:rsidRPr="00BE2FD3" w:rsidRDefault="004678D8" w:rsidP="00015C72">
                      <w:pPr>
                        <w:pStyle w:val="aa"/>
                        <w:bidi w:val="0"/>
                        <w:jc w:val="center"/>
                        <w:rPr>
                          <w:rFonts w:hint="cs"/>
                          <w:noProof/>
                          <w:color w:val="000000"/>
                          <w:sz w:val="20"/>
                          <w:szCs w:val="20"/>
                        </w:rPr>
                      </w:pPr>
                      <w:r>
                        <w:rPr>
                          <w:i w:val="0"/>
                          <w:iCs w:val="0"/>
                          <w:noProof/>
                          <w:color w:val="000000"/>
                          <w:sz w:val="20"/>
                          <w:szCs w:val="20"/>
                          <w:rtl/>
                        </w:rPr>
                        <w:fldChar w:fldCharType="begin"/>
                      </w:r>
                      <w:r>
                        <w:rPr>
                          <w:i w:val="0"/>
                          <w:iCs w:val="0"/>
                          <w:noProof/>
                          <w:color w:val="000000"/>
                          <w:sz w:val="20"/>
                          <w:szCs w:val="20"/>
                          <w:rtl/>
                        </w:rPr>
                        <w:instrText xml:space="preserve"> </w:instrText>
                      </w:r>
                      <w:r>
                        <w:rPr>
                          <w:i w:val="0"/>
                          <w:iCs w:val="0"/>
                          <w:noProof/>
                          <w:color w:val="000000"/>
                          <w:sz w:val="20"/>
                          <w:szCs w:val="20"/>
                        </w:rPr>
                        <w:instrText>SEQ</w:instrText>
                      </w:r>
                      <w:r>
                        <w:rPr>
                          <w:i w:val="0"/>
                          <w:iCs w:val="0"/>
                          <w:noProof/>
                          <w:color w:val="000000"/>
                          <w:sz w:val="20"/>
                          <w:szCs w:val="20"/>
                          <w:rtl/>
                        </w:rPr>
                        <w:instrText xml:space="preserve"> </w:instrText>
                      </w:r>
                      <w:r>
                        <w:rPr>
                          <w:i w:val="0"/>
                          <w:iCs w:val="0"/>
                          <w:noProof/>
                          <w:color w:val="000000"/>
                          <w:sz w:val="20"/>
                          <w:szCs w:val="20"/>
                        </w:rPr>
                        <w:instrText>Figures \* ARABIC</w:instrText>
                      </w:r>
                      <w:r>
                        <w:rPr>
                          <w:i w:val="0"/>
                          <w:iCs w:val="0"/>
                          <w:noProof/>
                          <w:color w:val="000000"/>
                          <w:sz w:val="20"/>
                          <w:szCs w:val="20"/>
                          <w:rtl/>
                        </w:rPr>
                        <w:instrText xml:space="preserve"> </w:instrText>
                      </w:r>
                      <w:r>
                        <w:rPr>
                          <w:i w:val="0"/>
                          <w:iCs w:val="0"/>
                          <w:noProof/>
                          <w:color w:val="000000"/>
                          <w:sz w:val="20"/>
                          <w:szCs w:val="20"/>
                          <w:rtl/>
                        </w:rPr>
                        <w:fldChar w:fldCharType="separate"/>
                      </w:r>
                      <w:bookmarkStart w:id="69" w:name="_Toc237889326"/>
                      <w:r>
                        <w:rPr>
                          <w:i w:val="0"/>
                          <w:iCs w:val="0"/>
                          <w:noProof/>
                          <w:color w:val="000000"/>
                          <w:sz w:val="20"/>
                          <w:szCs w:val="20"/>
                          <w:rtl/>
                        </w:rPr>
                        <w:t>4</w:t>
                      </w:r>
                      <w:r>
                        <w:rPr>
                          <w:i w:val="0"/>
                          <w:iCs w:val="0"/>
                          <w:noProof/>
                          <w:color w:val="000000"/>
                          <w:sz w:val="20"/>
                          <w:szCs w:val="20"/>
                          <w:rtl/>
                        </w:rPr>
                        <w:fldChar w:fldCharType="end"/>
                      </w:r>
                      <w:r w:rsidRPr="0064332C">
                        <w:rPr>
                          <w:noProof/>
                        </w:rPr>
                        <w:t>Figure (4.4): Sequence diagram — adding a device with a partial payment.</w:t>
                      </w:r>
                      <w:bookmarkEnd w:id="69"/>
                    </w:p>
                  </w:txbxContent>
                </v:textbox>
                <w10:wrap type="through"/>
              </v:shape>
            </w:pict>
          </mc:Fallback>
        </mc:AlternateContent>
      </w:r>
      <w:r w:rsidR="00641C36">
        <w:rPr>
          <w:i/>
          <w:iCs/>
          <w:noProof/>
          <w:color w:val="000000"/>
          <w:sz w:val="20"/>
          <w:szCs w:val="20"/>
        </w:rPr>
        <w:drawing>
          <wp:anchor distT="0" distB="0" distL="114300" distR="114300" simplePos="0" relativeHeight="251662336" behindDoc="0" locked="0" layoutInCell="1" allowOverlap="1" wp14:anchorId="52B97E13" wp14:editId="31268628">
            <wp:simplePos x="0" y="0"/>
            <wp:positionH relativeFrom="page">
              <wp:align>right</wp:align>
            </wp:positionH>
            <wp:positionV relativeFrom="paragraph">
              <wp:posOffset>363855</wp:posOffset>
            </wp:positionV>
            <wp:extent cx="7216775" cy="4668520"/>
            <wp:effectExtent l="0" t="0" r="3175" b="0"/>
            <wp:wrapThrough wrapText="bothSides">
              <wp:wrapPolygon edited="0">
                <wp:start x="570" y="176"/>
                <wp:lineTo x="456" y="793"/>
                <wp:lineTo x="399" y="1763"/>
                <wp:lineTo x="0" y="2203"/>
                <wp:lineTo x="0" y="2644"/>
                <wp:lineTo x="627" y="3173"/>
                <wp:lineTo x="627" y="18686"/>
                <wp:lineTo x="0" y="18950"/>
                <wp:lineTo x="0" y="19567"/>
                <wp:lineTo x="570" y="20096"/>
                <wp:lineTo x="456" y="20184"/>
                <wp:lineTo x="399" y="21418"/>
                <wp:lineTo x="1140" y="21418"/>
                <wp:lineTo x="21438" y="21153"/>
                <wp:lineTo x="21324" y="20096"/>
                <wp:lineTo x="21552" y="19567"/>
                <wp:lineTo x="21552" y="18950"/>
                <wp:lineTo x="20982" y="18686"/>
                <wp:lineTo x="20982" y="3173"/>
                <wp:lineTo x="21552" y="2732"/>
                <wp:lineTo x="21552" y="2203"/>
                <wp:lineTo x="21267" y="1763"/>
                <wp:lineTo x="21438" y="529"/>
                <wp:lineTo x="20754" y="441"/>
                <wp:lineTo x="969" y="176"/>
                <wp:lineTo x="570" y="176"/>
              </wp:wrapPolygon>
            </wp:wrapThrough>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_إضافة جهاز بدفعة جزئية.png"/>
                    <pic:cNvPicPr/>
                  </pic:nvPicPr>
                  <pic:blipFill>
                    <a:blip r:embed="rId23">
                      <a:extLst>
                        <a:ext uri="{28A0092B-C50C-407E-A947-70E740481C1C}">
                          <a14:useLocalDpi xmlns:a14="http://schemas.microsoft.com/office/drawing/2010/main" val="0"/>
                        </a:ext>
                      </a:extLst>
                    </a:blip>
                    <a:stretch>
                      <a:fillRect/>
                    </a:stretch>
                  </pic:blipFill>
                  <pic:spPr>
                    <a:xfrm>
                      <a:off x="0" y="0"/>
                      <a:ext cx="7216775" cy="4668520"/>
                    </a:xfrm>
                    <a:prstGeom prst="rect">
                      <a:avLst/>
                    </a:prstGeom>
                  </pic:spPr>
                </pic:pic>
              </a:graphicData>
            </a:graphic>
            <wp14:sizeRelH relativeFrom="margin">
              <wp14:pctWidth>0</wp14:pctWidth>
            </wp14:sizeRelH>
            <wp14:sizeRelV relativeFrom="margin">
              <wp14:pctHeight>0</wp14:pctHeight>
            </wp14:sizeRelV>
          </wp:anchor>
        </w:drawing>
      </w:r>
    </w:p>
    <w:p w:rsidR="00690ADB" w:rsidRDefault="008275A5" w:rsidP="00B7147F">
      <w:pPr>
        <w:bidi w:val="0"/>
        <w:spacing w:after="160" w:line="360" w:lineRule="auto"/>
        <w:jc w:val="both"/>
        <w:rPr>
          <w:color w:val="000000"/>
        </w:rPr>
      </w:pPr>
      <w:r>
        <w:rPr>
          <w:color w:val="000000"/>
        </w:rPr>
        <w:lastRenderedPageBreak/>
        <w:t xml:space="preserve">Figure (4.5) shows settling a customer debt: the application sends a deposit request; the middleware verifies the token; the controller opens a transaction, records the payment in </w:t>
      </w:r>
      <w:proofErr w:type="spellStart"/>
      <w:r>
        <w:rPr>
          <w:color w:val="000000"/>
        </w:rPr>
        <w:t>debt_payment</w:t>
      </w:r>
      <w:proofErr w:type="spellEnd"/>
      <w:r>
        <w:rPr>
          <w:color w:val="000000"/>
        </w:rPr>
        <w:t>, adds the amount to the customer balance, distributes it across outstanding transactions for historical record, commits, and returns the updated balance.</w:t>
      </w:r>
    </w:p>
    <w:p w:rsidR="00641C36" w:rsidRDefault="00762E27">
      <w:pPr>
        <w:spacing w:after="160" w:line="360" w:lineRule="auto"/>
        <w:jc w:val="both"/>
      </w:pPr>
      <w:r>
        <w:rPr>
          <w:noProof/>
        </w:rPr>
        <mc:AlternateContent>
          <mc:Choice Requires="wps">
            <w:drawing>
              <wp:anchor distT="0" distB="0" distL="114300" distR="114300" simplePos="0" relativeHeight="251684864" behindDoc="0" locked="0" layoutInCell="1" allowOverlap="1" wp14:anchorId="30F3DDEC" wp14:editId="16957171">
                <wp:simplePos x="0" y="0"/>
                <wp:positionH relativeFrom="column">
                  <wp:posOffset>-402590</wp:posOffset>
                </wp:positionH>
                <wp:positionV relativeFrom="paragraph">
                  <wp:posOffset>5271135</wp:posOffset>
                </wp:positionV>
                <wp:extent cx="7042785" cy="635"/>
                <wp:effectExtent l="0" t="0" r="0" b="0"/>
                <wp:wrapThrough wrapText="bothSides">
                  <wp:wrapPolygon edited="0">
                    <wp:start x="0" y="0"/>
                    <wp:lineTo x="0" y="21600"/>
                    <wp:lineTo x="21600" y="21600"/>
                    <wp:lineTo x="21600" y="0"/>
                  </wp:wrapPolygon>
                </wp:wrapThrough>
                <wp:docPr id="18" name="مربع نص 18"/>
                <wp:cNvGraphicFramePr/>
                <a:graphic xmlns:a="http://schemas.openxmlformats.org/drawingml/2006/main">
                  <a:graphicData uri="http://schemas.microsoft.com/office/word/2010/wordprocessingShape">
                    <wps:wsp>
                      <wps:cNvSpPr txBox="1"/>
                      <wps:spPr>
                        <a:xfrm>
                          <a:off x="0" y="0"/>
                          <a:ext cx="7042785" cy="635"/>
                        </a:xfrm>
                        <a:prstGeom prst="rect">
                          <a:avLst/>
                        </a:prstGeom>
                        <a:solidFill>
                          <a:prstClr val="white"/>
                        </a:solidFill>
                        <a:ln>
                          <a:noFill/>
                        </a:ln>
                      </wps:spPr>
                      <wps:txbx>
                        <w:txbxContent>
                          <w:p w:rsidR="004678D8" w:rsidRPr="00220575" w:rsidRDefault="004678D8" w:rsidP="00015C72">
                            <w:pPr>
                              <w:pStyle w:val="aa"/>
                              <w:bidi w:val="0"/>
                              <w:jc w:val="center"/>
                              <w:rPr>
                                <w:rFonts w:hint="cs"/>
                                <w:noProof/>
                                <w:color w:val="000000"/>
                                <w:sz w:val="20"/>
                                <w:szCs w:val="20"/>
                              </w:rPr>
                            </w:pPr>
                            <w:r>
                              <w:rPr>
                                <w:i w:val="0"/>
                                <w:iCs w:val="0"/>
                                <w:noProof/>
                                <w:color w:val="000000"/>
                                <w:sz w:val="20"/>
                                <w:szCs w:val="20"/>
                                <w:rtl/>
                              </w:rPr>
                              <w:fldChar w:fldCharType="begin"/>
                            </w:r>
                            <w:r>
                              <w:rPr>
                                <w:i w:val="0"/>
                                <w:iCs w:val="0"/>
                                <w:noProof/>
                                <w:color w:val="000000"/>
                                <w:sz w:val="20"/>
                                <w:szCs w:val="20"/>
                                <w:rtl/>
                              </w:rPr>
                              <w:instrText xml:space="preserve"> </w:instrText>
                            </w:r>
                            <w:r>
                              <w:rPr>
                                <w:i w:val="0"/>
                                <w:iCs w:val="0"/>
                                <w:noProof/>
                                <w:color w:val="000000"/>
                                <w:sz w:val="20"/>
                                <w:szCs w:val="20"/>
                              </w:rPr>
                              <w:instrText>SEQ</w:instrText>
                            </w:r>
                            <w:r>
                              <w:rPr>
                                <w:i w:val="0"/>
                                <w:iCs w:val="0"/>
                                <w:noProof/>
                                <w:color w:val="000000"/>
                                <w:sz w:val="20"/>
                                <w:szCs w:val="20"/>
                                <w:rtl/>
                              </w:rPr>
                              <w:instrText xml:space="preserve"> </w:instrText>
                            </w:r>
                            <w:r>
                              <w:rPr>
                                <w:i w:val="0"/>
                                <w:iCs w:val="0"/>
                                <w:noProof/>
                                <w:color w:val="000000"/>
                                <w:sz w:val="20"/>
                                <w:szCs w:val="20"/>
                              </w:rPr>
                              <w:instrText>Figures \* ARABIC</w:instrText>
                            </w:r>
                            <w:r>
                              <w:rPr>
                                <w:i w:val="0"/>
                                <w:iCs w:val="0"/>
                                <w:noProof/>
                                <w:color w:val="000000"/>
                                <w:sz w:val="20"/>
                                <w:szCs w:val="20"/>
                                <w:rtl/>
                              </w:rPr>
                              <w:instrText xml:space="preserve"> </w:instrText>
                            </w:r>
                            <w:r>
                              <w:rPr>
                                <w:i w:val="0"/>
                                <w:iCs w:val="0"/>
                                <w:noProof/>
                                <w:color w:val="000000"/>
                                <w:sz w:val="20"/>
                                <w:szCs w:val="20"/>
                                <w:rtl/>
                              </w:rPr>
                              <w:fldChar w:fldCharType="separate"/>
                            </w:r>
                            <w:bookmarkStart w:id="70" w:name="_Toc237889327"/>
                            <w:r>
                              <w:rPr>
                                <w:i w:val="0"/>
                                <w:iCs w:val="0"/>
                                <w:noProof/>
                                <w:color w:val="000000"/>
                                <w:sz w:val="20"/>
                                <w:szCs w:val="20"/>
                                <w:rtl/>
                              </w:rPr>
                              <w:t>5</w:t>
                            </w:r>
                            <w:r>
                              <w:rPr>
                                <w:i w:val="0"/>
                                <w:iCs w:val="0"/>
                                <w:noProof/>
                                <w:color w:val="000000"/>
                                <w:sz w:val="20"/>
                                <w:szCs w:val="20"/>
                                <w:rtl/>
                              </w:rPr>
                              <w:fldChar w:fldCharType="end"/>
                            </w:r>
                            <w:r w:rsidRPr="000B71D1">
                              <w:rPr>
                                <w:noProof/>
                              </w:rPr>
                              <w:t>Figure (4.5): Sequence diagram — settling a customer debt.</w:t>
                            </w:r>
                            <w:bookmarkEnd w:id="70"/>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30F3DDEC" id="مربع نص 18" o:spid="_x0000_s1031" type="#_x0000_t202" style="position:absolute;left:0;text-align:left;margin-left:-31.7pt;margin-top:415.05pt;width:554.5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" stroked="f">
                <v:textbox style="mso-fit-shape-to-text:t" inset="0,0,0,0">
                  <w:txbxContent>
                    <w:p w:rsidR="004678D8" w:rsidRPr="00220575" w:rsidRDefault="004678D8" w:rsidP="00015C72">
                      <w:pPr>
                        <w:pStyle w:val="aa"/>
                        <w:bidi w:val="0"/>
                        <w:jc w:val="center"/>
                        <w:rPr>
                          <w:rFonts w:hint="cs"/>
                          <w:noProof/>
                          <w:color w:val="000000"/>
                          <w:sz w:val="20"/>
                          <w:szCs w:val="20"/>
                        </w:rPr>
                      </w:pPr>
                      <w:r>
                        <w:rPr>
                          <w:i w:val="0"/>
                          <w:iCs w:val="0"/>
                          <w:noProof/>
                          <w:color w:val="000000"/>
                          <w:sz w:val="20"/>
                          <w:szCs w:val="20"/>
                          <w:rtl/>
                        </w:rPr>
                        <w:fldChar w:fldCharType="begin"/>
                      </w:r>
                      <w:r>
                        <w:rPr>
                          <w:i w:val="0"/>
                          <w:iCs w:val="0"/>
                          <w:noProof/>
                          <w:color w:val="000000"/>
                          <w:sz w:val="20"/>
                          <w:szCs w:val="20"/>
                          <w:rtl/>
                        </w:rPr>
                        <w:instrText xml:space="preserve"> </w:instrText>
                      </w:r>
                      <w:r>
                        <w:rPr>
                          <w:i w:val="0"/>
                          <w:iCs w:val="0"/>
                          <w:noProof/>
                          <w:color w:val="000000"/>
                          <w:sz w:val="20"/>
                          <w:szCs w:val="20"/>
                        </w:rPr>
                        <w:instrText>SEQ</w:instrText>
                      </w:r>
                      <w:r>
                        <w:rPr>
                          <w:i w:val="0"/>
                          <w:iCs w:val="0"/>
                          <w:noProof/>
                          <w:color w:val="000000"/>
                          <w:sz w:val="20"/>
                          <w:szCs w:val="20"/>
                          <w:rtl/>
                        </w:rPr>
                        <w:instrText xml:space="preserve"> </w:instrText>
                      </w:r>
                      <w:r>
                        <w:rPr>
                          <w:i w:val="0"/>
                          <w:iCs w:val="0"/>
                          <w:noProof/>
                          <w:color w:val="000000"/>
                          <w:sz w:val="20"/>
                          <w:szCs w:val="20"/>
                        </w:rPr>
                        <w:instrText>Figures \* ARABIC</w:instrText>
                      </w:r>
                      <w:r>
                        <w:rPr>
                          <w:i w:val="0"/>
                          <w:iCs w:val="0"/>
                          <w:noProof/>
                          <w:color w:val="000000"/>
                          <w:sz w:val="20"/>
                          <w:szCs w:val="20"/>
                          <w:rtl/>
                        </w:rPr>
                        <w:instrText xml:space="preserve"> </w:instrText>
                      </w:r>
                      <w:r>
                        <w:rPr>
                          <w:i w:val="0"/>
                          <w:iCs w:val="0"/>
                          <w:noProof/>
                          <w:color w:val="000000"/>
                          <w:sz w:val="20"/>
                          <w:szCs w:val="20"/>
                          <w:rtl/>
                        </w:rPr>
                        <w:fldChar w:fldCharType="separate"/>
                      </w:r>
                      <w:bookmarkStart w:id="71" w:name="_Toc237889327"/>
                      <w:r>
                        <w:rPr>
                          <w:i w:val="0"/>
                          <w:iCs w:val="0"/>
                          <w:noProof/>
                          <w:color w:val="000000"/>
                          <w:sz w:val="20"/>
                          <w:szCs w:val="20"/>
                          <w:rtl/>
                        </w:rPr>
                        <w:t>5</w:t>
                      </w:r>
                      <w:r>
                        <w:rPr>
                          <w:i w:val="0"/>
                          <w:iCs w:val="0"/>
                          <w:noProof/>
                          <w:color w:val="000000"/>
                          <w:sz w:val="20"/>
                          <w:szCs w:val="20"/>
                          <w:rtl/>
                        </w:rPr>
                        <w:fldChar w:fldCharType="end"/>
                      </w:r>
                      <w:r w:rsidRPr="000B71D1">
                        <w:rPr>
                          <w:noProof/>
                        </w:rPr>
                        <w:t>Figure (4.5): Sequence diagram — settling a customer debt.</w:t>
                      </w:r>
                      <w:bookmarkEnd w:id="71"/>
                    </w:p>
                  </w:txbxContent>
                </v:textbox>
                <w10:wrap type="through"/>
              </v:shape>
            </w:pict>
          </mc:Fallback>
        </mc:AlternateContent>
      </w:r>
      <w:r w:rsidR="00641C36">
        <w:rPr>
          <w:i/>
          <w:iCs/>
          <w:noProof/>
          <w:color w:val="000000"/>
          <w:sz w:val="20"/>
          <w:szCs w:val="20"/>
        </w:rPr>
        <w:drawing>
          <wp:anchor distT="0" distB="0" distL="114300" distR="114300" simplePos="0" relativeHeight="251664384" behindDoc="0" locked="0" layoutInCell="1" allowOverlap="1" wp14:anchorId="15381B9C" wp14:editId="2487EADE">
            <wp:simplePos x="0" y="0"/>
            <wp:positionH relativeFrom="margin">
              <wp:posOffset>-402590</wp:posOffset>
            </wp:positionH>
            <wp:positionV relativeFrom="paragraph">
              <wp:posOffset>359410</wp:posOffset>
            </wp:positionV>
            <wp:extent cx="7042785" cy="4854575"/>
            <wp:effectExtent l="0" t="0" r="5715" b="0"/>
            <wp:wrapThrough wrapText="bothSides">
              <wp:wrapPolygon edited="0">
                <wp:start x="584" y="170"/>
                <wp:lineTo x="409" y="1441"/>
                <wp:lineTo x="0" y="2204"/>
                <wp:lineTo x="0" y="2712"/>
                <wp:lineTo x="643" y="3051"/>
                <wp:lineTo x="643" y="17969"/>
                <wp:lineTo x="0" y="19071"/>
                <wp:lineTo x="0" y="19580"/>
                <wp:lineTo x="643" y="20682"/>
                <wp:lineTo x="584" y="20767"/>
                <wp:lineTo x="409" y="21360"/>
                <wp:lineTo x="1169" y="21360"/>
                <wp:lineTo x="21442" y="21190"/>
                <wp:lineTo x="21325" y="20682"/>
                <wp:lineTo x="21559" y="19580"/>
                <wp:lineTo x="21559" y="19071"/>
                <wp:lineTo x="20916" y="17969"/>
                <wp:lineTo x="20916" y="3051"/>
                <wp:lineTo x="21559" y="2712"/>
                <wp:lineTo x="21559" y="2204"/>
                <wp:lineTo x="21325" y="1695"/>
                <wp:lineTo x="21442" y="509"/>
                <wp:lineTo x="20624" y="424"/>
                <wp:lineTo x="935" y="170"/>
                <wp:lineTo x="584" y="170"/>
              </wp:wrapPolygon>
            </wp:wrapThrough>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_سداد دين عميل.png"/>
                    <pic:cNvPicPr/>
                  </pic:nvPicPr>
                  <pic:blipFill>
                    <a:blip r:embed="rId24">
                      <a:extLst>
                        <a:ext uri="{28A0092B-C50C-407E-A947-70E740481C1C}">
                          <a14:useLocalDpi xmlns:a14="http://schemas.microsoft.com/office/drawing/2010/main" val="0"/>
                        </a:ext>
                      </a:extLst>
                    </a:blip>
                    <a:stretch>
                      <a:fillRect/>
                    </a:stretch>
                  </pic:blipFill>
                  <pic:spPr>
                    <a:xfrm>
                      <a:off x="0" y="0"/>
                      <a:ext cx="7042785" cy="4854575"/>
                    </a:xfrm>
                    <a:prstGeom prst="rect">
                      <a:avLst/>
                    </a:prstGeom>
                  </pic:spPr>
                </pic:pic>
              </a:graphicData>
            </a:graphic>
            <wp14:sizeRelH relativeFrom="margin">
              <wp14:pctWidth>0</wp14:pctWidth>
            </wp14:sizeRelH>
            <wp14:sizeRelV relativeFrom="margin">
              <wp14:pctHeight>0</wp14:pctHeight>
            </wp14:sizeRelV>
          </wp:anchor>
        </w:drawing>
      </w:r>
    </w:p>
    <w:p w:rsidR="00641C36" w:rsidRDefault="00641C36">
      <w:pPr>
        <w:spacing w:after="160" w:line="360" w:lineRule="auto"/>
        <w:jc w:val="both"/>
        <w:rPr>
          <w:rFonts w:hint="cs"/>
        </w:rPr>
      </w:pPr>
    </w:p>
    <w:p w:rsidR="00690ADB" w:rsidRDefault="008275A5" w:rsidP="00DF11C4">
      <w:pPr>
        <w:pStyle w:val="1"/>
        <w:spacing w:before="2000" w:after="200"/>
        <w:jc w:val="center"/>
      </w:pPr>
      <w:bookmarkStart w:id="72" w:name="_Toc237889611"/>
      <w:r>
        <w:rPr>
          <w:sz w:val="36"/>
          <w:szCs w:val="36"/>
        </w:rPr>
        <w:lastRenderedPageBreak/>
        <w:t>Chapter 5</w:t>
      </w:r>
      <w:r w:rsidR="00DF11C4">
        <w:rPr>
          <w:sz w:val="36"/>
          <w:szCs w:val="36"/>
        </w:rPr>
        <w:t>__</w:t>
      </w:r>
      <w:r w:rsidRPr="00C87C8F">
        <w:t>Implementation</w:t>
      </w:r>
      <w:bookmarkEnd w:id="72"/>
    </w:p>
    <w:p w:rsidR="00690ADB" w:rsidRDefault="008275A5" w:rsidP="00C87C8F">
      <w:pPr>
        <w:pStyle w:val="2"/>
      </w:pPr>
      <w:bookmarkStart w:id="73" w:name="_Toc237889612"/>
      <w:r>
        <w:t>5.1 Backend Organization</w:t>
      </w:r>
      <w:bookmarkEnd w:id="73"/>
    </w:p>
    <w:p w:rsidR="00690ADB" w:rsidRDefault="008275A5" w:rsidP="00B7147F">
      <w:pPr>
        <w:bidi w:val="0"/>
        <w:spacing w:after="160" w:line="360" w:lineRule="auto"/>
        <w:jc w:val="both"/>
      </w:pPr>
      <w:r>
        <w:rPr>
          <w:color w:val="000000"/>
        </w:rPr>
        <w:t xml:space="preserve">The backend is a RESTful API built with Node.js and Express, organized into three layers under </w:t>
      </w:r>
      <w:proofErr w:type="spellStart"/>
      <w:r>
        <w:rPr>
          <w:color w:val="000000"/>
        </w:rPr>
        <w:t>src</w:t>
      </w:r>
      <w:proofErr w:type="spellEnd"/>
      <w:r>
        <w:rPr>
          <w:color w:val="000000"/>
        </w:rPr>
        <w:t>/: routes/ (which HTTP method and path maps to which controller function), controllers/ (the business logic and database access for each domain — customers, transactions, products, shelves, dashboard), and a single middleware/ (Firebase token verification, applied to all protected routes). PostgreSQL is hosted in the cloud on Render alongside the API, with automatic redeployment on every git push.</w:t>
      </w:r>
    </w:p>
    <w:p w:rsidR="00690ADB" w:rsidRDefault="008275A5" w:rsidP="00C87C8F">
      <w:pPr>
        <w:pStyle w:val="2"/>
      </w:pPr>
      <w:bookmarkStart w:id="74" w:name="_Toc237889613"/>
      <w:r>
        <w:t>5.2 Authentication and Owner Data Isolation</w:t>
      </w:r>
      <w:bookmarkEnd w:id="74"/>
    </w:p>
    <w:p w:rsidR="00690ADB" w:rsidRDefault="008275A5" w:rsidP="00B7147F">
      <w:pPr>
        <w:bidi w:val="0"/>
        <w:spacing w:after="160" w:line="360" w:lineRule="auto"/>
        <w:jc w:val="both"/>
      </w:pPr>
      <w:r>
        <w:rPr>
          <w:color w:val="000000"/>
        </w:rPr>
        <w:t xml:space="preserve">Authentication is implemented in </w:t>
      </w:r>
      <w:proofErr w:type="spellStart"/>
      <w:r>
        <w:rPr>
          <w:color w:val="000000"/>
        </w:rPr>
        <w:t>src</w:t>
      </w:r>
      <w:proofErr w:type="spellEnd"/>
      <w:r>
        <w:rPr>
          <w:color w:val="000000"/>
        </w:rPr>
        <w:t>/middleware/auth.js and applied to every protected route. On each request, the middleware extracts the Authorization: Bearer &lt;token&gt; header, rejects the request with a 401 status if the header is missing or malformed, and otherwise verifies the token using the Firebase Admin SDK (</w:t>
      </w:r>
      <w:proofErr w:type="spellStart"/>
      <w:r>
        <w:rPr>
          <w:color w:val="000000"/>
        </w:rPr>
        <w:t>admin.auth</w:t>
      </w:r>
      <w:proofErr w:type="spellEnd"/>
      <w:r>
        <w:rPr>
          <w:color w:val="000000"/>
        </w:rPr>
        <w:t>().</w:t>
      </w:r>
      <w:proofErr w:type="spellStart"/>
      <w:r>
        <w:rPr>
          <w:color w:val="000000"/>
        </w:rPr>
        <w:t>verifyIdToken</w:t>
      </w:r>
      <w:proofErr w:type="spellEnd"/>
      <w:r>
        <w:rPr>
          <w:color w:val="000000"/>
        </w:rPr>
        <w:t xml:space="preserve">(token)). A successfully verified token yields the caller’s </w:t>
      </w:r>
      <w:proofErr w:type="spellStart"/>
      <w:r>
        <w:rPr>
          <w:color w:val="000000"/>
        </w:rPr>
        <w:t>firebase_uid</w:t>
      </w:r>
      <w:proofErr w:type="spellEnd"/>
      <w:r>
        <w:rPr>
          <w:color w:val="000000"/>
        </w:rPr>
        <w:t xml:space="preserve"> and email.</w:t>
      </w:r>
    </w:p>
    <w:p w:rsidR="00690ADB" w:rsidRDefault="008275A5" w:rsidP="00B7147F">
      <w:pPr>
        <w:bidi w:val="0"/>
        <w:spacing w:after="160" w:line="360" w:lineRule="auto"/>
        <w:jc w:val="both"/>
      </w:pPr>
      <w:r>
        <w:rPr>
          <w:color w:val="000000"/>
        </w:rPr>
        <w:t xml:space="preserve">The middleware then resolves this identity to a row in the owner table using </w:t>
      </w:r>
      <w:proofErr w:type="spellStart"/>
      <w:r>
        <w:rPr>
          <w:color w:val="000000"/>
        </w:rPr>
        <w:t>firebase_uid</w:t>
      </w:r>
      <w:proofErr w:type="spellEnd"/>
      <w:r>
        <w:rPr>
          <w:color w:val="000000"/>
        </w:rPr>
        <w:t xml:space="preserve"> or, as a fallback, the email address. If no matching owner exists, one is created automatically on first sign-in (a just-in-time provisioning pattern), so a new user does not need a separate registration step beyond signing in through Firebase; the legacy password column is filled with a fixed placeholder value (‘</w:t>
      </w:r>
      <w:proofErr w:type="spellStart"/>
      <w:r>
        <w:rPr>
          <w:color w:val="000000"/>
        </w:rPr>
        <w:t>firebase_auth</w:t>
      </w:r>
      <w:proofErr w:type="spellEnd"/>
      <w:r>
        <w:rPr>
          <w:color w:val="000000"/>
        </w:rPr>
        <w:t xml:space="preserve">’) at this point rather than an actual credential, since it plays no role in verifying identity. The resolved owner record is attached to the request as </w:t>
      </w:r>
      <w:proofErr w:type="spellStart"/>
      <w:r>
        <w:rPr>
          <w:color w:val="000000"/>
        </w:rPr>
        <w:t>req.owner</w:t>
      </w:r>
      <w:proofErr w:type="spellEnd"/>
      <w:r>
        <w:rPr>
          <w:color w:val="000000"/>
        </w:rPr>
        <w:t xml:space="preserve">, and every downstream controller uses req.owner.id as the </w:t>
      </w:r>
      <w:proofErr w:type="spellStart"/>
      <w:r>
        <w:rPr>
          <w:color w:val="000000"/>
        </w:rPr>
        <w:t>owner_id</w:t>
      </w:r>
      <w:proofErr w:type="spellEnd"/>
      <w:r>
        <w:rPr>
          <w:color w:val="000000"/>
        </w:rPr>
        <w:t xml:space="preserve"> for all database queries — this is the mechanism that enforces multi-tenant data isolation: </w:t>
      </w:r>
      <w:proofErr w:type="spellStart"/>
      <w:r>
        <w:rPr>
          <w:color w:val="000000"/>
        </w:rPr>
        <w:t>owner_id</w:t>
      </w:r>
      <w:proofErr w:type="spellEnd"/>
      <w:r>
        <w:rPr>
          <w:color w:val="000000"/>
        </w:rPr>
        <w:t xml:space="preserve"> is always derived from the verified token on the server side and is never accepted from client input. Expired or invalid tokens are rejected with a descriptive 401 response before any business logic executes.</w:t>
      </w:r>
    </w:p>
    <w:p w:rsidR="00690ADB" w:rsidRDefault="008275A5" w:rsidP="00C87C8F">
      <w:pPr>
        <w:pStyle w:val="2"/>
      </w:pPr>
      <w:bookmarkStart w:id="75" w:name="_Toc237889614"/>
      <w:r>
        <w:t>5.3 Payment and Debt Processing</w:t>
      </w:r>
      <w:bookmarkEnd w:id="75"/>
    </w:p>
    <w:p w:rsidR="00B153D7" w:rsidRPr="00954BA3" w:rsidRDefault="00B153D7" w:rsidP="0033730D">
      <w:pPr>
        <w:pStyle w:val="af"/>
        <w:bidi w:val="0"/>
      </w:pPr>
      <w:r w:rsidRPr="00954BA3">
        <w:t xml:space="preserve">Payment and debt logic </w:t>
      </w:r>
      <w:proofErr w:type="gramStart"/>
      <w:r w:rsidRPr="00954BA3">
        <w:t>is</w:t>
      </w:r>
      <w:proofErr w:type="gramEnd"/>
      <w:r w:rsidRPr="00954BA3">
        <w:t xml:space="preserve"> implemented in </w:t>
      </w:r>
      <w:proofErr w:type="spellStart"/>
      <w:r w:rsidRPr="00954BA3">
        <w:t>src</w:t>
      </w:r>
      <w:proofErr w:type="spellEnd"/>
      <w:r w:rsidRPr="00954BA3">
        <w:t xml:space="preserve">/controllers/customerController.js. Rather than repeating an </w:t>
      </w:r>
      <w:proofErr w:type="spellStart"/>
      <w:r w:rsidRPr="00954BA3">
        <w:t>owner_id</w:t>
      </w:r>
      <w:proofErr w:type="spellEnd"/>
      <w:r w:rsidRPr="00954BA3">
        <w:t xml:space="preserve"> filter on every statement, ownership is verified once per transaction through a "gate check": the initial SELECT ... FOR UPDATE query filters explicitly by both id and the authenticated </w:t>
      </w:r>
      <w:proofErr w:type="spellStart"/>
      <w:r w:rsidRPr="00954BA3">
        <w:t>owner_id</w:t>
      </w:r>
      <w:proofErr w:type="spellEnd"/>
      <w:r w:rsidRPr="00954BA3">
        <w:t xml:space="preserve">, locking the row and returning a 404 immediately if no matching record exists for that owner. Statements that follow within the same database transaction — including the UPDATE to </w:t>
      </w:r>
      <w:proofErr w:type="spellStart"/>
      <w:r w:rsidRPr="00954BA3">
        <w:t>customer.balance</w:t>
      </w:r>
      <w:proofErr w:type="spellEnd"/>
      <w:r w:rsidRPr="00954BA3">
        <w:t xml:space="preserve"> and the INSERT into </w:t>
      </w:r>
      <w:proofErr w:type="spellStart"/>
      <w:r w:rsidRPr="00954BA3">
        <w:t>debt_payment</w:t>
      </w:r>
      <w:proofErr w:type="spellEnd"/>
      <w:r w:rsidRPr="00954BA3">
        <w:t xml:space="preserve"> — operate on that already-verified, locked row and therefore do not repeat the </w:t>
      </w:r>
      <w:proofErr w:type="spellStart"/>
      <w:r w:rsidRPr="00954BA3">
        <w:t>owner_id</w:t>
      </w:r>
      <w:proofErr w:type="spellEnd"/>
      <w:r w:rsidRPr="00954BA3">
        <w:t xml:space="preserve"> condition themselves; the </w:t>
      </w:r>
      <w:proofErr w:type="spellStart"/>
      <w:r w:rsidRPr="00954BA3">
        <w:t>debt_payment</w:t>
      </w:r>
      <w:proofErr w:type="spellEnd"/>
      <w:r w:rsidRPr="00954BA3">
        <w:t xml:space="preserve"> table (Section 4.5) has no </w:t>
      </w:r>
      <w:proofErr w:type="spellStart"/>
      <w:r w:rsidRPr="00954BA3">
        <w:t>owner_id</w:t>
      </w:r>
      <w:proofErr w:type="spellEnd"/>
      <w:r w:rsidRPr="00954BA3">
        <w:t xml:space="preserve"> </w:t>
      </w:r>
      <w:r w:rsidRPr="00954BA3">
        <w:lastRenderedPageBreak/>
        <w:t xml:space="preserve">column of its own, since its rows are scoped to a customer whose ownership was already confirmed in the same transaction. The one exception is the final SELECT that re-reads the customer after COMMIT to build the response: this read executes outside the locked transaction and does not itself re-check </w:t>
      </w:r>
      <w:proofErr w:type="spellStart"/>
      <w:r w:rsidRPr="00954BA3">
        <w:t>owner_id</w:t>
      </w:r>
      <w:proofErr w:type="spellEnd"/>
      <w:r w:rsidRPr="00954BA3">
        <w:t>, relying instead on the id having already been validated earlier in the same request. This is a minor inconsistency in the current implementation, noted here rather than left for the committee to discover, and is listed as a hardening item in Section 7.7.</w:t>
      </w:r>
    </w:p>
    <w:p w:rsidR="00B153D7" w:rsidRPr="00954BA3" w:rsidRDefault="00B153D7" w:rsidP="0033730D">
      <w:pPr>
        <w:pStyle w:val="af"/>
        <w:bidi w:val="0"/>
        <w:rPr>
          <w:rtl/>
        </w:rPr>
      </w:pPr>
    </w:p>
    <w:p w:rsidR="00B153D7" w:rsidRPr="00954BA3" w:rsidRDefault="00B153D7" w:rsidP="0033730D">
      <w:pPr>
        <w:pStyle w:val="af"/>
        <w:bidi w:val="0"/>
        <w:rPr>
          <w:color w:val="000000" w:themeColor="text1"/>
        </w:rPr>
      </w:pPr>
      <w:r w:rsidRPr="00954BA3">
        <w:t xml:space="preserve">The </w:t>
      </w:r>
      <w:proofErr w:type="spellStart"/>
      <w:r w:rsidRPr="00954BA3">
        <w:t>payDebt</w:t>
      </w:r>
      <w:proofErr w:type="spellEnd"/>
      <w:r w:rsidRPr="00954BA3">
        <w:t xml:space="preserve"> function distributes each deposit across the customer's oldest outstanding transactions, selected via WHERE </w:t>
      </w:r>
      <w:proofErr w:type="spellStart"/>
      <w:r w:rsidRPr="00954BA3">
        <w:t>remaining_debt</w:t>
      </w:r>
      <w:proofErr w:type="spellEnd"/>
      <w:r w:rsidRPr="00954BA3">
        <w:t xml:space="preserve"> &gt; 0. Because </w:t>
      </w:r>
      <w:proofErr w:type="spellStart"/>
      <w:r w:rsidRPr="00954BA3">
        <w:t>remaining_debt</w:t>
      </w:r>
      <w:proofErr w:type="spellEnd"/>
      <w:r w:rsidRPr="00954BA3">
        <w:t xml:space="preserve"> is a PostgreSQL generated column (Section 4.5), recomputed automatically as </w:t>
      </w:r>
      <w:proofErr w:type="spellStart"/>
      <w:r w:rsidRPr="00954BA3">
        <w:t>amount_due</w:t>
      </w:r>
      <w:proofErr w:type="spellEnd"/>
      <w:r w:rsidRPr="00954BA3">
        <w:t xml:space="preserve"> − </w:t>
      </w:r>
      <w:proofErr w:type="spellStart"/>
      <w:r w:rsidRPr="00954BA3">
        <w:t>amount_paid</w:t>
      </w:r>
      <w:proofErr w:type="spellEnd"/>
      <w:r w:rsidRPr="00954BA3">
        <w:t xml:space="preserve"> whenever either value changes, this filter always reflects each transaction's true outstanding balance at query time, with no risk of relying on a stale, manually-maintained value.</w:t>
      </w:r>
    </w:p>
    <w:p w:rsidR="00690ADB" w:rsidRDefault="008275A5" w:rsidP="00C87C8F">
      <w:pPr>
        <w:pStyle w:val="2"/>
      </w:pPr>
      <w:bookmarkStart w:id="76" w:name="_Toc237889615"/>
      <w:r>
        <w:t>5.4 REST API Endpoints</w:t>
      </w:r>
      <w:bookmarkEnd w:id="76"/>
    </w:p>
    <w:p w:rsidR="00690ADB" w:rsidRDefault="008275A5" w:rsidP="00B7147F">
      <w:pPr>
        <w:bidi w:val="0"/>
        <w:spacing w:after="160" w:line="360" w:lineRule="auto"/>
        <w:jc w:val="both"/>
      </w:pPr>
      <w:r>
        <w:rPr>
          <w:color w:val="000000"/>
        </w:rPr>
        <w:t>Table (5.1) lists the main endpoints of the system.</w:t>
      </w:r>
    </w:p>
    <w:p w:rsidR="00762E27" w:rsidRDefault="00762E27" w:rsidP="00762E27">
      <w:pPr>
        <w:pStyle w:val="aa"/>
        <w:keepNext/>
        <w:bidi w:val="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200"/>
        <w:gridCol w:w="4560"/>
      </w:tblGrid>
      <w:tr w:rsidR="00690ADB">
        <w:tc>
          <w:tcPr>
            <w:tcW w:w="3600" w:type="dxa"/>
            <w:tcBorders>
              <w:top w:val="single" w:sz="4" w:space="0" w:color="888888"/>
              <w:left w:val="single" w:sz="4" w:space="0" w:color="888888"/>
              <w:bottom w:val="single" w:sz="4" w:space="0" w:color="888888"/>
              <w:right w:val="single" w:sz="4" w:space="0" w:color="888888"/>
            </w:tcBorders>
            <w:shd w:val="clear" w:color="auto" w:fill="1F3864"/>
            <w:tcMar>
              <w:top w:w="55" w:type="dxa"/>
              <w:left w:w="80" w:type="dxa"/>
              <w:bottom w:w="55" w:type="dxa"/>
              <w:right w:w="80" w:type="dxa"/>
            </w:tcMar>
          </w:tcPr>
          <w:p w:rsidR="00690ADB" w:rsidRDefault="008275A5" w:rsidP="00021C0F">
            <w:pPr>
              <w:bidi w:val="0"/>
              <w:spacing w:line="230" w:lineRule="auto"/>
              <w:rPr>
                <w:rFonts w:hint="cs"/>
                <w:rtl/>
              </w:rPr>
            </w:pPr>
            <w:r>
              <w:rPr>
                <w:b/>
                <w:bCs/>
                <w:color w:val="FFFFFF"/>
                <w:sz w:val="18"/>
                <w:szCs w:val="18"/>
              </w:rPr>
              <w:t>Endpoint</w:t>
            </w:r>
          </w:p>
        </w:tc>
        <w:tc>
          <w:tcPr>
            <w:tcW w:w="1200" w:type="dxa"/>
            <w:tcBorders>
              <w:top w:val="single" w:sz="4" w:space="0" w:color="888888"/>
              <w:left w:val="single" w:sz="4" w:space="0" w:color="888888"/>
              <w:bottom w:val="single" w:sz="4" w:space="0" w:color="888888"/>
              <w:right w:val="single" w:sz="4" w:space="0" w:color="888888"/>
            </w:tcBorders>
            <w:shd w:val="clear" w:color="auto" w:fill="1F3864"/>
            <w:tcMar>
              <w:top w:w="55" w:type="dxa"/>
              <w:left w:w="80" w:type="dxa"/>
              <w:bottom w:w="55" w:type="dxa"/>
              <w:right w:w="80" w:type="dxa"/>
            </w:tcMar>
          </w:tcPr>
          <w:p w:rsidR="00690ADB" w:rsidRDefault="008275A5" w:rsidP="00021C0F">
            <w:pPr>
              <w:bidi w:val="0"/>
              <w:spacing w:line="230" w:lineRule="auto"/>
            </w:pPr>
            <w:r>
              <w:rPr>
                <w:b/>
                <w:bCs/>
                <w:color w:val="FFFFFF"/>
                <w:sz w:val="18"/>
                <w:szCs w:val="18"/>
              </w:rPr>
              <w:t>Method</w:t>
            </w:r>
          </w:p>
        </w:tc>
        <w:tc>
          <w:tcPr>
            <w:tcW w:w="4560" w:type="dxa"/>
            <w:tcBorders>
              <w:top w:val="single" w:sz="4" w:space="0" w:color="888888"/>
              <w:left w:val="single" w:sz="4" w:space="0" w:color="888888"/>
              <w:bottom w:val="single" w:sz="4" w:space="0" w:color="888888"/>
              <w:right w:val="single" w:sz="4" w:space="0" w:color="888888"/>
            </w:tcBorders>
            <w:shd w:val="clear" w:color="auto" w:fill="1F3864"/>
            <w:tcMar>
              <w:top w:w="55" w:type="dxa"/>
              <w:left w:w="80" w:type="dxa"/>
              <w:bottom w:w="55" w:type="dxa"/>
              <w:right w:w="80" w:type="dxa"/>
            </w:tcMar>
          </w:tcPr>
          <w:p w:rsidR="00690ADB" w:rsidRDefault="008275A5" w:rsidP="00021C0F">
            <w:pPr>
              <w:bidi w:val="0"/>
              <w:spacing w:line="230" w:lineRule="auto"/>
            </w:pPr>
            <w:r>
              <w:rPr>
                <w:b/>
                <w:bCs/>
                <w:color w:val="FFFFFF"/>
                <w:sz w:val="18"/>
                <w:szCs w:val="18"/>
              </w:rPr>
              <w:t>Purpose</w:t>
            </w:r>
          </w:p>
        </w:tc>
      </w:tr>
      <w:tr w:rsidR="00690ADB">
        <w:tc>
          <w:tcPr>
            <w:tcW w:w="36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021C0F">
            <w:pPr>
              <w:bidi w:val="0"/>
              <w:spacing w:line="230" w:lineRule="auto"/>
            </w:pPr>
            <w:r>
              <w:rPr>
                <w:color w:val="000000"/>
                <w:sz w:val="18"/>
                <w:szCs w:val="18"/>
              </w:rPr>
              <w:t>/</w:t>
            </w:r>
            <w:proofErr w:type="spellStart"/>
            <w:r>
              <w:rPr>
                <w:color w:val="000000"/>
                <w:sz w:val="18"/>
                <w:szCs w:val="18"/>
              </w:rPr>
              <w:t>api</w:t>
            </w:r>
            <w:proofErr w:type="spellEnd"/>
            <w:r>
              <w:rPr>
                <w:color w:val="000000"/>
                <w:sz w:val="18"/>
                <w:szCs w:val="18"/>
              </w:rPr>
              <w:t>/customers</w:t>
            </w:r>
          </w:p>
        </w:tc>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021C0F">
            <w:pPr>
              <w:bidi w:val="0"/>
              <w:spacing w:line="230" w:lineRule="auto"/>
            </w:pPr>
            <w:r>
              <w:rPr>
                <w:color w:val="000000"/>
                <w:sz w:val="18"/>
                <w:szCs w:val="18"/>
              </w:rPr>
              <w:t>GET</w:t>
            </w:r>
          </w:p>
        </w:tc>
        <w:tc>
          <w:tcPr>
            <w:tcW w:w="456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021C0F">
            <w:pPr>
              <w:bidi w:val="0"/>
              <w:spacing w:line="230" w:lineRule="auto"/>
            </w:pPr>
            <w:r>
              <w:rPr>
                <w:color w:val="000000"/>
                <w:sz w:val="18"/>
                <w:szCs w:val="18"/>
              </w:rPr>
              <w:t>List all customers of the signed-in owner</w:t>
            </w:r>
          </w:p>
        </w:tc>
      </w:tr>
      <w:tr w:rsidR="00690ADB">
        <w:tc>
          <w:tcPr>
            <w:tcW w:w="36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021C0F">
            <w:pPr>
              <w:bidi w:val="0"/>
              <w:spacing w:line="230" w:lineRule="auto"/>
            </w:pPr>
            <w:r>
              <w:rPr>
                <w:color w:val="000000"/>
                <w:sz w:val="18"/>
                <w:szCs w:val="18"/>
              </w:rPr>
              <w:t>/</w:t>
            </w:r>
            <w:proofErr w:type="spellStart"/>
            <w:r>
              <w:rPr>
                <w:color w:val="000000"/>
                <w:sz w:val="18"/>
                <w:szCs w:val="18"/>
              </w:rPr>
              <w:t>api</w:t>
            </w:r>
            <w:proofErr w:type="spellEnd"/>
            <w:r>
              <w:rPr>
                <w:color w:val="000000"/>
                <w:sz w:val="18"/>
                <w:szCs w:val="18"/>
              </w:rPr>
              <w:t>/customers/:id</w:t>
            </w:r>
          </w:p>
        </w:tc>
        <w:tc>
          <w:tcPr>
            <w:tcW w:w="12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021C0F">
            <w:pPr>
              <w:bidi w:val="0"/>
              <w:spacing w:line="230" w:lineRule="auto"/>
            </w:pPr>
            <w:r>
              <w:rPr>
                <w:color w:val="000000"/>
                <w:sz w:val="18"/>
                <w:szCs w:val="18"/>
              </w:rPr>
              <w:t>GET</w:t>
            </w:r>
          </w:p>
        </w:tc>
        <w:tc>
          <w:tcPr>
            <w:tcW w:w="456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021C0F">
            <w:pPr>
              <w:bidi w:val="0"/>
              <w:spacing w:line="230" w:lineRule="auto"/>
            </w:pPr>
            <w:r>
              <w:rPr>
                <w:color w:val="000000"/>
                <w:sz w:val="18"/>
                <w:szCs w:val="18"/>
              </w:rPr>
              <w:t>Customer details: profile, transactions, deposits</w:t>
            </w:r>
          </w:p>
        </w:tc>
      </w:tr>
      <w:tr w:rsidR="00690ADB">
        <w:tc>
          <w:tcPr>
            <w:tcW w:w="36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021C0F">
            <w:pPr>
              <w:bidi w:val="0"/>
              <w:spacing w:line="230" w:lineRule="auto"/>
            </w:pPr>
            <w:r>
              <w:rPr>
                <w:color w:val="000000"/>
                <w:sz w:val="18"/>
                <w:szCs w:val="18"/>
              </w:rPr>
              <w:t>/</w:t>
            </w:r>
            <w:proofErr w:type="spellStart"/>
            <w:r>
              <w:rPr>
                <w:color w:val="000000"/>
                <w:sz w:val="18"/>
                <w:szCs w:val="18"/>
              </w:rPr>
              <w:t>api</w:t>
            </w:r>
            <w:proofErr w:type="spellEnd"/>
            <w:r>
              <w:rPr>
                <w:color w:val="000000"/>
                <w:sz w:val="18"/>
                <w:szCs w:val="18"/>
              </w:rPr>
              <w:t>/customers/:id/pay</w:t>
            </w:r>
          </w:p>
        </w:tc>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021C0F">
            <w:pPr>
              <w:bidi w:val="0"/>
              <w:spacing w:line="230" w:lineRule="auto"/>
            </w:pPr>
            <w:r>
              <w:rPr>
                <w:color w:val="000000"/>
                <w:sz w:val="18"/>
                <w:szCs w:val="18"/>
              </w:rPr>
              <w:t>PUT</w:t>
            </w:r>
          </w:p>
        </w:tc>
        <w:tc>
          <w:tcPr>
            <w:tcW w:w="456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021C0F">
            <w:pPr>
              <w:bidi w:val="0"/>
              <w:spacing w:line="230" w:lineRule="auto"/>
            </w:pPr>
            <w:r>
              <w:rPr>
                <w:color w:val="000000"/>
                <w:sz w:val="18"/>
                <w:szCs w:val="18"/>
              </w:rPr>
              <w:t>Record a deposit / debt repayment (ACID)</w:t>
            </w:r>
          </w:p>
        </w:tc>
      </w:tr>
      <w:tr w:rsidR="00690ADB">
        <w:tc>
          <w:tcPr>
            <w:tcW w:w="36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021C0F">
            <w:pPr>
              <w:bidi w:val="0"/>
              <w:spacing w:line="230" w:lineRule="auto"/>
            </w:pPr>
            <w:r>
              <w:rPr>
                <w:color w:val="000000"/>
                <w:sz w:val="18"/>
                <w:szCs w:val="18"/>
              </w:rPr>
              <w:t>/</w:t>
            </w:r>
            <w:proofErr w:type="spellStart"/>
            <w:r>
              <w:rPr>
                <w:color w:val="000000"/>
                <w:sz w:val="18"/>
                <w:szCs w:val="18"/>
              </w:rPr>
              <w:t>api</w:t>
            </w:r>
            <w:proofErr w:type="spellEnd"/>
            <w:r>
              <w:rPr>
                <w:color w:val="000000"/>
                <w:sz w:val="18"/>
                <w:szCs w:val="18"/>
              </w:rPr>
              <w:t>/customers/:id</w:t>
            </w:r>
          </w:p>
        </w:tc>
        <w:tc>
          <w:tcPr>
            <w:tcW w:w="12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021C0F">
            <w:pPr>
              <w:bidi w:val="0"/>
              <w:spacing w:line="230" w:lineRule="auto"/>
            </w:pPr>
            <w:r>
              <w:rPr>
                <w:color w:val="000000"/>
                <w:sz w:val="18"/>
                <w:szCs w:val="18"/>
              </w:rPr>
              <w:t>DELETE</w:t>
            </w:r>
          </w:p>
        </w:tc>
        <w:tc>
          <w:tcPr>
            <w:tcW w:w="456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021C0F">
            <w:pPr>
              <w:bidi w:val="0"/>
              <w:spacing w:line="230" w:lineRule="auto"/>
            </w:pPr>
            <w:r>
              <w:rPr>
                <w:color w:val="000000"/>
                <w:sz w:val="18"/>
                <w:szCs w:val="18"/>
              </w:rPr>
              <w:t>Delete a customer (only if not in debt)</w:t>
            </w:r>
          </w:p>
        </w:tc>
      </w:tr>
      <w:tr w:rsidR="00690ADB">
        <w:tc>
          <w:tcPr>
            <w:tcW w:w="36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021C0F">
            <w:pPr>
              <w:bidi w:val="0"/>
              <w:spacing w:line="230" w:lineRule="auto"/>
            </w:pPr>
            <w:r>
              <w:rPr>
                <w:color w:val="000000"/>
                <w:sz w:val="18"/>
                <w:szCs w:val="18"/>
              </w:rPr>
              <w:t>/</w:t>
            </w:r>
            <w:proofErr w:type="spellStart"/>
            <w:r>
              <w:rPr>
                <w:color w:val="000000"/>
                <w:sz w:val="18"/>
                <w:szCs w:val="18"/>
              </w:rPr>
              <w:t>api</w:t>
            </w:r>
            <w:proofErr w:type="spellEnd"/>
            <w:r>
              <w:rPr>
                <w:color w:val="000000"/>
                <w:sz w:val="18"/>
                <w:szCs w:val="18"/>
              </w:rPr>
              <w:t>/customers/payments/all</w:t>
            </w:r>
          </w:p>
        </w:tc>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021C0F">
            <w:pPr>
              <w:bidi w:val="0"/>
              <w:spacing w:line="230" w:lineRule="auto"/>
            </w:pPr>
            <w:r>
              <w:rPr>
                <w:color w:val="000000"/>
                <w:sz w:val="18"/>
                <w:szCs w:val="18"/>
              </w:rPr>
              <w:t>GET</w:t>
            </w:r>
          </w:p>
        </w:tc>
        <w:tc>
          <w:tcPr>
            <w:tcW w:w="456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021C0F">
            <w:pPr>
              <w:bidi w:val="0"/>
              <w:spacing w:line="230" w:lineRule="auto"/>
            </w:pPr>
            <w:r>
              <w:rPr>
                <w:color w:val="000000"/>
                <w:sz w:val="18"/>
                <w:szCs w:val="18"/>
              </w:rPr>
              <w:t>All deposits across customers</w:t>
            </w:r>
          </w:p>
        </w:tc>
      </w:tr>
      <w:tr w:rsidR="00690ADB">
        <w:tc>
          <w:tcPr>
            <w:tcW w:w="36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021C0F">
            <w:pPr>
              <w:bidi w:val="0"/>
              <w:spacing w:line="230" w:lineRule="auto"/>
            </w:pPr>
            <w:r>
              <w:rPr>
                <w:color w:val="000000"/>
                <w:sz w:val="18"/>
                <w:szCs w:val="18"/>
              </w:rPr>
              <w:t>/</w:t>
            </w:r>
            <w:proofErr w:type="spellStart"/>
            <w:r>
              <w:rPr>
                <w:color w:val="000000"/>
                <w:sz w:val="18"/>
                <w:szCs w:val="18"/>
              </w:rPr>
              <w:t>api</w:t>
            </w:r>
            <w:proofErr w:type="spellEnd"/>
            <w:r>
              <w:rPr>
                <w:color w:val="000000"/>
                <w:sz w:val="18"/>
                <w:szCs w:val="18"/>
              </w:rPr>
              <w:t>/transactions</w:t>
            </w:r>
          </w:p>
        </w:tc>
        <w:tc>
          <w:tcPr>
            <w:tcW w:w="12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021C0F">
            <w:pPr>
              <w:bidi w:val="0"/>
              <w:spacing w:line="230" w:lineRule="auto"/>
            </w:pPr>
            <w:r>
              <w:rPr>
                <w:color w:val="000000"/>
                <w:sz w:val="18"/>
                <w:szCs w:val="18"/>
              </w:rPr>
              <w:t>POST</w:t>
            </w:r>
          </w:p>
        </w:tc>
        <w:tc>
          <w:tcPr>
            <w:tcW w:w="456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021C0F">
            <w:pPr>
              <w:bidi w:val="0"/>
              <w:spacing w:line="230" w:lineRule="auto"/>
            </w:pPr>
            <w:r>
              <w:rPr>
                <w:color w:val="000000"/>
                <w:sz w:val="18"/>
                <w:szCs w:val="18"/>
              </w:rPr>
              <w:t>Create a charging or sale transaction</w:t>
            </w:r>
          </w:p>
        </w:tc>
      </w:tr>
      <w:tr w:rsidR="00690ADB">
        <w:tc>
          <w:tcPr>
            <w:tcW w:w="36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021C0F">
            <w:pPr>
              <w:bidi w:val="0"/>
              <w:spacing w:line="230" w:lineRule="auto"/>
            </w:pPr>
            <w:r>
              <w:rPr>
                <w:color w:val="000000"/>
                <w:sz w:val="18"/>
                <w:szCs w:val="18"/>
              </w:rPr>
              <w:t>/</w:t>
            </w:r>
            <w:proofErr w:type="spellStart"/>
            <w:r>
              <w:rPr>
                <w:color w:val="000000"/>
                <w:sz w:val="18"/>
                <w:szCs w:val="18"/>
              </w:rPr>
              <w:t>api</w:t>
            </w:r>
            <w:proofErr w:type="spellEnd"/>
            <w:r>
              <w:rPr>
                <w:color w:val="000000"/>
                <w:sz w:val="18"/>
                <w:szCs w:val="18"/>
              </w:rPr>
              <w:t>/transactions</w:t>
            </w:r>
          </w:p>
        </w:tc>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021C0F">
            <w:pPr>
              <w:bidi w:val="0"/>
              <w:spacing w:line="230" w:lineRule="auto"/>
            </w:pPr>
            <w:r>
              <w:rPr>
                <w:color w:val="000000"/>
                <w:sz w:val="18"/>
                <w:szCs w:val="18"/>
              </w:rPr>
              <w:t>GET</w:t>
            </w:r>
          </w:p>
        </w:tc>
        <w:tc>
          <w:tcPr>
            <w:tcW w:w="456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021C0F">
            <w:pPr>
              <w:bidi w:val="0"/>
              <w:spacing w:line="230" w:lineRule="auto"/>
            </w:pPr>
            <w:r>
              <w:rPr>
                <w:color w:val="000000"/>
                <w:sz w:val="18"/>
                <w:szCs w:val="18"/>
              </w:rPr>
              <w:t>List transactions (with filters)</w:t>
            </w:r>
          </w:p>
        </w:tc>
      </w:tr>
      <w:tr w:rsidR="00690ADB">
        <w:tc>
          <w:tcPr>
            <w:tcW w:w="36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021C0F">
            <w:pPr>
              <w:bidi w:val="0"/>
              <w:spacing w:line="230" w:lineRule="auto"/>
            </w:pPr>
            <w:r>
              <w:rPr>
                <w:color w:val="000000"/>
                <w:sz w:val="18"/>
                <w:szCs w:val="18"/>
              </w:rPr>
              <w:t>/</w:t>
            </w:r>
            <w:proofErr w:type="spellStart"/>
            <w:r>
              <w:rPr>
                <w:color w:val="000000"/>
                <w:sz w:val="18"/>
                <w:szCs w:val="18"/>
              </w:rPr>
              <w:t>api</w:t>
            </w:r>
            <w:proofErr w:type="spellEnd"/>
            <w:r>
              <w:rPr>
                <w:color w:val="000000"/>
                <w:sz w:val="18"/>
                <w:szCs w:val="18"/>
              </w:rPr>
              <w:t>/transactions/:id/deliver</w:t>
            </w:r>
          </w:p>
        </w:tc>
        <w:tc>
          <w:tcPr>
            <w:tcW w:w="12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021C0F">
            <w:pPr>
              <w:bidi w:val="0"/>
              <w:spacing w:line="230" w:lineRule="auto"/>
            </w:pPr>
            <w:r>
              <w:rPr>
                <w:color w:val="000000"/>
                <w:sz w:val="18"/>
                <w:szCs w:val="18"/>
              </w:rPr>
              <w:t>PUT</w:t>
            </w:r>
          </w:p>
        </w:tc>
        <w:tc>
          <w:tcPr>
            <w:tcW w:w="456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021C0F">
            <w:pPr>
              <w:bidi w:val="0"/>
              <w:spacing w:line="230" w:lineRule="auto"/>
            </w:pPr>
            <w:r>
              <w:rPr>
                <w:color w:val="000000"/>
                <w:sz w:val="18"/>
                <w:szCs w:val="18"/>
              </w:rPr>
              <w:t>Deliver a device with optional payment</w:t>
            </w:r>
          </w:p>
        </w:tc>
      </w:tr>
      <w:tr w:rsidR="00690ADB">
        <w:tc>
          <w:tcPr>
            <w:tcW w:w="36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021C0F">
            <w:pPr>
              <w:bidi w:val="0"/>
              <w:spacing w:line="230" w:lineRule="auto"/>
            </w:pPr>
            <w:r>
              <w:rPr>
                <w:color w:val="000000"/>
                <w:sz w:val="18"/>
                <w:szCs w:val="18"/>
              </w:rPr>
              <w:t>/</w:t>
            </w:r>
            <w:proofErr w:type="spellStart"/>
            <w:r>
              <w:rPr>
                <w:color w:val="000000"/>
                <w:sz w:val="18"/>
                <w:szCs w:val="18"/>
              </w:rPr>
              <w:t>api</w:t>
            </w:r>
            <w:proofErr w:type="spellEnd"/>
            <w:r>
              <w:rPr>
                <w:color w:val="000000"/>
                <w:sz w:val="18"/>
                <w:szCs w:val="18"/>
              </w:rPr>
              <w:t>/products</w:t>
            </w:r>
          </w:p>
        </w:tc>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021C0F">
            <w:pPr>
              <w:bidi w:val="0"/>
              <w:spacing w:line="230" w:lineRule="auto"/>
            </w:pPr>
            <w:r>
              <w:rPr>
                <w:color w:val="000000"/>
                <w:sz w:val="18"/>
                <w:szCs w:val="18"/>
              </w:rPr>
              <w:t>GET / POST / PUT / DELETE</w:t>
            </w:r>
          </w:p>
        </w:tc>
        <w:tc>
          <w:tcPr>
            <w:tcW w:w="456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021C0F">
            <w:pPr>
              <w:bidi w:val="0"/>
              <w:spacing w:line="230" w:lineRule="auto"/>
            </w:pPr>
            <w:r>
              <w:rPr>
                <w:color w:val="000000"/>
                <w:sz w:val="18"/>
                <w:szCs w:val="18"/>
              </w:rPr>
              <w:t>Manage the unified price list</w:t>
            </w:r>
          </w:p>
        </w:tc>
      </w:tr>
      <w:tr w:rsidR="00690ADB">
        <w:tc>
          <w:tcPr>
            <w:tcW w:w="36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021C0F">
            <w:pPr>
              <w:bidi w:val="0"/>
              <w:spacing w:line="230" w:lineRule="auto"/>
            </w:pPr>
            <w:r>
              <w:rPr>
                <w:color w:val="000000"/>
                <w:sz w:val="18"/>
                <w:szCs w:val="18"/>
              </w:rPr>
              <w:t>/</w:t>
            </w:r>
            <w:proofErr w:type="spellStart"/>
            <w:r>
              <w:rPr>
                <w:color w:val="000000"/>
                <w:sz w:val="18"/>
                <w:szCs w:val="18"/>
              </w:rPr>
              <w:t>api</w:t>
            </w:r>
            <w:proofErr w:type="spellEnd"/>
            <w:r>
              <w:rPr>
                <w:color w:val="000000"/>
                <w:sz w:val="18"/>
                <w:szCs w:val="18"/>
              </w:rPr>
              <w:t>/shelves</w:t>
            </w:r>
          </w:p>
        </w:tc>
        <w:tc>
          <w:tcPr>
            <w:tcW w:w="12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021C0F">
            <w:pPr>
              <w:bidi w:val="0"/>
              <w:spacing w:line="230" w:lineRule="auto"/>
            </w:pPr>
            <w:r>
              <w:rPr>
                <w:color w:val="000000"/>
                <w:sz w:val="18"/>
                <w:szCs w:val="18"/>
              </w:rPr>
              <w:t>GET / POST</w:t>
            </w:r>
          </w:p>
        </w:tc>
        <w:tc>
          <w:tcPr>
            <w:tcW w:w="456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021C0F">
            <w:pPr>
              <w:bidi w:val="0"/>
              <w:spacing w:line="230" w:lineRule="auto"/>
            </w:pPr>
            <w:r>
              <w:rPr>
                <w:color w:val="000000"/>
                <w:sz w:val="18"/>
                <w:szCs w:val="18"/>
              </w:rPr>
              <w:t>Manage shelves</w:t>
            </w:r>
          </w:p>
        </w:tc>
      </w:tr>
      <w:tr w:rsidR="00690ADB">
        <w:tc>
          <w:tcPr>
            <w:tcW w:w="36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021C0F">
            <w:pPr>
              <w:bidi w:val="0"/>
              <w:spacing w:line="230" w:lineRule="auto"/>
            </w:pPr>
            <w:r>
              <w:rPr>
                <w:color w:val="000000"/>
                <w:sz w:val="18"/>
                <w:szCs w:val="18"/>
              </w:rPr>
              <w:t>/</w:t>
            </w:r>
            <w:proofErr w:type="spellStart"/>
            <w:r>
              <w:rPr>
                <w:color w:val="000000"/>
                <w:sz w:val="18"/>
                <w:szCs w:val="18"/>
              </w:rPr>
              <w:t>api</w:t>
            </w:r>
            <w:proofErr w:type="spellEnd"/>
            <w:r>
              <w:rPr>
                <w:color w:val="000000"/>
                <w:sz w:val="18"/>
                <w:szCs w:val="18"/>
              </w:rPr>
              <w:t>/dashboard</w:t>
            </w:r>
          </w:p>
        </w:tc>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021C0F">
            <w:pPr>
              <w:bidi w:val="0"/>
              <w:spacing w:line="230" w:lineRule="auto"/>
            </w:pPr>
            <w:r>
              <w:rPr>
                <w:color w:val="000000"/>
                <w:sz w:val="18"/>
                <w:szCs w:val="18"/>
              </w:rPr>
              <w:t>GET</w:t>
            </w:r>
          </w:p>
        </w:tc>
        <w:tc>
          <w:tcPr>
            <w:tcW w:w="456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021C0F">
            <w:pPr>
              <w:bidi w:val="0"/>
              <w:spacing w:line="230" w:lineRule="auto"/>
            </w:pPr>
            <w:r>
              <w:rPr>
                <w:color w:val="000000"/>
                <w:sz w:val="18"/>
                <w:szCs w:val="18"/>
              </w:rPr>
              <w:t>Live indicators and occupied shelves</w:t>
            </w:r>
          </w:p>
        </w:tc>
      </w:tr>
      <w:tr w:rsidR="00690ADB">
        <w:tc>
          <w:tcPr>
            <w:tcW w:w="36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021C0F">
            <w:pPr>
              <w:bidi w:val="0"/>
              <w:spacing w:line="230" w:lineRule="auto"/>
            </w:pPr>
            <w:r>
              <w:rPr>
                <w:color w:val="000000"/>
                <w:sz w:val="18"/>
                <w:szCs w:val="18"/>
              </w:rPr>
              <w:t>/</w:t>
            </w:r>
            <w:proofErr w:type="spellStart"/>
            <w:r>
              <w:rPr>
                <w:color w:val="000000"/>
                <w:sz w:val="18"/>
                <w:szCs w:val="18"/>
              </w:rPr>
              <w:t>api</w:t>
            </w:r>
            <w:proofErr w:type="spellEnd"/>
            <w:r>
              <w:rPr>
                <w:color w:val="000000"/>
                <w:sz w:val="18"/>
                <w:szCs w:val="18"/>
              </w:rPr>
              <w:t>/dashboard/debtors</w:t>
            </w:r>
          </w:p>
        </w:tc>
        <w:tc>
          <w:tcPr>
            <w:tcW w:w="12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021C0F">
            <w:pPr>
              <w:bidi w:val="0"/>
              <w:spacing w:line="230" w:lineRule="auto"/>
            </w:pPr>
            <w:r>
              <w:rPr>
                <w:color w:val="000000"/>
                <w:sz w:val="18"/>
                <w:szCs w:val="18"/>
              </w:rPr>
              <w:t>GET</w:t>
            </w:r>
          </w:p>
        </w:tc>
        <w:tc>
          <w:tcPr>
            <w:tcW w:w="456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021C0F">
            <w:pPr>
              <w:keepNext/>
              <w:bidi w:val="0"/>
              <w:spacing w:line="230" w:lineRule="auto"/>
            </w:pPr>
            <w:r>
              <w:rPr>
                <w:color w:val="000000"/>
                <w:sz w:val="18"/>
                <w:szCs w:val="18"/>
              </w:rPr>
              <w:t>List of debtors and total debt</w:t>
            </w:r>
          </w:p>
        </w:tc>
      </w:tr>
    </w:tbl>
    <w:p w:rsidR="00D619EC" w:rsidRDefault="002C21F1" w:rsidP="00A42EE2">
      <w:pPr>
        <w:pStyle w:val="aa"/>
        <w:bidi w:val="0"/>
        <w:jc w:val="center"/>
        <w:rPr>
          <w:rFonts w:hint="cs"/>
          <w:rtl/>
        </w:rPr>
      </w:pP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bookmarkStart w:id="77" w:name="_Toc237889343"/>
      <w:r w:rsidR="005B62F7">
        <w:rPr>
          <w:noProof/>
          <w:rtl/>
        </w:rPr>
        <w:t>9</w:t>
      </w:r>
      <w:r>
        <w:rPr>
          <w:rtl/>
        </w:rPr>
        <w:fldChar w:fldCharType="end"/>
      </w:r>
      <w:r w:rsidR="00D619EC" w:rsidRPr="00EE4AF4">
        <w:rPr>
          <w:noProof/>
        </w:rPr>
        <w:t>Table (5.1): REST API endpoints of the system.</w:t>
      </w:r>
      <w:bookmarkEnd w:id="77"/>
    </w:p>
    <w:p w:rsidR="00690ADB" w:rsidRDefault="008275A5" w:rsidP="00C87C8F">
      <w:pPr>
        <w:pStyle w:val="2"/>
      </w:pPr>
      <w:bookmarkStart w:id="78" w:name="_Toc237889616"/>
      <w:r>
        <w:t>5.5 Frontend Organization</w:t>
      </w:r>
      <w:bookmarkEnd w:id="78"/>
    </w:p>
    <w:p w:rsidR="00690ADB" w:rsidRDefault="008275A5" w:rsidP="00B7147F">
      <w:pPr>
        <w:bidi w:val="0"/>
        <w:spacing w:after="160" w:line="360" w:lineRule="auto"/>
        <w:jc w:val="both"/>
      </w:pPr>
      <w:r>
        <w:rPr>
          <w:color w:val="000000"/>
        </w:rPr>
        <w:t xml:space="preserve">The Flutter application is organized under lib/ into three layers: presentation/screens (the UI for each area — home, devices, debt, history), logic (one Cubit and one State class per domain: customers, transactions, dashboard, products, shelves), and widgets (shared, self-contained components such as the add-device and quick-sale bottom sheets). State is managed with the Cubit pattern from </w:t>
      </w:r>
      <w:proofErr w:type="spellStart"/>
      <w:r>
        <w:rPr>
          <w:color w:val="000000"/>
        </w:rPr>
        <w:t>flutter_bloc</w:t>
      </w:r>
      <w:proofErr w:type="spellEnd"/>
      <w:r>
        <w:rPr>
          <w:color w:val="000000"/>
        </w:rPr>
        <w:t>: each cubit exposes Loading, Success, and Error states, so every screen reacts consistently to the outcome of an API call instead of managing ad-hoc flags.</w:t>
      </w:r>
    </w:p>
    <w:p w:rsidR="00690ADB" w:rsidRDefault="008275A5" w:rsidP="00C87C8F">
      <w:pPr>
        <w:pStyle w:val="2"/>
      </w:pPr>
      <w:bookmarkStart w:id="79" w:name="_Toc237889617"/>
      <w:r>
        <w:lastRenderedPageBreak/>
        <w:t>5.6 API Communication Layer</w:t>
      </w:r>
      <w:bookmarkEnd w:id="79"/>
    </w:p>
    <w:p w:rsidR="00690ADB" w:rsidRDefault="008275A5" w:rsidP="00B7147F">
      <w:pPr>
        <w:bidi w:val="0"/>
        <w:spacing w:after="160" w:line="360" w:lineRule="auto"/>
        <w:jc w:val="both"/>
      </w:pPr>
      <w:r>
        <w:rPr>
          <w:color w:val="000000"/>
        </w:rPr>
        <w:t>Each cubit communicates with the backend directly through the http package. Before every request, the cubit retrieves the current Firebase ID token via FirebaseAuth.instance.</w:t>
      </w:r>
      <w:proofErr w:type="spellStart"/>
      <w:r>
        <w:rPr>
          <w:color w:val="000000"/>
        </w:rPr>
        <w:t>currentUser</w:t>
      </w:r>
      <w:proofErr w:type="spellEnd"/>
      <w:r>
        <w:rPr>
          <w:color w:val="000000"/>
        </w:rPr>
        <w:t>?.</w:t>
      </w:r>
      <w:proofErr w:type="spellStart"/>
      <w:r>
        <w:rPr>
          <w:color w:val="000000"/>
        </w:rPr>
        <w:t>getIdToken</w:t>
      </w:r>
      <w:proofErr w:type="spellEnd"/>
      <w:r>
        <w:rPr>
          <w:color w:val="000000"/>
        </w:rPr>
        <w:t>() and attaches it as an Authorization: Bearer &lt;token&gt; header alongside Content-Type: application/json. The JSON response body is decoded and, based on the HTTP status code, mapped to either a *Success state carrying the parsed data or an *Error state carrying a message. In the current implementation this status check is binary (200 versus any other code), so network failures, expired-token (401) responses, and validation errors are all surfaced through the same generic error state rather than being distinguished for the user; refining this into more specific error handling is noted as an implementation improvement in Chapter 8.</w:t>
      </w:r>
    </w:p>
    <w:p w:rsidR="00690ADB" w:rsidRDefault="008275A5" w:rsidP="00B7147F">
      <w:pPr>
        <w:bidi w:val="0"/>
        <w:spacing w:after="160" w:line="360" w:lineRule="auto"/>
        <w:jc w:val="both"/>
      </w:pPr>
      <w:r>
        <w:rPr>
          <w:color w:val="000000"/>
        </w:rPr>
        <w:t xml:space="preserve">The </w:t>
      </w:r>
      <w:proofErr w:type="spellStart"/>
      <w:r>
        <w:rPr>
          <w:color w:val="000000"/>
        </w:rPr>
        <w:t>CustomersCubit</w:t>
      </w:r>
      <w:proofErr w:type="spellEnd"/>
      <w:r>
        <w:rPr>
          <w:color w:val="000000"/>
        </w:rPr>
        <w:t xml:space="preserve"> illustrates this pattern: </w:t>
      </w:r>
      <w:proofErr w:type="spellStart"/>
      <w:r>
        <w:rPr>
          <w:color w:val="000000"/>
        </w:rPr>
        <w:t>getCustomers</w:t>
      </w:r>
      <w:proofErr w:type="spellEnd"/>
      <w:r>
        <w:rPr>
          <w:color w:val="000000"/>
        </w:rPr>
        <w:t xml:space="preserve">() and </w:t>
      </w:r>
      <w:proofErr w:type="spellStart"/>
      <w:r>
        <w:rPr>
          <w:color w:val="000000"/>
        </w:rPr>
        <w:t>getCustomerDetails</w:t>
      </w:r>
      <w:proofErr w:type="spellEnd"/>
      <w:r>
        <w:rPr>
          <w:color w:val="000000"/>
        </w:rPr>
        <w:t xml:space="preserve">() perform authenticated GET requests and emit </w:t>
      </w:r>
      <w:proofErr w:type="spellStart"/>
      <w:r>
        <w:rPr>
          <w:color w:val="000000"/>
        </w:rPr>
        <w:t>CustomersSuccess</w:t>
      </w:r>
      <w:proofErr w:type="spellEnd"/>
      <w:r>
        <w:rPr>
          <w:color w:val="000000"/>
        </w:rPr>
        <w:t xml:space="preserve"> or </w:t>
      </w:r>
      <w:proofErr w:type="spellStart"/>
      <w:r>
        <w:rPr>
          <w:color w:val="000000"/>
        </w:rPr>
        <w:t>CustomerDetailSuccess</w:t>
      </w:r>
      <w:proofErr w:type="spellEnd"/>
      <w:r>
        <w:rPr>
          <w:color w:val="000000"/>
        </w:rPr>
        <w:t xml:space="preserve">; </w:t>
      </w:r>
      <w:proofErr w:type="spellStart"/>
      <w:r>
        <w:rPr>
          <w:color w:val="000000"/>
        </w:rPr>
        <w:t>payDebt</w:t>
      </w:r>
      <w:proofErr w:type="spellEnd"/>
      <w:r>
        <w:rPr>
          <w:color w:val="000000"/>
        </w:rPr>
        <w:t>() performs an authenticated PUT to /customers/:id/pay and, on success, re-fetches the customer list so the interface reflects the updated balance immediately. Selected code from this cubit is provided in Appendix B.</w:t>
      </w:r>
    </w:p>
    <w:p w:rsidR="00690ADB" w:rsidRDefault="008275A5" w:rsidP="00C87C8F">
      <w:pPr>
        <w:pStyle w:val="2"/>
      </w:pPr>
      <w:bookmarkStart w:id="80" w:name="_Toc237889618"/>
      <w:r>
        <w:t>5.7 Application Screenshots</w:t>
      </w:r>
      <w:bookmarkEnd w:id="80"/>
    </w:p>
    <w:p w:rsidR="00325FBE" w:rsidRDefault="00325FBE" w:rsidP="00E34C8E">
      <w:pPr>
        <w:bidi w:val="0"/>
        <w:spacing w:after="160" w:line="360" w:lineRule="auto"/>
        <w:jc w:val="both"/>
      </w:pPr>
      <w:r>
        <w:rPr>
          <w:color w:val="000000"/>
        </w:rPr>
        <w:t>Figures below illustrate the core screens of the delivered application, corresponding to the functional requirements in Table (4.1). Each screen is described in terms of the endpoint that powers it and the logic that produces the values shown, so that its behavior can be verified against the implementation described earlier in this chapter.</w:t>
      </w:r>
    </w:p>
    <w:p w:rsidR="00E34C8E" w:rsidRDefault="00E34C8E" w:rsidP="00C87C8F">
      <w:pPr>
        <w:pStyle w:val="3"/>
      </w:pPr>
      <w:bookmarkStart w:id="81" w:name="_Toc237889619"/>
      <w:r>
        <w:t>5.7.1 Home Screen and Dashboard Indicators</w:t>
      </w:r>
      <w:bookmarkEnd w:id="81"/>
    </w:p>
    <w:p w:rsidR="00E34C8E" w:rsidRDefault="00E34C8E" w:rsidP="00E34C8E">
      <w:pPr>
        <w:bidi w:val="0"/>
        <w:spacing w:after="160" w:line="360" w:lineRule="auto"/>
      </w:pPr>
      <w:r>
        <w:rPr>
          <w:color w:val="000000"/>
        </w:rPr>
        <w:t>The live dashboard shown in Figure (5.1) displays four indicator cards, each computed directly from the database on every request via GET /</w:t>
      </w:r>
      <w:proofErr w:type="spellStart"/>
      <w:r>
        <w:rPr>
          <w:color w:val="000000"/>
        </w:rPr>
        <w:t>api</w:t>
      </w:r>
      <w:proofErr w:type="spellEnd"/>
      <w:r>
        <w:rPr>
          <w:color w:val="000000"/>
        </w:rPr>
        <w:t>/dashboard (Table 5.1), with no cached or separately stored values:</w:t>
      </w:r>
    </w:p>
    <w:p w:rsidR="00E34C8E" w:rsidRDefault="00E34C8E" w:rsidP="00E34C8E">
      <w:pPr>
        <w:pStyle w:val="a4"/>
        <w:numPr>
          <w:ilvl w:val="0"/>
          <w:numId w:val="3"/>
        </w:numPr>
        <w:spacing w:after="100" w:line="320" w:lineRule="auto"/>
      </w:pPr>
      <w:proofErr w:type="spellStart"/>
      <w:r>
        <w:rPr>
          <w:color w:val="000000"/>
        </w:rPr>
        <w:t>الخزينة</w:t>
      </w:r>
      <w:proofErr w:type="spellEnd"/>
      <w:r>
        <w:rPr>
          <w:color w:val="000000"/>
        </w:rPr>
        <w:t xml:space="preserve"> (Cash Received Today): the sum of </w:t>
      </w:r>
      <w:proofErr w:type="spellStart"/>
      <w:r>
        <w:rPr>
          <w:color w:val="000000"/>
        </w:rPr>
        <w:t>amount_paid</w:t>
      </w:r>
      <w:proofErr w:type="spellEnd"/>
      <w:r>
        <w:rPr>
          <w:color w:val="000000"/>
        </w:rPr>
        <w:t xml:space="preserve"> across all transactions dated today — SUM(</w:t>
      </w:r>
      <w:proofErr w:type="spellStart"/>
      <w:r>
        <w:rPr>
          <w:color w:val="000000"/>
        </w:rPr>
        <w:t>amount_paid</w:t>
      </w:r>
      <w:proofErr w:type="spellEnd"/>
      <w:r>
        <w:rPr>
          <w:color w:val="000000"/>
        </w:rPr>
        <w:t>) WHERE date = CURRENT_DATE. This reflects today’s actual cash inflow, not a running till balance.</w:t>
      </w:r>
    </w:p>
    <w:p w:rsidR="00E34C8E" w:rsidRDefault="00E34C8E" w:rsidP="00E34C8E">
      <w:pPr>
        <w:pStyle w:val="a4"/>
        <w:numPr>
          <w:ilvl w:val="0"/>
          <w:numId w:val="3"/>
        </w:numPr>
        <w:spacing w:after="100" w:line="320" w:lineRule="auto"/>
      </w:pPr>
      <w:proofErr w:type="spellStart"/>
      <w:r>
        <w:rPr>
          <w:color w:val="000000"/>
        </w:rPr>
        <w:t>ديون</w:t>
      </w:r>
      <w:proofErr w:type="spellEnd"/>
      <w:r>
        <w:rPr>
          <w:color w:val="000000"/>
        </w:rPr>
        <w:t xml:space="preserve"> </w:t>
      </w:r>
      <w:proofErr w:type="spellStart"/>
      <w:r>
        <w:rPr>
          <w:color w:val="000000"/>
        </w:rPr>
        <w:t>خارجية</w:t>
      </w:r>
      <w:proofErr w:type="spellEnd"/>
      <w:r>
        <w:rPr>
          <w:color w:val="000000"/>
        </w:rPr>
        <w:t xml:space="preserve"> (Outstanding Debts): the sum of the absolute value of every customer’s balance where that balance is negative — SUM(ABS(balance)) WHERE balance &lt; 0 — i.e., the total amount currently owed to the shop across all customers.</w:t>
      </w:r>
    </w:p>
    <w:p w:rsidR="00E34C8E" w:rsidRDefault="00E34C8E" w:rsidP="00E34C8E">
      <w:pPr>
        <w:pStyle w:val="a4"/>
        <w:numPr>
          <w:ilvl w:val="0"/>
          <w:numId w:val="3"/>
        </w:numPr>
        <w:spacing w:after="100" w:line="320" w:lineRule="auto"/>
      </w:pPr>
      <w:proofErr w:type="spellStart"/>
      <w:r>
        <w:rPr>
          <w:color w:val="000000"/>
        </w:rPr>
        <w:lastRenderedPageBreak/>
        <w:t>الأجهزة</w:t>
      </w:r>
      <w:proofErr w:type="spellEnd"/>
      <w:r>
        <w:rPr>
          <w:color w:val="000000"/>
        </w:rPr>
        <w:t xml:space="preserve"> </w:t>
      </w:r>
      <w:proofErr w:type="spellStart"/>
      <w:r>
        <w:rPr>
          <w:color w:val="000000"/>
        </w:rPr>
        <w:t>الآن</w:t>
      </w:r>
      <w:proofErr w:type="spellEnd"/>
      <w:r>
        <w:rPr>
          <w:color w:val="000000"/>
        </w:rPr>
        <w:t xml:space="preserve"> (Active Devices): a count of shelves currently marked as occupied — COUNT(*) FROM shelf WHERE </w:t>
      </w:r>
      <w:proofErr w:type="spellStart"/>
      <w:r>
        <w:rPr>
          <w:color w:val="000000"/>
        </w:rPr>
        <w:t>is_occupied</w:t>
      </w:r>
      <w:proofErr w:type="spellEnd"/>
      <w:r>
        <w:rPr>
          <w:color w:val="000000"/>
        </w:rPr>
        <w:t xml:space="preserve"> = true.</w:t>
      </w:r>
    </w:p>
    <w:p w:rsidR="00E34C8E" w:rsidRDefault="00E34C8E" w:rsidP="00E34C8E">
      <w:pPr>
        <w:pStyle w:val="a4"/>
        <w:numPr>
          <w:ilvl w:val="0"/>
          <w:numId w:val="3"/>
        </w:numPr>
        <w:spacing w:after="100" w:line="320" w:lineRule="auto"/>
      </w:pPr>
      <w:proofErr w:type="spellStart"/>
      <w:r>
        <w:rPr>
          <w:color w:val="000000"/>
        </w:rPr>
        <w:t>أرصدة</w:t>
      </w:r>
      <w:proofErr w:type="spellEnd"/>
      <w:r>
        <w:rPr>
          <w:color w:val="000000"/>
        </w:rPr>
        <w:t xml:space="preserve"> </w:t>
      </w:r>
      <w:proofErr w:type="spellStart"/>
      <w:r>
        <w:rPr>
          <w:color w:val="000000"/>
        </w:rPr>
        <w:t>العملاء</w:t>
      </w:r>
      <w:proofErr w:type="spellEnd"/>
      <w:r>
        <w:rPr>
          <w:color w:val="000000"/>
        </w:rPr>
        <w:t xml:space="preserve"> (Customer Balances): the sum of every customer’s balance where that balance is positive — SUM(balance) WHERE balance &gt; 0 — i.e., the total credit customers currently hold with the shop from overpayments or advance deposits.</w:t>
      </w:r>
    </w:p>
    <w:p w:rsidR="00E34C8E" w:rsidRDefault="00E34C8E" w:rsidP="00E34C8E">
      <w:pPr>
        <w:bidi w:val="0"/>
        <w:spacing w:after="160" w:line="360" w:lineRule="auto"/>
      </w:pPr>
      <w:r>
        <w:rPr>
          <w:color w:val="000000"/>
        </w:rPr>
        <w:t>All four indicators are recomputed live from the current state of the customer, transaction, and shelf tables on every dashboard request.</w:t>
      </w:r>
    </w:p>
    <w:p w:rsidR="00E34C8E" w:rsidRDefault="006C2F1C" w:rsidP="00E34C8E">
      <w:pPr>
        <w:bidi w:val="0"/>
        <w:spacing w:after="160" w:line="360" w:lineRule="auto"/>
      </w:pPr>
      <w:r>
        <w:rPr>
          <w:noProof/>
        </w:rPr>
        <mc:AlternateContent>
          <mc:Choice Requires="wps">
            <w:drawing>
              <wp:anchor distT="0" distB="0" distL="114300" distR="114300" simplePos="0" relativeHeight="251686912" behindDoc="0" locked="0" layoutInCell="1" allowOverlap="1" wp14:anchorId="312ABD56" wp14:editId="4FAE5B4A">
                <wp:simplePos x="0" y="0"/>
                <wp:positionH relativeFrom="column">
                  <wp:posOffset>-835660</wp:posOffset>
                </wp:positionH>
                <wp:positionV relativeFrom="paragraph">
                  <wp:posOffset>4977765</wp:posOffset>
                </wp:positionV>
                <wp:extent cx="4322445" cy="635"/>
                <wp:effectExtent l="0" t="0" r="0" b="0"/>
                <wp:wrapTopAndBottom/>
                <wp:docPr id="19" name="مربع نص 19"/>
                <wp:cNvGraphicFramePr/>
                <a:graphic xmlns:a="http://schemas.openxmlformats.org/drawingml/2006/main">
                  <a:graphicData uri="http://schemas.microsoft.com/office/word/2010/wordprocessingShape">
                    <wps:wsp>
                      <wps:cNvSpPr txBox="1"/>
                      <wps:spPr>
                        <a:xfrm>
                          <a:off x="0" y="0"/>
                          <a:ext cx="4322445" cy="635"/>
                        </a:xfrm>
                        <a:prstGeom prst="rect">
                          <a:avLst/>
                        </a:prstGeom>
                        <a:solidFill>
                          <a:prstClr val="white"/>
                        </a:solidFill>
                        <a:ln>
                          <a:noFill/>
                        </a:ln>
                      </wps:spPr>
                      <wps:txbx>
                        <w:txbxContent>
                          <w:p w:rsidR="004678D8" w:rsidRPr="00D352AC" w:rsidRDefault="004678D8" w:rsidP="00015C72">
                            <w:pPr>
                              <w:pStyle w:val="aa"/>
                              <w:bidi w:val="0"/>
                              <w:jc w:val="center"/>
                              <w:rPr>
                                <w:rFonts w:hint="cs"/>
                                <w:noProof/>
                                <w:sz w:val="24"/>
                                <w:szCs w:val="24"/>
                              </w:rPr>
                            </w:pPr>
                            <w:r>
                              <w:rPr>
                                <w:noProof/>
                                <w:rtl/>
                              </w:rPr>
                              <w:fldChar w:fldCharType="begin"/>
                            </w:r>
                            <w:r>
                              <w:rPr>
                                <w:noProof/>
                                <w:rtl/>
                              </w:rPr>
                              <w:instrText xml:space="preserve"> </w:instrText>
                            </w:r>
                            <w:r>
                              <w:rPr>
                                <w:noProof/>
                              </w:rPr>
                              <w:instrText>SEQ</w:instrText>
                            </w:r>
                            <w:r>
                              <w:rPr>
                                <w:noProof/>
                                <w:rtl/>
                              </w:rPr>
                              <w:instrText xml:space="preserve"> </w:instrText>
                            </w:r>
                            <w:r>
                              <w:rPr>
                                <w:noProof/>
                              </w:rPr>
                              <w:instrText>Figures \* ARABIC</w:instrText>
                            </w:r>
                            <w:r>
                              <w:rPr>
                                <w:noProof/>
                                <w:rtl/>
                              </w:rPr>
                              <w:instrText xml:space="preserve"> </w:instrText>
                            </w:r>
                            <w:r>
                              <w:rPr>
                                <w:noProof/>
                                <w:rtl/>
                              </w:rPr>
                              <w:fldChar w:fldCharType="separate"/>
                            </w:r>
                            <w:bookmarkStart w:id="82" w:name="_Toc237889328"/>
                            <w:r>
                              <w:rPr>
                                <w:noProof/>
                                <w:rtl/>
                              </w:rPr>
                              <w:t>6</w:t>
                            </w:r>
                            <w:r>
                              <w:rPr>
                                <w:noProof/>
                                <w:rtl/>
                              </w:rPr>
                              <w:fldChar w:fldCharType="end"/>
                            </w:r>
                            <w:r>
                              <w:t>Figure (5.1): Home screen and live dashboard</w:t>
                            </w:r>
                            <w:bookmarkEnd w:id="82"/>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312ABD56" id="مربع نص 19" o:spid="_x0000_s1032" type="#_x0000_t202" style="position:absolute;margin-left:-65.8pt;margin-top:391.95pt;width:340.35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" stroked="f">
                <v:textbox style="mso-fit-shape-to-text:t" inset="0,0,0,0">
                  <w:txbxContent>
                    <w:p w:rsidR="004678D8" w:rsidRPr="00D352AC" w:rsidRDefault="004678D8" w:rsidP="00015C72">
                      <w:pPr>
                        <w:pStyle w:val="aa"/>
                        <w:bidi w:val="0"/>
                        <w:jc w:val="center"/>
                        <w:rPr>
                          <w:rFonts w:hint="cs"/>
                          <w:noProof/>
                          <w:sz w:val="24"/>
                          <w:szCs w:val="24"/>
                        </w:rPr>
                      </w:pPr>
                      <w:r>
                        <w:rPr>
                          <w:noProof/>
                          <w:rtl/>
                        </w:rPr>
                        <w:fldChar w:fldCharType="begin"/>
                      </w:r>
                      <w:r>
                        <w:rPr>
                          <w:noProof/>
                          <w:rtl/>
                        </w:rPr>
                        <w:instrText xml:space="preserve"> </w:instrText>
                      </w:r>
                      <w:r>
                        <w:rPr>
                          <w:noProof/>
                        </w:rPr>
                        <w:instrText>SEQ</w:instrText>
                      </w:r>
                      <w:r>
                        <w:rPr>
                          <w:noProof/>
                          <w:rtl/>
                        </w:rPr>
                        <w:instrText xml:space="preserve"> </w:instrText>
                      </w:r>
                      <w:r>
                        <w:rPr>
                          <w:noProof/>
                        </w:rPr>
                        <w:instrText>Figures \* ARABIC</w:instrText>
                      </w:r>
                      <w:r>
                        <w:rPr>
                          <w:noProof/>
                          <w:rtl/>
                        </w:rPr>
                        <w:instrText xml:space="preserve"> </w:instrText>
                      </w:r>
                      <w:r>
                        <w:rPr>
                          <w:noProof/>
                          <w:rtl/>
                        </w:rPr>
                        <w:fldChar w:fldCharType="separate"/>
                      </w:r>
                      <w:bookmarkStart w:id="83" w:name="_Toc237889328"/>
                      <w:r>
                        <w:rPr>
                          <w:noProof/>
                          <w:rtl/>
                        </w:rPr>
                        <w:t>6</w:t>
                      </w:r>
                      <w:r>
                        <w:rPr>
                          <w:noProof/>
                          <w:rtl/>
                        </w:rPr>
                        <w:fldChar w:fldCharType="end"/>
                      </w:r>
                      <w:r>
                        <w:t>Figure (5.1): Home screen and live dashboard</w:t>
                      </w:r>
                      <w:bookmarkEnd w:id="83"/>
                    </w:p>
                  </w:txbxContent>
                </v:textbox>
                <w10:wrap type="topAndBottom"/>
              </v:shape>
            </w:pict>
          </mc:Fallback>
        </mc:AlternateContent>
      </w:r>
      <w:r w:rsidR="00A96591">
        <w:rPr>
          <w:noProof/>
        </w:rPr>
        <w:drawing>
          <wp:anchor distT="0" distB="0" distL="114300" distR="114300" simplePos="0" relativeHeight="251665408" behindDoc="0" locked="0" layoutInCell="1" allowOverlap="1">
            <wp:simplePos x="0" y="0"/>
            <wp:positionH relativeFrom="margin">
              <wp:align>left</wp:align>
            </wp:positionH>
            <wp:positionV relativeFrom="paragraph">
              <wp:posOffset>289560</wp:posOffset>
            </wp:positionV>
            <wp:extent cx="2705100" cy="4552950"/>
            <wp:effectExtent l="0" t="0" r="0" b="0"/>
            <wp:wrapTopAndBottom/>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05100" cy="45529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E34C8E" w:rsidRDefault="00E34C8E">
      <w:pPr>
        <w:spacing w:after="160" w:line="360" w:lineRule="auto"/>
        <w:jc w:val="both"/>
        <w:rPr>
          <w:rtl/>
        </w:rPr>
      </w:pPr>
    </w:p>
    <w:p w:rsidR="00BE3883" w:rsidRDefault="00BE3883">
      <w:pPr>
        <w:spacing w:after="160" w:line="360" w:lineRule="auto"/>
        <w:jc w:val="both"/>
        <w:rPr>
          <w:rtl/>
        </w:rPr>
      </w:pPr>
    </w:p>
    <w:p w:rsidR="00BE3883" w:rsidRDefault="00BE3883">
      <w:pPr>
        <w:spacing w:after="160" w:line="360" w:lineRule="auto"/>
        <w:jc w:val="both"/>
        <w:rPr>
          <w:rtl/>
        </w:rPr>
      </w:pPr>
    </w:p>
    <w:p w:rsidR="00BE3883" w:rsidRDefault="00BE3883">
      <w:pPr>
        <w:spacing w:after="160" w:line="360" w:lineRule="auto"/>
        <w:jc w:val="both"/>
        <w:rPr>
          <w:rtl/>
        </w:rPr>
      </w:pPr>
    </w:p>
    <w:p w:rsidR="00BE3883" w:rsidRDefault="00BE3883">
      <w:pPr>
        <w:spacing w:after="160" w:line="360" w:lineRule="auto"/>
        <w:jc w:val="both"/>
        <w:rPr>
          <w:rtl/>
        </w:rPr>
      </w:pPr>
    </w:p>
    <w:p w:rsidR="00BE3883" w:rsidRDefault="00BE3883">
      <w:pPr>
        <w:spacing w:after="160" w:line="360" w:lineRule="auto"/>
        <w:jc w:val="both"/>
      </w:pPr>
    </w:p>
    <w:p w:rsidR="005B2849" w:rsidRDefault="005B2849" w:rsidP="00C87C8F">
      <w:pPr>
        <w:pStyle w:val="3"/>
      </w:pPr>
      <w:bookmarkStart w:id="84" w:name="_Toc237889620"/>
      <w:r>
        <w:t>5.7.2 Registering a Charging Device on a Shelf</w:t>
      </w:r>
      <w:bookmarkEnd w:id="84"/>
    </w:p>
    <w:p w:rsidR="005B2849" w:rsidRDefault="005B2849" w:rsidP="005B2849">
      <w:pPr>
        <w:bidi w:val="0"/>
        <w:spacing w:after="160" w:line="360" w:lineRule="auto"/>
      </w:pPr>
      <w:r>
        <w:rPr>
          <w:i/>
          <w:iCs/>
          <w:noProof/>
          <w:color w:val="999999"/>
          <w:sz w:val="20"/>
          <w:szCs w:val="20"/>
        </w:rPr>
        <w:drawing>
          <wp:anchor distT="0" distB="0" distL="114300" distR="114300" simplePos="0" relativeHeight="251666432" behindDoc="0" locked="0" layoutInCell="1" allowOverlap="1">
            <wp:simplePos x="0" y="0"/>
            <wp:positionH relativeFrom="margin">
              <wp:align>left</wp:align>
            </wp:positionH>
            <wp:positionV relativeFrom="paragraph">
              <wp:posOffset>2630533</wp:posOffset>
            </wp:positionV>
            <wp:extent cx="2927985" cy="5020945"/>
            <wp:effectExtent l="0" t="0" r="5715" b="8255"/>
            <wp:wrapTopAndBottom/>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930479" cy="50247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000000"/>
        </w:rPr>
        <w:t>Figure (5.2) shows the device-registration flow, which implements FR-2. The owner selects a product marked as type = "charging" from the unified price list (Section 4.5), enters or selects a shelf number, and optionally records an initial payment. On submission, the app sends POST /</w:t>
      </w:r>
      <w:proofErr w:type="spellStart"/>
      <w:r>
        <w:rPr>
          <w:color w:val="000000"/>
        </w:rPr>
        <w:t>api</w:t>
      </w:r>
      <w:proofErr w:type="spellEnd"/>
      <w:r>
        <w:rPr>
          <w:color w:val="000000"/>
        </w:rPr>
        <w:t xml:space="preserve">/transactions with the customer, product, shelf, and </w:t>
      </w:r>
      <w:proofErr w:type="spellStart"/>
      <w:r>
        <w:rPr>
          <w:color w:val="000000"/>
        </w:rPr>
        <w:t>amount_paid</w:t>
      </w:r>
      <w:proofErr w:type="spellEnd"/>
      <w:r>
        <w:rPr>
          <w:color w:val="000000"/>
        </w:rPr>
        <w:t xml:space="preserve">. The controller creates a transaction row with </w:t>
      </w:r>
      <w:proofErr w:type="spellStart"/>
      <w:r>
        <w:rPr>
          <w:color w:val="000000"/>
        </w:rPr>
        <w:t>amount_due</w:t>
      </w:r>
      <w:proofErr w:type="spellEnd"/>
      <w:r>
        <w:rPr>
          <w:color w:val="000000"/>
        </w:rPr>
        <w:t xml:space="preserve"> set to the product’s </w:t>
      </w:r>
      <w:proofErr w:type="spellStart"/>
      <w:r>
        <w:rPr>
          <w:color w:val="000000"/>
        </w:rPr>
        <w:t>selling_price</w:t>
      </w:r>
      <w:proofErr w:type="spellEnd"/>
      <w:r>
        <w:rPr>
          <w:color w:val="000000"/>
        </w:rPr>
        <w:t xml:space="preserve">, marks the shelf as </w:t>
      </w:r>
      <w:proofErr w:type="spellStart"/>
      <w:r>
        <w:rPr>
          <w:color w:val="000000"/>
        </w:rPr>
        <w:t>is_occupied</w:t>
      </w:r>
      <w:proofErr w:type="spellEnd"/>
      <w:r>
        <w:rPr>
          <w:color w:val="000000"/>
        </w:rPr>
        <w:t xml:space="preserve"> = true with </w:t>
      </w:r>
      <w:proofErr w:type="spellStart"/>
      <w:r>
        <w:rPr>
          <w:color w:val="000000"/>
        </w:rPr>
        <w:t>current_customer_id</w:t>
      </w:r>
      <w:proofErr w:type="spellEnd"/>
      <w:r>
        <w:rPr>
          <w:color w:val="000000"/>
        </w:rPr>
        <w:t xml:space="preserve"> set to the chosen customer, and deducts (</w:t>
      </w:r>
      <w:proofErr w:type="spellStart"/>
      <w:r>
        <w:rPr>
          <w:color w:val="000000"/>
        </w:rPr>
        <w:t>amount_due</w:t>
      </w:r>
      <w:proofErr w:type="spellEnd"/>
      <w:r>
        <w:rPr>
          <w:color w:val="000000"/>
        </w:rPr>
        <w:t xml:space="preserve"> − </w:t>
      </w:r>
      <w:proofErr w:type="spellStart"/>
      <w:r>
        <w:rPr>
          <w:color w:val="000000"/>
        </w:rPr>
        <w:t>amount_paid</w:t>
      </w:r>
      <w:proofErr w:type="spellEnd"/>
      <w:r>
        <w:rPr>
          <w:color w:val="000000"/>
        </w:rPr>
        <w:t xml:space="preserve">) from the customer’s balance in the same database transaction. </w:t>
      </w:r>
      <w:proofErr w:type="spellStart"/>
      <w:r>
        <w:rPr>
          <w:color w:val="000000"/>
        </w:rPr>
        <w:t>remaining_debt</w:t>
      </w:r>
      <w:proofErr w:type="spellEnd"/>
      <w:r>
        <w:rPr>
          <w:color w:val="000000"/>
        </w:rPr>
        <w:t xml:space="preserve"> (Section 4.5) is then automatically available as a generated column reflecting any unpaid portion.</w:t>
      </w:r>
    </w:p>
    <w:p w:rsidR="00E34C8E" w:rsidRPr="005B2849" w:rsidRDefault="005B2849">
      <w:pPr>
        <w:spacing w:after="160" w:line="360" w:lineRule="auto"/>
        <w:jc w:val="both"/>
        <w:rPr>
          <w:rFonts w:hint="cs"/>
        </w:rPr>
      </w:pPr>
      <w:r>
        <w:rPr>
          <w:noProof/>
        </w:rPr>
        <mc:AlternateContent>
          <mc:Choice Requires="wps">
            <w:drawing>
              <wp:anchor distT="0" distB="0" distL="114300" distR="114300" simplePos="0" relativeHeight="251688960" behindDoc="0" locked="0" layoutInCell="1" allowOverlap="1" wp14:anchorId="7D30CDDC" wp14:editId="5456625D">
                <wp:simplePos x="0" y="0"/>
                <wp:positionH relativeFrom="column">
                  <wp:posOffset>-669472</wp:posOffset>
                </wp:positionH>
                <wp:positionV relativeFrom="paragraph">
                  <wp:posOffset>5409111</wp:posOffset>
                </wp:positionV>
                <wp:extent cx="3983355" cy="635"/>
                <wp:effectExtent l="0" t="0" r="0" b="0"/>
                <wp:wrapTopAndBottom/>
                <wp:docPr id="20" name="مربع نص 20"/>
                <wp:cNvGraphicFramePr/>
                <a:graphic xmlns:a="http://schemas.openxmlformats.org/drawingml/2006/main">
                  <a:graphicData uri="http://schemas.microsoft.com/office/word/2010/wordprocessingShape">
                    <wps:wsp>
                      <wps:cNvSpPr txBox="1"/>
                      <wps:spPr>
                        <a:xfrm>
                          <a:off x="0" y="0"/>
                          <a:ext cx="3983355" cy="635"/>
                        </a:xfrm>
                        <a:prstGeom prst="rect">
                          <a:avLst/>
                        </a:prstGeom>
                        <a:solidFill>
                          <a:prstClr val="white"/>
                        </a:solidFill>
                        <a:ln>
                          <a:noFill/>
                        </a:ln>
                      </wps:spPr>
                      <wps:txbx>
                        <w:txbxContent>
                          <w:p w:rsidR="004678D8" w:rsidRPr="006D1338" w:rsidRDefault="004678D8" w:rsidP="00015C72">
                            <w:pPr>
                              <w:pStyle w:val="aa"/>
                              <w:bidi w:val="0"/>
                              <w:jc w:val="center"/>
                              <w:rPr>
                                <w:rFonts w:hint="cs"/>
                                <w:noProof/>
                                <w:color w:val="999999"/>
                                <w:sz w:val="20"/>
                                <w:szCs w:val="20"/>
                                <w:rtl/>
                              </w:rPr>
                            </w:pPr>
                            <w:r>
                              <w:rPr>
                                <w:i w:val="0"/>
                                <w:iCs w:val="0"/>
                                <w:noProof/>
                                <w:color w:val="999999"/>
                                <w:sz w:val="20"/>
                                <w:szCs w:val="20"/>
                                <w:rtl/>
                              </w:rPr>
                              <w:fldChar w:fldCharType="begin"/>
                            </w:r>
                            <w:r>
                              <w:rPr>
                                <w:i w:val="0"/>
                                <w:iCs w:val="0"/>
                                <w:noProof/>
                                <w:color w:val="999999"/>
                                <w:sz w:val="20"/>
                                <w:szCs w:val="20"/>
                                <w:rtl/>
                              </w:rPr>
                              <w:instrText xml:space="preserve"> </w:instrText>
                            </w:r>
                            <w:r>
                              <w:rPr>
                                <w:i w:val="0"/>
                                <w:iCs w:val="0"/>
                                <w:noProof/>
                                <w:color w:val="999999"/>
                                <w:sz w:val="20"/>
                                <w:szCs w:val="20"/>
                              </w:rPr>
                              <w:instrText>SEQ</w:instrText>
                            </w:r>
                            <w:r>
                              <w:rPr>
                                <w:i w:val="0"/>
                                <w:iCs w:val="0"/>
                                <w:noProof/>
                                <w:color w:val="999999"/>
                                <w:sz w:val="20"/>
                                <w:szCs w:val="20"/>
                                <w:rtl/>
                              </w:rPr>
                              <w:instrText xml:space="preserve"> </w:instrText>
                            </w:r>
                            <w:r>
                              <w:rPr>
                                <w:i w:val="0"/>
                                <w:iCs w:val="0"/>
                                <w:noProof/>
                                <w:color w:val="999999"/>
                                <w:sz w:val="20"/>
                                <w:szCs w:val="20"/>
                              </w:rPr>
                              <w:instrText>Figures \* ARABIC</w:instrText>
                            </w:r>
                            <w:r>
                              <w:rPr>
                                <w:i w:val="0"/>
                                <w:iCs w:val="0"/>
                                <w:noProof/>
                                <w:color w:val="999999"/>
                                <w:sz w:val="20"/>
                                <w:szCs w:val="20"/>
                                <w:rtl/>
                              </w:rPr>
                              <w:instrText xml:space="preserve"> </w:instrText>
                            </w:r>
                            <w:r>
                              <w:rPr>
                                <w:i w:val="0"/>
                                <w:iCs w:val="0"/>
                                <w:noProof/>
                                <w:color w:val="999999"/>
                                <w:sz w:val="20"/>
                                <w:szCs w:val="20"/>
                                <w:rtl/>
                              </w:rPr>
                              <w:fldChar w:fldCharType="separate"/>
                            </w:r>
                            <w:bookmarkStart w:id="85" w:name="_Toc237889329"/>
                            <w:r>
                              <w:rPr>
                                <w:i w:val="0"/>
                                <w:iCs w:val="0"/>
                                <w:noProof/>
                                <w:color w:val="999999"/>
                                <w:sz w:val="20"/>
                                <w:szCs w:val="20"/>
                                <w:rtl/>
                              </w:rPr>
                              <w:t>7</w:t>
                            </w:r>
                            <w:r>
                              <w:rPr>
                                <w:i w:val="0"/>
                                <w:iCs w:val="0"/>
                                <w:noProof/>
                                <w:color w:val="999999"/>
                                <w:sz w:val="20"/>
                                <w:szCs w:val="20"/>
                                <w:rtl/>
                              </w:rPr>
                              <w:fldChar w:fldCharType="end"/>
                            </w:r>
                            <w:r>
                              <w:t>Figure (5.2): Registering a charging device on a shelf</w:t>
                            </w:r>
                            <w:bookmarkEnd w:id="85"/>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7D30CDDC" id="مربع نص 20" o:spid="_x0000_s1033" type="#_x0000_t202" style="position:absolute;left:0;text-align:left;margin-left:-52.7pt;margin-top:425.9pt;width:313.65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" stroked="f">
                <v:textbox style="mso-fit-shape-to-text:t" inset="0,0,0,0">
                  <w:txbxContent>
                    <w:p w:rsidR="004678D8" w:rsidRPr="006D1338" w:rsidRDefault="004678D8" w:rsidP="00015C72">
                      <w:pPr>
                        <w:pStyle w:val="aa"/>
                        <w:bidi w:val="0"/>
                        <w:jc w:val="center"/>
                        <w:rPr>
                          <w:rFonts w:hint="cs"/>
                          <w:noProof/>
                          <w:color w:val="999999"/>
                          <w:sz w:val="20"/>
                          <w:szCs w:val="20"/>
                          <w:rtl/>
                        </w:rPr>
                      </w:pPr>
                      <w:r>
                        <w:rPr>
                          <w:i w:val="0"/>
                          <w:iCs w:val="0"/>
                          <w:noProof/>
                          <w:color w:val="999999"/>
                          <w:sz w:val="20"/>
                          <w:szCs w:val="20"/>
                          <w:rtl/>
                        </w:rPr>
                        <w:fldChar w:fldCharType="begin"/>
                      </w:r>
                      <w:r>
                        <w:rPr>
                          <w:i w:val="0"/>
                          <w:iCs w:val="0"/>
                          <w:noProof/>
                          <w:color w:val="999999"/>
                          <w:sz w:val="20"/>
                          <w:szCs w:val="20"/>
                          <w:rtl/>
                        </w:rPr>
                        <w:instrText xml:space="preserve"> </w:instrText>
                      </w:r>
                      <w:r>
                        <w:rPr>
                          <w:i w:val="0"/>
                          <w:iCs w:val="0"/>
                          <w:noProof/>
                          <w:color w:val="999999"/>
                          <w:sz w:val="20"/>
                          <w:szCs w:val="20"/>
                        </w:rPr>
                        <w:instrText>SEQ</w:instrText>
                      </w:r>
                      <w:r>
                        <w:rPr>
                          <w:i w:val="0"/>
                          <w:iCs w:val="0"/>
                          <w:noProof/>
                          <w:color w:val="999999"/>
                          <w:sz w:val="20"/>
                          <w:szCs w:val="20"/>
                          <w:rtl/>
                        </w:rPr>
                        <w:instrText xml:space="preserve"> </w:instrText>
                      </w:r>
                      <w:r>
                        <w:rPr>
                          <w:i w:val="0"/>
                          <w:iCs w:val="0"/>
                          <w:noProof/>
                          <w:color w:val="999999"/>
                          <w:sz w:val="20"/>
                          <w:szCs w:val="20"/>
                        </w:rPr>
                        <w:instrText>Figures \* ARABIC</w:instrText>
                      </w:r>
                      <w:r>
                        <w:rPr>
                          <w:i w:val="0"/>
                          <w:iCs w:val="0"/>
                          <w:noProof/>
                          <w:color w:val="999999"/>
                          <w:sz w:val="20"/>
                          <w:szCs w:val="20"/>
                          <w:rtl/>
                        </w:rPr>
                        <w:instrText xml:space="preserve"> </w:instrText>
                      </w:r>
                      <w:r>
                        <w:rPr>
                          <w:i w:val="0"/>
                          <w:iCs w:val="0"/>
                          <w:noProof/>
                          <w:color w:val="999999"/>
                          <w:sz w:val="20"/>
                          <w:szCs w:val="20"/>
                          <w:rtl/>
                        </w:rPr>
                        <w:fldChar w:fldCharType="separate"/>
                      </w:r>
                      <w:bookmarkStart w:id="86" w:name="_Toc237889329"/>
                      <w:r>
                        <w:rPr>
                          <w:i w:val="0"/>
                          <w:iCs w:val="0"/>
                          <w:noProof/>
                          <w:color w:val="999999"/>
                          <w:sz w:val="20"/>
                          <w:szCs w:val="20"/>
                          <w:rtl/>
                        </w:rPr>
                        <w:t>7</w:t>
                      </w:r>
                      <w:r>
                        <w:rPr>
                          <w:i w:val="0"/>
                          <w:iCs w:val="0"/>
                          <w:noProof/>
                          <w:color w:val="999999"/>
                          <w:sz w:val="20"/>
                          <w:szCs w:val="20"/>
                          <w:rtl/>
                        </w:rPr>
                        <w:fldChar w:fldCharType="end"/>
                      </w:r>
                      <w:r>
                        <w:t>Figure (5.2): Registering a charging device on a shelf</w:t>
                      </w:r>
                      <w:bookmarkEnd w:id="86"/>
                    </w:p>
                  </w:txbxContent>
                </v:textbox>
                <w10:wrap type="topAndBottom"/>
              </v:shape>
            </w:pict>
          </mc:Fallback>
        </mc:AlternateContent>
      </w:r>
    </w:p>
    <w:p w:rsidR="00E34C8E" w:rsidRDefault="00E34C8E">
      <w:pPr>
        <w:spacing w:after="160" w:line="360" w:lineRule="auto"/>
        <w:jc w:val="both"/>
        <w:rPr>
          <w:rtl/>
        </w:rPr>
      </w:pPr>
    </w:p>
    <w:p w:rsidR="00BE3883" w:rsidRDefault="00BE3883">
      <w:pPr>
        <w:spacing w:after="160" w:line="360" w:lineRule="auto"/>
        <w:jc w:val="both"/>
      </w:pPr>
    </w:p>
    <w:p w:rsidR="005B2849" w:rsidRDefault="005B2849" w:rsidP="00C87C8F">
      <w:pPr>
        <w:pStyle w:val="3"/>
      </w:pPr>
      <w:bookmarkStart w:id="87" w:name="_Toc237889621"/>
      <w:r>
        <w:t>5.7.3 Quick Sale of a Retail Item</w:t>
      </w:r>
      <w:bookmarkEnd w:id="87"/>
    </w:p>
    <w:p w:rsidR="005B2849" w:rsidRDefault="00C62D59" w:rsidP="005B2849">
      <w:pPr>
        <w:bidi w:val="0"/>
        <w:spacing w:after="160" w:line="360" w:lineRule="auto"/>
      </w:pPr>
      <w:r>
        <w:rPr>
          <w:noProof/>
        </w:rPr>
        <mc:AlternateContent>
          <mc:Choice Requires="wps">
            <w:drawing>
              <wp:anchor distT="0" distB="0" distL="114300" distR="114300" simplePos="0" relativeHeight="251691008" behindDoc="0" locked="0" layoutInCell="1" allowOverlap="1" wp14:anchorId="16C06373" wp14:editId="6DB3DF95">
                <wp:simplePos x="0" y="0"/>
                <wp:positionH relativeFrom="margin">
                  <wp:align>left</wp:align>
                </wp:positionH>
                <wp:positionV relativeFrom="paragraph">
                  <wp:posOffset>7351395</wp:posOffset>
                </wp:positionV>
                <wp:extent cx="2895600" cy="635"/>
                <wp:effectExtent l="0" t="0" r="0" b="8255"/>
                <wp:wrapTopAndBottom/>
                <wp:docPr id="21" name="مربع نص 21"/>
                <wp:cNvGraphicFramePr/>
                <a:graphic xmlns:a="http://schemas.openxmlformats.org/drawingml/2006/main">
                  <a:graphicData uri="http://schemas.microsoft.com/office/word/2010/wordprocessingShape">
                    <wps:wsp>
                      <wps:cNvSpPr txBox="1"/>
                      <wps:spPr>
                        <a:xfrm>
                          <a:off x="0" y="0"/>
                          <a:ext cx="2895600" cy="635"/>
                        </a:xfrm>
                        <a:prstGeom prst="rect">
                          <a:avLst/>
                        </a:prstGeom>
                        <a:solidFill>
                          <a:prstClr val="white"/>
                        </a:solidFill>
                        <a:ln>
                          <a:noFill/>
                        </a:ln>
                      </wps:spPr>
                      <wps:txbx>
                        <w:txbxContent>
                          <w:p w:rsidR="004678D8" w:rsidRPr="00462BC5" w:rsidRDefault="004678D8" w:rsidP="00015C72">
                            <w:pPr>
                              <w:pStyle w:val="aa"/>
                              <w:bidi w:val="0"/>
                              <w:jc w:val="center"/>
                              <w:rPr>
                                <w:rFonts w:hint="cs"/>
                                <w:noProof/>
                                <w:sz w:val="24"/>
                                <w:szCs w:val="24"/>
                              </w:rPr>
                            </w:pPr>
                            <w:r>
                              <w:rPr>
                                <w:noProof/>
                                <w:rtl/>
                              </w:rPr>
                              <w:fldChar w:fldCharType="begin"/>
                            </w:r>
                            <w:r>
                              <w:rPr>
                                <w:noProof/>
                                <w:rtl/>
                              </w:rPr>
                              <w:instrText xml:space="preserve"> </w:instrText>
                            </w:r>
                            <w:r>
                              <w:rPr>
                                <w:rFonts w:hint="cs"/>
                                <w:noProof/>
                              </w:rPr>
                              <w:instrText>SEQ</w:instrText>
                            </w:r>
                            <w:r>
                              <w:rPr>
                                <w:rFonts w:hint="cs"/>
                                <w:noProof/>
                                <w:rtl/>
                              </w:rPr>
                              <w:instrText xml:space="preserve"> </w:instrText>
                            </w:r>
                            <w:r>
                              <w:rPr>
                                <w:rFonts w:hint="cs"/>
                                <w:noProof/>
                              </w:rPr>
                              <w:instrText>Figures \* ARABIC</w:instrText>
                            </w:r>
                            <w:r>
                              <w:rPr>
                                <w:noProof/>
                                <w:rtl/>
                              </w:rPr>
                              <w:instrText xml:space="preserve"> </w:instrText>
                            </w:r>
                            <w:r>
                              <w:rPr>
                                <w:noProof/>
                                <w:rtl/>
                              </w:rPr>
                              <w:fldChar w:fldCharType="separate"/>
                            </w:r>
                            <w:bookmarkStart w:id="88" w:name="_Toc237889330"/>
                            <w:r>
                              <w:rPr>
                                <w:noProof/>
                                <w:rtl/>
                              </w:rPr>
                              <w:t>8</w:t>
                            </w:r>
                            <w:r>
                              <w:rPr>
                                <w:noProof/>
                                <w:rtl/>
                              </w:rPr>
                              <w:fldChar w:fldCharType="end"/>
                            </w:r>
                            <w:r>
                              <w:t>Figure (5.3): Quick sale of a retail item</w:t>
                            </w:r>
                            <w:bookmarkEnd w:id="88"/>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6C06373" id="مربع نص 21" o:spid="_x0000_s1034" type="#_x0000_t202" style="position:absolute;margin-left:0;margin-top:578.85pt;width:228pt;height:.05pt;z-index:25169100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" stroked="f">
                <v:textbox style="mso-fit-shape-to-text:t" inset="0,0,0,0">
                  <w:txbxContent>
                    <w:p w:rsidR="004678D8" w:rsidRPr="00462BC5" w:rsidRDefault="004678D8" w:rsidP="00015C72">
                      <w:pPr>
                        <w:pStyle w:val="aa"/>
                        <w:bidi w:val="0"/>
                        <w:jc w:val="center"/>
                        <w:rPr>
                          <w:rFonts w:hint="cs"/>
                          <w:noProof/>
                          <w:sz w:val="24"/>
                          <w:szCs w:val="24"/>
                        </w:rPr>
                      </w:pPr>
                      <w:r>
                        <w:rPr>
                          <w:noProof/>
                          <w:rtl/>
                        </w:rPr>
                        <w:fldChar w:fldCharType="begin"/>
                      </w:r>
                      <w:r>
                        <w:rPr>
                          <w:noProof/>
                          <w:rtl/>
                        </w:rPr>
                        <w:instrText xml:space="preserve"> </w:instrText>
                      </w:r>
                      <w:r>
                        <w:rPr>
                          <w:rFonts w:hint="cs"/>
                          <w:noProof/>
                        </w:rPr>
                        <w:instrText>SEQ</w:instrText>
                      </w:r>
                      <w:r>
                        <w:rPr>
                          <w:rFonts w:hint="cs"/>
                          <w:noProof/>
                          <w:rtl/>
                        </w:rPr>
                        <w:instrText xml:space="preserve"> </w:instrText>
                      </w:r>
                      <w:r>
                        <w:rPr>
                          <w:rFonts w:hint="cs"/>
                          <w:noProof/>
                        </w:rPr>
                        <w:instrText>Figures \* ARABIC</w:instrText>
                      </w:r>
                      <w:r>
                        <w:rPr>
                          <w:noProof/>
                          <w:rtl/>
                        </w:rPr>
                        <w:instrText xml:space="preserve"> </w:instrText>
                      </w:r>
                      <w:r>
                        <w:rPr>
                          <w:noProof/>
                          <w:rtl/>
                        </w:rPr>
                        <w:fldChar w:fldCharType="separate"/>
                      </w:r>
                      <w:bookmarkStart w:id="89" w:name="_Toc237889330"/>
                      <w:r>
                        <w:rPr>
                          <w:noProof/>
                          <w:rtl/>
                        </w:rPr>
                        <w:t>8</w:t>
                      </w:r>
                      <w:r>
                        <w:rPr>
                          <w:noProof/>
                          <w:rtl/>
                        </w:rPr>
                        <w:fldChar w:fldCharType="end"/>
                      </w:r>
                      <w:r>
                        <w:t>Figure (5.3): Quick sale of a retail item</w:t>
                      </w:r>
                      <w:bookmarkEnd w:id="89"/>
                    </w:p>
                  </w:txbxContent>
                </v:textbox>
                <w10:wrap type="topAndBottom" anchorx="margin"/>
              </v:shape>
            </w:pict>
          </mc:Fallback>
        </mc:AlternateContent>
      </w:r>
      <w:r>
        <w:rPr>
          <w:noProof/>
        </w:rPr>
        <w:drawing>
          <wp:anchor distT="0" distB="0" distL="114300" distR="114300" simplePos="0" relativeHeight="251667456" behindDoc="0" locked="0" layoutInCell="1" allowOverlap="1">
            <wp:simplePos x="0" y="0"/>
            <wp:positionH relativeFrom="margin">
              <wp:align>left</wp:align>
            </wp:positionH>
            <wp:positionV relativeFrom="paragraph">
              <wp:posOffset>2069465</wp:posOffset>
            </wp:positionV>
            <wp:extent cx="2895600" cy="5120640"/>
            <wp:effectExtent l="0" t="0" r="0" b="3810"/>
            <wp:wrapTopAndBottom/>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895600" cy="5120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B2849">
        <w:rPr>
          <w:color w:val="000000"/>
        </w:rPr>
        <w:t xml:space="preserve">Figure (5.3) shows the quick-sale flow, implementing FR-3. The owner selects a product of type = "sale", enters a quantity, and the app computes the total locally as quantity × </w:t>
      </w:r>
      <w:proofErr w:type="spellStart"/>
      <w:r w:rsidR="005B2849">
        <w:rPr>
          <w:color w:val="000000"/>
        </w:rPr>
        <w:t>selling_price</w:t>
      </w:r>
      <w:proofErr w:type="spellEnd"/>
      <w:r w:rsidR="005B2849">
        <w:rPr>
          <w:color w:val="000000"/>
        </w:rPr>
        <w:t xml:space="preserve"> before submission. This total is sent as </w:t>
      </w:r>
      <w:proofErr w:type="spellStart"/>
      <w:r w:rsidR="005B2849">
        <w:rPr>
          <w:color w:val="000000"/>
        </w:rPr>
        <w:t>amount_due</w:t>
      </w:r>
      <w:proofErr w:type="spellEnd"/>
      <w:r w:rsidR="005B2849">
        <w:rPr>
          <w:color w:val="000000"/>
        </w:rPr>
        <w:t xml:space="preserve"> in the same POST /</w:t>
      </w:r>
      <w:proofErr w:type="spellStart"/>
      <w:r w:rsidR="005B2849">
        <w:rPr>
          <w:color w:val="000000"/>
        </w:rPr>
        <w:t>api</w:t>
      </w:r>
      <w:proofErr w:type="spellEnd"/>
      <w:r w:rsidR="005B2849">
        <w:rPr>
          <w:color w:val="000000"/>
        </w:rPr>
        <w:t xml:space="preserve">/transactions call used for charging devices (Section 5.7.2), distinguished only by type = "sale" and the absence of a </w:t>
      </w:r>
      <w:proofErr w:type="spellStart"/>
      <w:r w:rsidR="005B2849">
        <w:rPr>
          <w:color w:val="000000"/>
        </w:rPr>
        <w:t>shelf_id</w:t>
      </w:r>
      <w:proofErr w:type="spellEnd"/>
      <w:r w:rsidR="005B2849">
        <w:rPr>
          <w:color w:val="000000"/>
        </w:rPr>
        <w:t xml:space="preserve"> — no shelf is occupied for a retail sale. As with device registration, any amount not paid immediately is deducted from the customer’s balance, and the sale appears in the operations log (Section 5.7.7) alongside charging transactions.</w:t>
      </w:r>
    </w:p>
    <w:p w:rsidR="00E34C8E" w:rsidRPr="005B2849" w:rsidRDefault="00E34C8E">
      <w:pPr>
        <w:spacing w:after="160" w:line="360" w:lineRule="auto"/>
        <w:jc w:val="both"/>
      </w:pPr>
    </w:p>
    <w:p w:rsidR="00E34C8E" w:rsidRDefault="00E34C8E">
      <w:pPr>
        <w:spacing w:after="160" w:line="360" w:lineRule="auto"/>
        <w:jc w:val="both"/>
        <w:rPr>
          <w:rtl/>
        </w:rPr>
      </w:pPr>
    </w:p>
    <w:p w:rsidR="00BE3883" w:rsidRDefault="00BE3883">
      <w:pPr>
        <w:spacing w:after="160" w:line="360" w:lineRule="auto"/>
        <w:jc w:val="both"/>
        <w:rPr>
          <w:rFonts w:hint="cs"/>
        </w:rPr>
      </w:pPr>
    </w:p>
    <w:p w:rsidR="00973496" w:rsidRDefault="00973496" w:rsidP="00C87C8F">
      <w:pPr>
        <w:pStyle w:val="3"/>
      </w:pPr>
      <w:bookmarkStart w:id="90" w:name="_Toc237889622"/>
      <w:r>
        <w:t>5.7.4 Smart Delivery with Payment Collection</w:t>
      </w:r>
      <w:bookmarkEnd w:id="90"/>
    </w:p>
    <w:p w:rsidR="00973496" w:rsidRDefault="00973496" w:rsidP="00973496">
      <w:pPr>
        <w:bidi w:val="0"/>
        <w:spacing w:after="160" w:line="360" w:lineRule="auto"/>
      </w:pPr>
      <w:r>
        <w:rPr>
          <w:color w:val="000000"/>
        </w:rPr>
        <w:t>Figure (5.4) shows the delivery flow, implementing FR-4. When the owner taps "Deliver" on an active device, the app displays the customer’s current overall balance (Section 4.5) — not just the amount due on this single transaction — so the owner can see the customer’s full financial position before deciding how much to collect. The owner may enter a full, partial, or zero payment. On confirmation, the app sends PUT /</w:t>
      </w:r>
      <w:proofErr w:type="spellStart"/>
      <w:r>
        <w:rPr>
          <w:color w:val="000000"/>
        </w:rPr>
        <w:t>api</w:t>
      </w:r>
      <w:proofErr w:type="spellEnd"/>
      <w:r>
        <w:rPr>
          <w:color w:val="000000"/>
        </w:rPr>
        <w:t>/transactions/:id/deliver; the controller marks the transaction as delivered, adds any collected payment to the customer’s balance, and frees the shelf (</w:t>
      </w:r>
      <w:proofErr w:type="spellStart"/>
      <w:r>
        <w:rPr>
          <w:color w:val="000000"/>
        </w:rPr>
        <w:t>is_occupied</w:t>
      </w:r>
      <w:proofErr w:type="spellEnd"/>
      <w:r>
        <w:rPr>
          <w:color w:val="000000"/>
        </w:rPr>
        <w:t xml:space="preserve"> = false) only if no other active transaction remains on that shelf (Section 4.5) — the fix for the multi-device shelf issue discussed in Section 3.7.</w:t>
      </w:r>
    </w:p>
    <w:p w:rsidR="00E34C8E" w:rsidRDefault="00BE3883" w:rsidP="00021C0F">
      <w:pPr>
        <w:spacing w:after="160" w:line="360" w:lineRule="auto"/>
        <w:ind w:firstLine="720"/>
        <w:jc w:val="both"/>
      </w:pPr>
      <w:r>
        <w:rPr>
          <w:noProof/>
        </w:rPr>
        <w:drawing>
          <wp:anchor distT="0" distB="0" distL="114300" distR="114300" simplePos="0" relativeHeight="251668480" behindDoc="0" locked="0" layoutInCell="1" allowOverlap="1">
            <wp:simplePos x="0" y="0"/>
            <wp:positionH relativeFrom="margin">
              <wp:align>left</wp:align>
            </wp:positionH>
            <wp:positionV relativeFrom="paragraph">
              <wp:posOffset>302260</wp:posOffset>
            </wp:positionV>
            <wp:extent cx="2615565" cy="4909820"/>
            <wp:effectExtent l="0" t="0" r="0" b="5080"/>
            <wp:wrapTopAndBottom/>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15565" cy="4909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73496">
        <w:rPr>
          <w:noProof/>
        </w:rPr>
        <mc:AlternateContent>
          <mc:Choice Requires="wps">
            <w:drawing>
              <wp:anchor distT="0" distB="0" distL="114300" distR="114300" simplePos="0" relativeHeight="251693056" behindDoc="0" locked="0" layoutInCell="1" allowOverlap="1" wp14:anchorId="3FE1F063" wp14:editId="59CFD5FD">
                <wp:simplePos x="0" y="0"/>
                <wp:positionH relativeFrom="margin">
                  <wp:align>left</wp:align>
                </wp:positionH>
                <wp:positionV relativeFrom="paragraph">
                  <wp:posOffset>5300403</wp:posOffset>
                </wp:positionV>
                <wp:extent cx="2680335" cy="635"/>
                <wp:effectExtent l="0" t="0" r="5715" b="8255"/>
                <wp:wrapTopAndBottom/>
                <wp:docPr id="22" name="مربع نص 22"/>
                <wp:cNvGraphicFramePr/>
                <a:graphic xmlns:a="http://schemas.openxmlformats.org/drawingml/2006/main">
                  <a:graphicData uri="http://schemas.microsoft.com/office/word/2010/wordprocessingShape">
                    <wps:wsp>
                      <wps:cNvSpPr txBox="1"/>
                      <wps:spPr>
                        <a:xfrm>
                          <a:off x="0" y="0"/>
                          <a:ext cx="2680335" cy="635"/>
                        </a:xfrm>
                        <a:prstGeom prst="rect">
                          <a:avLst/>
                        </a:prstGeom>
                        <a:solidFill>
                          <a:prstClr val="white"/>
                        </a:solidFill>
                        <a:ln>
                          <a:noFill/>
                        </a:ln>
                      </wps:spPr>
                      <wps:txbx>
                        <w:txbxContent>
                          <w:p w:rsidR="004678D8" w:rsidRPr="00C131B3" w:rsidRDefault="004678D8" w:rsidP="00015C72">
                            <w:pPr>
                              <w:pStyle w:val="aa"/>
                              <w:bidi w:val="0"/>
                              <w:jc w:val="center"/>
                              <w:rPr>
                                <w:rFonts w:hint="cs"/>
                                <w:noProof/>
                                <w:sz w:val="24"/>
                                <w:szCs w:val="24"/>
                                <w:rtl/>
                              </w:rPr>
                            </w:pPr>
                            <w:r>
                              <w:rPr>
                                <w:noProof/>
                                <w:rtl/>
                              </w:rPr>
                              <w:fldChar w:fldCharType="begin"/>
                            </w:r>
                            <w:r>
                              <w:rPr>
                                <w:noProof/>
                                <w:rtl/>
                              </w:rPr>
                              <w:instrText xml:space="preserve"> </w:instrText>
                            </w:r>
                            <w:r>
                              <w:rPr>
                                <w:rFonts w:hint="cs"/>
                                <w:noProof/>
                              </w:rPr>
                              <w:instrText>SEQ</w:instrText>
                            </w:r>
                            <w:r>
                              <w:rPr>
                                <w:rFonts w:hint="cs"/>
                                <w:noProof/>
                                <w:rtl/>
                              </w:rPr>
                              <w:instrText xml:space="preserve"> </w:instrText>
                            </w:r>
                            <w:r>
                              <w:rPr>
                                <w:rFonts w:hint="cs"/>
                                <w:noProof/>
                              </w:rPr>
                              <w:instrText>Figures \* ARABIC</w:instrText>
                            </w:r>
                            <w:r>
                              <w:rPr>
                                <w:noProof/>
                                <w:rtl/>
                              </w:rPr>
                              <w:instrText xml:space="preserve"> </w:instrText>
                            </w:r>
                            <w:r>
                              <w:rPr>
                                <w:noProof/>
                                <w:rtl/>
                              </w:rPr>
                              <w:fldChar w:fldCharType="separate"/>
                            </w:r>
                            <w:bookmarkStart w:id="91" w:name="_Toc237889331"/>
                            <w:r>
                              <w:rPr>
                                <w:noProof/>
                                <w:rtl/>
                              </w:rPr>
                              <w:t>9</w:t>
                            </w:r>
                            <w:r>
                              <w:rPr>
                                <w:noProof/>
                                <w:rtl/>
                              </w:rPr>
                              <w:fldChar w:fldCharType="end"/>
                            </w:r>
                            <w:r>
                              <w:t>Figure (5.4): Smart delivery with payment collection</w:t>
                            </w:r>
                            <w:bookmarkEnd w:id="91"/>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FE1F063" id="مربع نص 22" o:spid="_x0000_s1035" type="#_x0000_t202" style="position:absolute;left:0;text-align:left;margin-left:0;margin-top:417.35pt;width:211.05pt;height:.05pt;z-index:25169305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" stroked="f">
                <v:textbox style="mso-fit-shape-to-text:t" inset="0,0,0,0">
                  <w:txbxContent>
                    <w:p w:rsidR="004678D8" w:rsidRPr="00C131B3" w:rsidRDefault="004678D8" w:rsidP="00015C72">
                      <w:pPr>
                        <w:pStyle w:val="aa"/>
                        <w:bidi w:val="0"/>
                        <w:jc w:val="center"/>
                        <w:rPr>
                          <w:rFonts w:hint="cs"/>
                          <w:noProof/>
                          <w:sz w:val="24"/>
                          <w:szCs w:val="24"/>
                          <w:rtl/>
                        </w:rPr>
                      </w:pPr>
                      <w:r>
                        <w:rPr>
                          <w:noProof/>
                          <w:rtl/>
                        </w:rPr>
                        <w:fldChar w:fldCharType="begin"/>
                      </w:r>
                      <w:r>
                        <w:rPr>
                          <w:noProof/>
                          <w:rtl/>
                        </w:rPr>
                        <w:instrText xml:space="preserve"> </w:instrText>
                      </w:r>
                      <w:r>
                        <w:rPr>
                          <w:rFonts w:hint="cs"/>
                          <w:noProof/>
                        </w:rPr>
                        <w:instrText>SEQ</w:instrText>
                      </w:r>
                      <w:r>
                        <w:rPr>
                          <w:rFonts w:hint="cs"/>
                          <w:noProof/>
                          <w:rtl/>
                        </w:rPr>
                        <w:instrText xml:space="preserve"> </w:instrText>
                      </w:r>
                      <w:r>
                        <w:rPr>
                          <w:rFonts w:hint="cs"/>
                          <w:noProof/>
                        </w:rPr>
                        <w:instrText>Figures \* ARABIC</w:instrText>
                      </w:r>
                      <w:r>
                        <w:rPr>
                          <w:noProof/>
                          <w:rtl/>
                        </w:rPr>
                        <w:instrText xml:space="preserve"> </w:instrText>
                      </w:r>
                      <w:r>
                        <w:rPr>
                          <w:noProof/>
                          <w:rtl/>
                        </w:rPr>
                        <w:fldChar w:fldCharType="separate"/>
                      </w:r>
                      <w:bookmarkStart w:id="92" w:name="_Toc237889331"/>
                      <w:r>
                        <w:rPr>
                          <w:noProof/>
                          <w:rtl/>
                        </w:rPr>
                        <w:t>9</w:t>
                      </w:r>
                      <w:r>
                        <w:rPr>
                          <w:noProof/>
                          <w:rtl/>
                        </w:rPr>
                        <w:fldChar w:fldCharType="end"/>
                      </w:r>
                      <w:r>
                        <w:t>Figure (5.4): Smart delivery with payment collection</w:t>
                      </w:r>
                      <w:bookmarkEnd w:id="92"/>
                    </w:p>
                  </w:txbxContent>
                </v:textbox>
                <w10:wrap type="topAndBottom" anchorx="margin"/>
              </v:shape>
            </w:pict>
          </mc:Fallback>
        </mc:AlternateContent>
      </w:r>
    </w:p>
    <w:p w:rsidR="00021C0F" w:rsidRDefault="00021C0F" w:rsidP="00C87C8F">
      <w:pPr>
        <w:pStyle w:val="3"/>
      </w:pPr>
      <w:bookmarkStart w:id="93" w:name="_Toc237889623"/>
    </w:p>
    <w:p w:rsidR="00021C0F" w:rsidRDefault="00021C0F" w:rsidP="00C87C8F">
      <w:pPr>
        <w:pStyle w:val="3"/>
      </w:pPr>
    </w:p>
    <w:p w:rsidR="00E50FFA" w:rsidRDefault="00E50FFA" w:rsidP="00C87C8F">
      <w:pPr>
        <w:pStyle w:val="3"/>
      </w:pPr>
      <w:r>
        <w:t>5.7.5 Customer Statement</w:t>
      </w:r>
      <w:bookmarkEnd w:id="93"/>
    </w:p>
    <w:p w:rsidR="00E50FFA" w:rsidRPr="00FC3B6E" w:rsidRDefault="00E50FFA" w:rsidP="00021C0F">
      <w:pPr>
        <w:bidi w:val="0"/>
        <w:spacing w:after="160" w:line="276" w:lineRule="auto"/>
      </w:pPr>
      <w:r>
        <w:rPr>
          <w:color w:val="000000"/>
        </w:rPr>
        <w:t>Figure (5.5) shows a customer’s unified statement, implementing FR-7, generated by GET /</w:t>
      </w:r>
      <w:proofErr w:type="spellStart"/>
      <w:r>
        <w:rPr>
          <w:color w:val="000000"/>
        </w:rPr>
        <w:t>api</w:t>
      </w:r>
      <w:proofErr w:type="spellEnd"/>
      <w:r>
        <w:rPr>
          <w:color w:val="000000"/>
        </w:rPr>
        <w:t xml:space="preserve">/customers/:id (Table 5.1). The screen merges two data sources into one chronological </w:t>
      </w:r>
      <w:r w:rsidRPr="00FC3B6E">
        <w:rPr>
          <w:color w:val="000000"/>
        </w:rPr>
        <w:t>list: the customer’s transactions (charging and sales) and their deposits (</w:t>
      </w:r>
      <w:proofErr w:type="spellStart"/>
      <w:r w:rsidRPr="00FC3B6E">
        <w:rPr>
          <w:color w:val="000000"/>
        </w:rPr>
        <w:t>debt_payment</w:t>
      </w:r>
      <w:proofErr w:type="spellEnd"/>
      <w:r w:rsidRPr="00FC3B6E">
        <w:rPr>
          <w:color w:val="000000"/>
        </w:rPr>
        <w:t xml:space="preserve"> table, Section 4.5), alongside the customer’s current balance at the top.</w:t>
      </w:r>
    </w:p>
    <w:p w:rsidR="00E50FFA" w:rsidRPr="00FC3B6E" w:rsidRDefault="00021C0F" w:rsidP="00021C0F">
      <w:pPr>
        <w:bidi w:val="0"/>
        <w:spacing w:after="160" w:line="276" w:lineRule="auto"/>
      </w:pPr>
      <w:r>
        <w:rPr>
          <w:noProof/>
        </w:rPr>
        <w:drawing>
          <wp:anchor distT="0" distB="0" distL="114300" distR="114300" simplePos="0" relativeHeight="251669504" behindDoc="0" locked="0" layoutInCell="1" allowOverlap="1">
            <wp:simplePos x="0" y="0"/>
            <wp:positionH relativeFrom="margin">
              <wp:posOffset>66675</wp:posOffset>
            </wp:positionH>
            <wp:positionV relativeFrom="paragraph">
              <wp:posOffset>2282825</wp:posOffset>
            </wp:positionV>
            <wp:extent cx="2413000" cy="4324350"/>
            <wp:effectExtent l="0" t="0" r="6350" b="0"/>
            <wp:wrapTopAndBottom/>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413000" cy="43243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5104" behindDoc="0" locked="0" layoutInCell="1" allowOverlap="1" wp14:anchorId="5E074503" wp14:editId="57EF74EE">
                <wp:simplePos x="0" y="0"/>
                <wp:positionH relativeFrom="page">
                  <wp:align>left</wp:align>
                </wp:positionH>
                <wp:positionV relativeFrom="paragraph">
                  <wp:posOffset>6360160</wp:posOffset>
                </wp:positionV>
                <wp:extent cx="3983355" cy="635"/>
                <wp:effectExtent l="0" t="0" r="0" b="8255"/>
                <wp:wrapTopAndBottom/>
                <wp:docPr id="23" name="مربع نص 23"/>
                <wp:cNvGraphicFramePr/>
                <a:graphic xmlns:a="http://schemas.openxmlformats.org/drawingml/2006/main">
                  <a:graphicData uri="http://schemas.microsoft.com/office/word/2010/wordprocessingShape">
                    <wps:wsp>
                      <wps:cNvSpPr txBox="1"/>
                      <wps:spPr>
                        <a:xfrm>
                          <a:off x="0" y="0"/>
                          <a:ext cx="3983355" cy="635"/>
                        </a:xfrm>
                        <a:prstGeom prst="rect">
                          <a:avLst/>
                        </a:prstGeom>
                        <a:solidFill>
                          <a:prstClr val="white"/>
                        </a:solidFill>
                        <a:ln>
                          <a:noFill/>
                        </a:ln>
                      </wps:spPr>
                      <wps:txbx>
                        <w:txbxContent>
                          <w:p w:rsidR="004678D8" w:rsidRPr="00E70DF0" w:rsidRDefault="004678D8" w:rsidP="00015C72">
                            <w:pPr>
                              <w:pStyle w:val="aa"/>
                              <w:bidi w:val="0"/>
                              <w:jc w:val="center"/>
                              <w:rPr>
                                <w:rFonts w:hint="cs"/>
                                <w:noProof/>
                                <w:sz w:val="24"/>
                                <w:szCs w:val="24"/>
                              </w:rPr>
                            </w:pPr>
                            <w:r>
                              <w:rPr>
                                <w:noProof/>
                                <w:rtl/>
                              </w:rPr>
                              <w:fldChar w:fldCharType="begin"/>
                            </w:r>
                            <w:r>
                              <w:rPr>
                                <w:noProof/>
                                <w:rtl/>
                              </w:rPr>
                              <w:instrText xml:space="preserve"> </w:instrText>
                            </w:r>
                            <w:r>
                              <w:rPr>
                                <w:rFonts w:hint="cs"/>
                                <w:noProof/>
                              </w:rPr>
                              <w:instrText>SEQ</w:instrText>
                            </w:r>
                            <w:r>
                              <w:rPr>
                                <w:rFonts w:hint="cs"/>
                                <w:noProof/>
                                <w:rtl/>
                              </w:rPr>
                              <w:instrText xml:space="preserve"> </w:instrText>
                            </w:r>
                            <w:r>
                              <w:rPr>
                                <w:rFonts w:hint="cs"/>
                                <w:noProof/>
                              </w:rPr>
                              <w:instrText>Figures \* ARABIC</w:instrText>
                            </w:r>
                            <w:r>
                              <w:rPr>
                                <w:noProof/>
                                <w:rtl/>
                              </w:rPr>
                              <w:instrText xml:space="preserve"> </w:instrText>
                            </w:r>
                            <w:r>
                              <w:rPr>
                                <w:noProof/>
                                <w:rtl/>
                              </w:rPr>
                              <w:fldChar w:fldCharType="separate"/>
                            </w:r>
                            <w:bookmarkStart w:id="94" w:name="_Toc237889332"/>
                            <w:r>
                              <w:rPr>
                                <w:noProof/>
                                <w:rtl/>
                              </w:rPr>
                              <w:t>10</w:t>
                            </w:r>
                            <w:r>
                              <w:rPr>
                                <w:noProof/>
                                <w:rtl/>
                              </w:rPr>
                              <w:fldChar w:fldCharType="end"/>
                            </w:r>
                            <w:r>
                              <w:t>Figure (5.5): Customer statement</w:t>
                            </w:r>
                            <w:bookmarkEnd w:id="94"/>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5E074503" id="مربع نص 23" o:spid="_x0000_s1036" type="#_x0000_t202" style="position:absolute;margin-left:0;margin-top:500.8pt;width:313.65pt;height:.05pt;z-index:251695104;visibility:visible;mso-wrap-style:square;mso-wrap-distance-left:9pt;mso-wrap-distance-top:0;mso-wrap-distance-right:9pt;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" stroked="f">
                <v:textbox style="mso-fit-shape-to-text:t" inset="0,0,0,0">
                  <w:txbxContent>
                    <w:p w:rsidR="004678D8" w:rsidRPr="00E70DF0" w:rsidRDefault="004678D8" w:rsidP="00015C72">
                      <w:pPr>
                        <w:pStyle w:val="aa"/>
                        <w:bidi w:val="0"/>
                        <w:jc w:val="center"/>
                        <w:rPr>
                          <w:rFonts w:hint="cs"/>
                          <w:noProof/>
                          <w:sz w:val="24"/>
                          <w:szCs w:val="24"/>
                        </w:rPr>
                      </w:pPr>
                      <w:r>
                        <w:rPr>
                          <w:noProof/>
                          <w:rtl/>
                        </w:rPr>
                        <w:fldChar w:fldCharType="begin"/>
                      </w:r>
                      <w:r>
                        <w:rPr>
                          <w:noProof/>
                          <w:rtl/>
                        </w:rPr>
                        <w:instrText xml:space="preserve"> </w:instrText>
                      </w:r>
                      <w:r>
                        <w:rPr>
                          <w:rFonts w:hint="cs"/>
                          <w:noProof/>
                        </w:rPr>
                        <w:instrText>SEQ</w:instrText>
                      </w:r>
                      <w:r>
                        <w:rPr>
                          <w:rFonts w:hint="cs"/>
                          <w:noProof/>
                          <w:rtl/>
                        </w:rPr>
                        <w:instrText xml:space="preserve"> </w:instrText>
                      </w:r>
                      <w:r>
                        <w:rPr>
                          <w:rFonts w:hint="cs"/>
                          <w:noProof/>
                        </w:rPr>
                        <w:instrText>Figures \* ARABIC</w:instrText>
                      </w:r>
                      <w:r>
                        <w:rPr>
                          <w:noProof/>
                          <w:rtl/>
                        </w:rPr>
                        <w:instrText xml:space="preserve"> </w:instrText>
                      </w:r>
                      <w:r>
                        <w:rPr>
                          <w:noProof/>
                          <w:rtl/>
                        </w:rPr>
                        <w:fldChar w:fldCharType="separate"/>
                      </w:r>
                      <w:bookmarkStart w:id="95" w:name="_Toc237889332"/>
                      <w:r>
                        <w:rPr>
                          <w:noProof/>
                          <w:rtl/>
                        </w:rPr>
                        <w:t>10</w:t>
                      </w:r>
                      <w:r>
                        <w:rPr>
                          <w:noProof/>
                          <w:rtl/>
                        </w:rPr>
                        <w:fldChar w:fldCharType="end"/>
                      </w:r>
                      <w:r>
                        <w:t>Figure (5.5): Customer statement</w:t>
                      </w:r>
                      <w:bookmarkEnd w:id="95"/>
                    </w:p>
                  </w:txbxContent>
                </v:textbox>
                <w10:wrap type="topAndBottom" anchorx="page"/>
              </v:shape>
            </w:pict>
          </mc:Fallback>
        </mc:AlternateContent>
      </w:r>
      <w:r w:rsidR="00E50FFA" w:rsidRPr="00FC3B6E">
        <w:rPr>
          <w:color w:val="000000"/>
        </w:rPr>
        <w:t xml:space="preserve">To illustrate exactly how the displayed balance is derived, consider the customer shown in Figure (5.5), who has a balance of 5.00: two transactions recorded as "debt — paid 0.00" (a 1₪ charging transaction and a 4₪ sale, both currently unpaid, totaling 5₪ owed) and one deposit of 10₪. Applying the unified balance model (Section 4.6): starting balance 0, minus 1 (charging transaction) minus 4 (sale) plus 10 (deposit) = 5.00, matching the displayed figure exactly. The two transactions still display "debt — paid 0.00" individually because, per the distribution logic in </w:t>
      </w:r>
      <w:proofErr w:type="spellStart"/>
      <w:r w:rsidR="00E50FFA" w:rsidRPr="00FC3B6E">
        <w:rPr>
          <w:color w:val="000000"/>
        </w:rPr>
        <w:t>payDebt</w:t>
      </w:r>
      <w:proofErr w:type="spellEnd"/>
      <w:r w:rsidR="00E50FFA" w:rsidRPr="00FC3B6E">
        <w:rPr>
          <w:color w:val="000000"/>
        </w:rPr>
        <w:t xml:space="preserve"> (Section 5.3), the 10₪ deposit was recorded before these two transactions existed and therefore could not be distributed against them retroactively; only deposits made after a transaction exists are distributed against it. The customer’s overall balance nonetheless correctly reflects their true position, since it is the sum of all transactions and deposits regardless of the order in which individual transaction statuses were updated.</w:t>
      </w:r>
    </w:p>
    <w:p w:rsidR="00E34C8E" w:rsidRPr="00E50FFA" w:rsidRDefault="00E34C8E" w:rsidP="00E50FFA">
      <w:pPr>
        <w:tabs>
          <w:tab w:val="left" w:pos="1782"/>
        </w:tabs>
        <w:spacing w:after="160" w:line="360" w:lineRule="auto"/>
        <w:jc w:val="both"/>
      </w:pPr>
    </w:p>
    <w:p w:rsidR="00C252DC" w:rsidRDefault="00C252DC" w:rsidP="00C252DC">
      <w:pPr>
        <w:pStyle w:val="3"/>
        <w:spacing w:before="200" w:after="100"/>
      </w:pPr>
      <w:bookmarkStart w:id="96" w:name="_Toc237889624"/>
      <w:r>
        <w:lastRenderedPageBreak/>
        <w:t>5.7.6 Debtors List</w:t>
      </w:r>
      <w:bookmarkEnd w:id="96"/>
    </w:p>
    <w:p w:rsidR="00C252DC" w:rsidRDefault="00C252DC" w:rsidP="00C252DC">
      <w:pPr>
        <w:bidi w:val="0"/>
        <w:spacing w:after="160" w:line="360" w:lineRule="auto"/>
      </w:pPr>
      <w:r>
        <w:rPr>
          <w:color w:val="000000"/>
        </w:rPr>
        <w:t xml:space="preserve">Figure (5.6) shows the debtors list, implementing </w:t>
      </w:r>
      <w:hyperlink w:anchor="_4.2_Functional_Requirements" w:history="1">
        <w:r w:rsidRPr="008D4396">
          <w:rPr>
            <w:rStyle w:val="Hyperlink"/>
          </w:rPr>
          <w:t>F</w:t>
        </w:r>
        <w:r w:rsidRPr="008D4396">
          <w:rPr>
            <w:rStyle w:val="Hyperlink"/>
          </w:rPr>
          <w:t>R</w:t>
        </w:r>
        <w:r w:rsidRPr="008D4396">
          <w:rPr>
            <w:rStyle w:val="Hyperlink"/>
          </w:rPr>
          <w:t>-8</w:t>
        </w:r>
      </w:hyperlink>
      <w:r>
        <w:rPr>
          <w:color w:val="000000"/>
        </w:rPr>
        <w:t>, generated by GET /</w:t>
      </w:r>
      <w:proofErr w:type="spellStart"/>
      <w:r>
        <w:rPr>
          <w:color w:val="000000"/>
        </w:rPr>
        <w:t>api</w:t>
      </w:r>
      <w:proofErr w:type="spellEnd"/>
      <w:r>
        <w:rPr>
          <w:color w:val="000000"/>
        </w:rPr>
        <w:t>/dashboard/debtors (Table 5.1). The query (Section 5.1) filters the customer table to WHERE balance &lt; 0, so customers with a zero or positive balance never appear here regardless of their transaction history. Each row displays the customer’s name and the absolute value of their balance as the amount owed; the total shown at the bottom of the screen is the sum of these values, matching the "</w:t>
      </w:r>
      <w:proofErr w:type="spellStart"/>
      <w:r>
        <w:rPr>
          <w:color w:val="000000"/>
        </w:rPr>
        <w:t>ديون</w:t>
      </w:r>
      <w:proofErr w:type="spellEnd"/>
      <w:r>
        <w:rPr>
          <w:color w:val="000000"/>
        </w:rPr>
        <w:t xml:space="preserve"> </w:t>
      </w:r>
      <w:proofErr w:type="spellStart"/>
      <w:r>
        <w:rPr>
          <w:color w:val="000000"/>
        </w:rPr>
        <w:t>خارجية</w:t>
      </w:r>
      <w:proofErr w:type="spellEnd"/>
      <w:r>
        <w:rPr>
          <w:color w:val="000000"/>
        </w:rPr>
        <w:t>" dashboard indicator (Section 5.7.1) computed by the same underlying logic.</w:t>
      </w:r>
    </w:p>
    <w:p w:rsidR="00E34C8E" w:rsidRPr="00C252DC" w:rsidRDefault="00C252DC" w:rsidP="00C252DC">
      <w:pPr>
        <w:tabs>
          <w:tab w:val="left" w:pos="956"/>
        </w:tabs>
        <w:spacing w:after="160" w:line="360" w:lineRule="auto"/>
        <w:jc w:val="both"/>
        <w:rPr>
          <w:rFonts w:hint="cs"/>
        </w:rPr>
      </w:pPr>
      <w:r>
        <w:rPr>
          <w:noProof/>
        </w:rPr>
        <mc:AlternateContent>
          <mc:Choice Requires="wps">
            <w:drawing>
              <wp:anchor distT="0" distB="0" distL="114300" distR="114300" simplePos="0" relativeHeight="251697152" behindDoc="0" locked="0" layoutInCell="1" allowOverlap="1" wp14:anchorId="0F38F77C" wp14:editId="177B07A5">
                <wp:simplePos x="0" y="0"/>
                <wp:positionH relativeFrom="column">
                  <wp:posOffset>-486410</wp:posOffset>
                </wp:positionH>
                <wp:positionV relativeFrom="paragraph">
                  <wp:posOffset>6406515</wp:posOffset>
                </wp:positionV>
                <wp:extent cx="3983355" cy="635"/>
                <wp:effectExtent l="0" t="0" r="0" b="0"/>
                <wp:wrapTopAndBottom/>
                <wp:docPr id="24" name="مربع نص 24"/>
                <wp:cNvGraphicFramePr/>
                <a:graphic xmlns:a="http://schemas.openxmlformats.org/drawingml/2006/main">
                  <a:graphicData uri="http://schemas.microsoft.com/office/word/2010/wordprocessingShape">
                    <wps:wsp>
                      <wps:cNvSpPr txBox="1"/>
                      <wps:spPr>
                        <a:xfrm>
                          <a:off x="0" y="0"/>
                          <a:ext cx="3983355" cy="635"/>
                        </a:xfrm>
                        <a:prstGeom prst="rect">
                          <a:avLst/>
                        </a:prstGeom>
                        <a:solidFill>
                          <a:prstClr val="white"/>
                        </a:solidFill>
                        <a:ln>
                          <a:noFill/>
                        </a:ln>
                      </wps:spPr>
                      <wps:txbx>
                        <w:txbxContent>
                          <w:p w:rsidR="004678D8" w:rsidRPr="00670525" w:rsidRDefault="004678D8" w:rsidP="00015C72">
                            <w:pPr>
                              <w:pStyle w:val="aa"/>
                              <w:bidi w:val="0"/>
                              <w:jc w:val="center"/>
                              <w:rPr>
                                <w:rFonts w:hint="cs"/>
                                <w:noProof/>
                                <w:sz w:val="24"/>
                                <w:szCs w:val="24"/>
                              </w:rPr>
                            </w:pPr>
                            <w:r>
                              <w:rPr>
                                <w:noProof/>
                                <w:rtl/>
                              </w:rPr>
                              <w:fldChar w:fldCharType="begin"/>
                            </w:r>
                            <w:r>
                              <w:rPr>
                                <w:noProof/>
                                <w:rtl/>
                              </w:rPr>
                              <w:instrText xml:space="preserve"> </w:instrText>
                            </w:r>
                            <w:r>
                              <w:rPr>
                                <w:rFonts w:hint="cs"/>
                                <w:noProof/>
                              </w:rPr>
                              <w:instrText>SEQ</w:instrText>
                            </w:r>
                            <w:r>
                              <w:rPr>
                                <w:rFonts w:hint="cs"/>
                                <w:noProof/>
                                <w:rtl/>
                              </w:rPr>
                              <w:instrText xml:space="preserve"> </w:instrText>
                            </w:r>
                            <w:r>
                              <w:rPr>
                                <w:rFonts w:hint="cs"/>
                                <w:noProof/>
                              </w:rPr>
                              <w:instrText>Figures \* ARABIC</w:instrText>
                            </w:r>
                            <w:r>
                              <w:rPr>
                                <w:noProof/>
                                <w:rtl/>
                              </w:rPr>
                              <w:instrText xml:space="preserve"> </w:instrText>
                            </w:r>
                            <w:r>
                              <w:rPr>
                                <w:noProof/>
                                <w:rtl/>
                              </w:rPr>
                              <w:fldChar w:fldCharType="separate"/>
                            </w:r>
                            <w:bookmarkStart w:id="97" w:name="_Toc237889333"/>
                            <w:r>
                              <w:rPr>
                                <w:noProof/>
                                <w:rtl/>
                              </w:rPr>
                              <w:t>11</w:t>
                            </w:r>
                            <w:r>
                              <w:rPr>
                                <w:noProof/>
                                <w:rtl/>
                              </w:rPr>
                              <w:fldChar w:fldCharType="end"/>
                            </w:r>
                            <w:r>
                              <w:t>Figure (5.6): Debtors list</w:t>
                            </w:r>
                            <w:bookmarkEnd w:id="97"/>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0F38F77C" id="مربع نص 24" o:spid="_x0000_s1037" type="#_x0000_t202" style="position:absolute;left:0;text-align:left;margin-left:-38.3pt;margin-top:504.45pt;width:313.6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" stroked="f">
                <v:textbox style="mso-fit-shape-to-text:t" inset="0,0,0,0">
                  <w:txbxContent>
                    <w:p w:rsidR="004678D8" w:rsidRPr="00670525" w:rsidRDefault="004678D8" w:rsidP="00015C72">
                      <w:pPr>
                        <w:pStyle w:val="aa"/>
                        <w:bidi w:val="0"/>
                        <w:jc w:val="center"/>
                        <w:rPr>
                          <w:rFonts w:hint="cs"/>
                          <w:noProof/>
                          <w:sz w:val="24"/>
                          <w:szCs w:val="24"/>
                        </w:rPr>
                      </w:pPr>
                      <w:r>
                        <w:rPr>
                          <w:noProof/>
                          <w:rtl/>
                        </w:rPr>
                        <w:fldChar w:fldCharType="begin"/>
                      </w:r>
                      <w:r>
                        <w:rPr>
                          <w:noProof/>
                          <w:rtl/>
                        </w:rPr>
                        <w:instrText xml:space="preserve"> </w:instrText>
                      </w:r>
                      <w:r>
                        <w:rPr>
                          <w:rFonts w:hint="cs"/>
                          <w:noProof/>
                        </w:rPr>
                        <w:instrText>SEQ</w:instrText>
                      </w:r>
                      <w:r>
                        <w:rPr>
                          <w:rFonts w:hint="cs"/>
                          <w:noProof/>
                          <w:rtl/>
                        </w:rPr>
                        <w:instrText xml:space="preserve"> </w:instrText>
                      </w:r>
                      <w:r>
                        <w:rPr>
                          <w:rFonts w:hint="cs"/>
                          <w:noProof/>
                        </w:rPr>
                        <w:instrText>Figures \* ARABIC</w:instrText>
                      </w:r>
                      <w:r>
                        <w:rPr>
                          <w:noProof/>
                          <w:rtl/>
                        </w:rPr>
                        <w:instrText xml:space="preserve"> </w:instrText>
                      </w:r>
                      <w:r>
                        <w:rPr>
                          <w:noProof/>
                          <w:rtl/>
                        </w:rPr>
                        <w:fldChar w:fldCharType="separate"/>
                      </w:r>
                      <w:bookmarkStart w:id="98" w:name="_Toc237889333"/>
                      <w:r>
                        <w:rPr>
                          <w:noProof/>
                          <w:rtl/>
                        </w:rPr>
                        <w:t>11</w:t>
                      </w:r>
                      <w:r>
                        <w:rPr>
                          <w:noProof/>
                          <w:rtl/>
                        </w:rPr>
                        <w:fldChar w:fldCharType="end"/>
                      </w:r>
                      <w:r>
                        <w:t>Figure (5.6): Debtors list</w:t>
                      </w:r>
                      <w:bookmarkEnd w:id="98"/>
                    </w:p>
                  </w:txbxContent>
                </v:textbox>
                <w10:wrap type="topAndBottom"/>
              </v:shape>
            </w:pict>
          </mc:Fallback>
        </mc:AlternateContent>
      </w:r>
      <w:r>
        <w:rPr>
          <w:noProof/>
        </w:rPr>
        <w:drawing>
          <wp:anchor distT="0" distB="0" distL="114300" distR="114300" simplePos="0" relativeHeight="251670528" behindDoc="0" locked="0" layoutInCell="1" allowOverlap="1">
            <wp:simplePos x="0" y="0"/>
            <wp:positionH relativeFrom="margin">
              <wp:align>left</wp:align>
            </wp:positionH>
            <wp:positionV relativeFrom="paragraph">
              <wp:posOffset>481330</wp:posOffset>
            </wp:positionV>
            <wp:extent cx="3030220" cy="5800725"/>
            <wp:effectExtent l="0" t="0" r="0" b="9525"/>
            <wp:wrapTopAndBottom/>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030220" cy="580072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318B6" w:rsidRDefault="00D318B6" w:rsidP="00D318B6">
      <w:pPr>
        <w:pStyle w:val="3"/>
        <w:spacing w:before="200" w:after="100"/>
      </w:pPr>
      <w:bookmarkStart w:id="99" w:name="_Toc237889625"/>
      <w:r>
        <w:lastRenderedPageBreak/>
        <w:t>5.7.7 Filtered Operations Log</w:t>
      </w:r>
      <w:bookmarkEnd w:id="99"/>
    </w:p>
    <w:p w:rsidR="00D318B6" w:rsidRDefault="00D318B6" w:rsidP="00D318B6">
      <w:pPr>
        <w:bidi w:val="0"/>
        <w:spacing w:after="160" w:line="360" w:lineRule="auto"/>
      </w:pPr>
      <w:r>
        <w:rPr>
          <w:color w:val="000000"/>
        </w:rPr>
        <w:t>Figure (5.7) shows the filtered operations log, implementing FR-9, generated by GET /</w:t>
      </w:r>
      <w:proofErr w:type="spellStart"/>
      <w:r>
        <w:rPr>
          <w:color w:val="000000"/>
        </w:rPr>
        <w:t>api</w:t>
      </w:r>
      <w:proofErr w:type="spellEnd"/>
      <w:r>
        <w:rPr>
          <w:color w:val="000000"/>
        </w:rPr>
        <w:t xml:space="preserve">/transactions with query parameters for the selected period. The owner can filter by day, week, or month; the app sends the corresponding date range to the API, which filters the transaction table on the date column (Section 4.5) and returns matching rows regardless of type (charging or sale) or </w:t>
      </w:r>
      <w:proofErr w:type="spellStart"/>
      <w:r>
        <w:rPr>
          <w:color w:val="000000"/>
        </w:rPr>
        <w:t>payment_status</w:t>
      </w:r>
      <w:proofErr w:type="spellEnd"/>
      <w:r>
        <w:rPr>
          <w:color w:val="000000"/>
        </w:rPr>
        <w:t>, so the log reflects every recorded operation in the selected period, not only fully paid ones.</w:t>
      </w:r>
    </w:p>
    <w:p w:rsidR="001F24F4" w:rsidRPr="00D318B6" w:rsidRDefault="00D318B6">
      <w:pPr>
        <w:spacing w:after="160" w:line="360" w:lineRule="auto"/>
        <w:jc w:val="both"/>
      </w:pPr>
      <w:r>
        <w:rPr>
          <w:noProof/>
        </w:rPr>
        <w:drawing>
          <wp:anchor distT="0" distB="0" distL="114300" distR="114300" simplePos="0" relativeHeight="251671552" behindDoc="0" locked="0" layoutInCell="1" allowOverlap="1">
            <wp:simplePos x="0" y="0"/>
            <wp:positionH relativeFrom="margin">
              <wp:align>left</wp:align>
            </wp:positionH>
            <wp:positionV relativeFrom="paragraph">
              <wp:posOffset>177165</wp:posOffset>
            </wp:positionV>
            <wp:extent cx="2865120" cy="6009640"/>
            <wp:effectExtent l="0" t="0" r="0" b="0"/>
            <wp:wrapTopAndBottom/>
            <wp:docPr id="12"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865120" cy="60096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F3701" w:rsidRDefault="00D318B6" w:rsidP="00D318B6">
      <w:pPr>
        <w:spacing w:before="80" w:after="200"/>
        <w:jc w:val="center"/>
        <w:rPr>
          <w:rtl/>
        </w:rPr>
      </w:pPr>
      <w:r>
        <w:rPr>
          <w:noProof/>
        </w:rPr>
        <mc:AlternateContent>
          <mc:Choice Requires="wps">
            <w:drawing>
              <wp:anchor distT="0" distB="0" distL="114300" distR="114300" simplePos="0" relativeHeight="251699200" behindDoc="0" locked="0" layoutInCell="1" allowOverlap="1" wp14:anchorId="1E14526B" wp14:editId="0CAA8EE4">
                <wp:simplePos x="0" y="0"/>
                <wp:positionH relativeFrom="column">
                  <wp:posOffset>-605790</wp:posOffset>
                </wp:positionH>
                <wp:positionV relativeFrom="paragraph">
                  <wp:posOffset>6129655</wp:posOffset>
                </wp:positionV>
                <wp:extent cx="3983355" cy="635"/>
                <wp:effectExtent l="0" t="0" r="0" b="0"/>
                <wp:wrapTopAndBottom/>
                <wp:docPr id="25" name="مربع نص 25"/>
                <wp:cNvGraphicFramePr/>
                <a:graphic xmlns:a="http://schemas.openxmlformats.org/drawingml/2006/main">
                  <a:graphicData uri="http://schemas.microsoft.com/office/word/2010/wordprocessingShape">
                    <wps:wsp>
                      <wps:cNvSpPr txBox="1"/>
                      <wps:spPr>
                        <a:xfrm>
                          <a:off x="0" y="0"/>
                          <a:ext cx="3983355" cy="635"/>
                        </a:xfrm>
                        <a:prstGeom prst="rect">
                          <a:avLst/>
                        </a:prstGeom>
                        <a:solidFill>
                          <a:prstClr val="white"/>
                        </a:solidFill>
                        <a:ln>
                          <a:noFill/>
                        </a:ln>
                      </wps:spPr>
                      <wps:txbx>
                        <w:txbxContent>
                          <w:p w:rsidR="004678D8" w:rsidRPr="00B177ED" w:rsidRDefault="004678D8" w:rsidP="00A42EE2">
                            <w:pPr>
                              <w:pStyle w:val="HTML"/>
                              <w:jc w:val="center"/>
                              <w:rPr>
                                <w:rFonts w:ascii="Times New Roman" w:hAnsi="Times New Roman" w:cs="Times New Roman"/>
                                <w:i/>
                                <w:iCs/>
                                <w:noProof/>
                                <w:color w:val="44546A" w:themeColor="text2"/>
                                <w:sz w:val="18"/>
                                <w:szCs w:val="18"/>
                              </w:rPr>
                            </w:pPr>
                            <w:r w:rsidRPr="00B177ED">
                              <w:rPr>
                                <w:rFonts w:ascii="Times New Roman" w:hAnsi="Times New Roman" w:cs="Times New Roman"/>
                                <w:i/>
                                <w:iCs/>
                                <w:noProof/>
                                <w:color w:val="44546A" w:themeColor="text2"/>
                                <w:sz w:val="18"/>
                                <w:szCs w:val="18"/>
                                <w:rtl/>
                              </w:rPr>
                              <w:fldChar w:fldCharType="begin"/>
                            </w:r>
                            <w:r w:rsidRPr="00B177ED">
                              <w:rPr>
                                <w:rFonts w:ascii="Times New Roman" w:hAnsi="Times New Roman" w:cs="Times New Roman"/>
                                <w:i/>
                                <w:iCs/>
                                <w:noProof/>
                                <w:color w:val="44546A" w:themeColor="text2"/>
                                <w:sz w:val="18"/>
                                <w:szCs w:val="18"/>
                                <w:rtl/>
                              </w:rPr>
                              <w:instrText xml:space="preserve"> </w:instrText>
                            </w:r>
                            <w:r w:rsidRPr="00B177ED">
                              <w:rPr>
                                <w:rFonts w:ascii="Times New Roman" w:hAnsi="Times New Roman" w:cs="Times New Roman" w:hint="cs"/>
                                <w:i/>
                                <w:iCs/>
                                <w:noProof/>
                                <w:color w:val="44546A" w:themeColor="text2"/>
                                <w:sz w:val="18"/>
                                <w:szCs w:val="18"/>
                              </w:rPr>
                              <w:instrText>SEQ</w:instrText>
                            </w:r>
                            <w:r w:rsidRPr="00B177ED">
                              <w:rPr>
                                <w:rFonts w:ascii="Times New Roman" w:hAnsi="Times New Roman" w:cs="Times New Roman" w:hint="cs"/>
                                <w:i/>
                                <w:iCs/>
                                <w:noProof/>
                                <w:color w:val="44546A" w:themeColor="text2"/>
                                <w:sz w:val="18"/>
                                <w:szCs w:val="18"/>
                                <w:rtl/>
                              </w:rPr>
                              <w:instrText xml:space="preserve"> </w:instrText>
                            </w:r>
                            <w:r w:rsidRPr="00B177ED">
                              <w:rPr>
                                <w:rFonts w:ascii="Times New Roman" w:hAnsi="Times New Roman" w:cs="Times New Roman" w:hint="cs"/>
                                <w:i/>
                                <w:iCs/>
                                <w:noProof/>
                                <w:color w:val="44546A" w:themeColor="text2"/>
                                <w:sz w:val="18"/>
                                <w:szCs w:val="18"/>
                              </w:rPr>
                              <w:instrText>Figures \* ARABIC</w:instrText>
                            </w:r>
                            <w:r w:rsidRPr="00B177ED">
                              <w:rPr>
                                <w:rFonts w:ascii="Times New Roman" w:hAnsi="Times New Roman" w:cs="Times New Roman"/>
                                <w:i/>
                                <w:iCs/>
                                <w:noProof/>
                                <w:color w:val="44546A" w:themeColor="text2"/>
                                <w:sz w:val="18"/>
                                <w:szCs w:val="18"/>
                                <w:rtl/>
                              </w:rPr>
                              <w:instrText xml:space="preserve"> </w:instrText>
                            </w:r>
                            <w:r w:rsidRPr="00B177ED">
                              <w:rPr>
                                <w:rFonts w:ascii="Times New Roman" w:hAnsi="Times New Roman" w:cs="Times New Roman"/>
                                <w:i/>
                                <w:iCs/>
                                <w:noProof/>
                                <w:color w:val="44546A" w:themeColor="text2"/>
                                <w:sz w:val="18"/>
                                <w:szCs w:val="18"/>
                                <w:rtl/>
                              </w:rPr>
                              <w:fldChar w:fldCharType="separate"/>
                            </w:r>
                            <w:bookmarkStart w:id="100" w:name="_Toc237855754"/>
                            <w:bookmarkStart w:id="101" w:name="_Toc237889334"/>
                            <w:r>
                              <w:rPr>
                                <w:rFonts w:ascii="Times New Roman" w:hAnsi="Times New Roman" w:cs="Times New Roman"/>
                                <w:i/>
                                <w:iCs/>
                                <w:noProof/>
                                <w:color w:val="44546A" w:themeColor="text2"/>
                                <w:sz w:val="18"/>
                                <w:szCs w:val="18"/>
                                <w:rtl/>
                              </w:rPr>
                              <w:t>12</w:t>
                            </w:r>
                            <w:r w:rsidRPr="00B177ED">
                              <w:rPr>
                                <w:rFonts w:ascii="Times New Roman" w:hAnsi="Times New Roman" w:cs="Times New Roman"/>
                                <w:i/>
                                <w:iCs/>
                                <w:noProof/>
                                <w:color w:val="44546A" w:themeColor="text2"/>
                                <w:sz w:val="18"/>
                                <w:szCs w:val="18"/>
                                <w:rtl/>
                              </w:rPr>
                              <w:fldChar w:fldCharType="end"/>
                            </w:r>
                            <w:bookmarkEnd w:id="100"/>
                            <w:r w:rsidRPr="00B177ED">
                              <w:rPr>
                                <w:rFonts w:ascii="Times New Roman" w:hAnsi="Times New Roman" w:cs="Times New Roman"/>
                                <w:i/>
                                <w:iCs/>
                                <w:noProof/>
                                <w:color w:val="44546A" w:themeColor="text2"/>
                                <w:sz w:val="18"/>
                                <w:szCs w:val="18"/>
                              </w:rPr>
                              <w:t>Figure (5.7): Filtered operations log</w:t>
                            </w:r>
                            <w:bookmarkEnd w:id="101"/>
                          </w:p>
                          <w:p w:rsidR="004678D8" w:rsidRPr="003F66DE" w:rsidRDefault="004678D8" w:rsidP="00BC568B">
                            <w:pPr>
                              <w:pStyle w:val="aa"/>
                              <w:rPr>
                                <w:rFonts w:hint="cs"/>
                                <w:noProof/>
                                <w:sz w:val="24"/>
                                <w:szCs w:val="24"/>
                              </w:rPr>
                            </w:pP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1E14526B" id="مربع نص 25" o:spid="_x0000_s1038" type="#_x0000_t202" style="position:absolute;left:0;text-align:left;margin-left:-47.7pt;margin-top:482.65pt;width:313.65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" stroked="f">
                <v:textbox style="mso-fit-shape-to-text:t" inset="0,0,0,0">
                  <w:txbxContent>
                    <w:p w:rsidR="004678D8" w:rsidRPr="00B177ED" w:rsidRDefault="004678D8" w:rsidP="00A42EE2">
                      <w:pPr>
                        <w:pStyle w:val="HTML"/>
                        <w:jc w:val="center"/>
                        <w:rPr>
                          <w:rFonts w:ascii="Times New Roman" w:hAnsi="Times New Roman" w:cs="Times New Roman"/>
                          <w:i/>
                          <w:iCs/>
                          <w:noProof/>
                          <w:color w:val="44546A" w:themeColor="text2"/>
                          <w:sz w:val="18"/>
                          <w:szCs w:val="18"/>
                        </w:rPr>
                      </w:pPr>
                      <w:r w:rsidRPr="00B177ED">
                        <w:rPr>
                          <w:rFonts w:ascii="Times New Roman" w:hAnsi="Times New Roman" w:cs="Times New Roman"/>
                          <w:i/>
                          <w:iCs/>
                          <w:noProof/>
                          <w:color w:val="44546A" w:themeColor="text2"/>
                          <w:sz w:val="18"/>
                          <w:szCs w:val="18"/>
                          <w:rtl/>
                        </w:rPr>
                        <w:fldChar w:fldCharType="begin"/>
                      </w:r>
                      <w:r w:rsidRPr="00B177ED">
                        <w:rPr>
                          <w:rFonts w:ascii="Times New Roman" w:hAnsi="Times New Roman" w:cs="Times New Roman"/>
                          <w:i/>
                          <w:iCs/>
                          <w:noProof/>
                          <w:color w:val="44546A" w:themeColor="text2"/>
                          <w:sz w:val="18"/>
                          <w:szCs w:val="18"/>
                          <w:rtl/>
                        </w:rPr>
                        <w:instrText xml:space="preserve"> </w:instrText>
                      </w:r>
                      <w:r w:rsidRPr="00B177ED">
                        <w:rPr>
                          <w:rFonts w:ascii="Times New Roman" w:hAnsi="Times New Roman" w:cs="Times New Roman" w:hint="cs"/>
                          <w:i/>
                          <w:iCs/>
                          <w:noProof/>
                          <w:color w:val="44546A" w:themeColor="text2"/>
                          <w:sz w:val="18"/>
                          <w:szCs w:val="18"/>
                        </w:rPr>
                        <w:instrText>SEQ</w:instrText>
                      </w:r>
                      <w:r w:rsidRPr="00B177ED">
                        <w:rPr>
                          <w:rFonts w:ascii="Times New Roman" w:hAnsi="Times New Roman" w:cs="Times New Roman" w:hint="cs"/>
                          <w:i/>
                          <w:iCs/>
                          <w:noProof/>
                          <w:color w:val="44546A" w:themeColor="text2"/>
                          <w:sz w:val="18"/>
                          <w:szCs w:val="18"/>
                          <w:rtl/>
                        </w:rPr>
                        <w:instrText xml:space="preserve"> </w:instrText>
                      </w:r>
                      <w:r w:rsidRPr="00B177ED">
                        <w:rPr>
                          <w:rFonts w:ascii="Times New Roman" w:hAnsi="Times New Roman" w:cs="Times New Roman" w:hint="cs"/>
                          <w:i/>
                          <w:iCs/>
                          <w:noProof/>
                          <w:color w:val="44546A" w:themeColor="text2"/>
                          <w:sz w:val="18"/>
                          <w:szCs w:val="18"/>
                        </w:rPr>
                        <w:instrText>Figures \* ARABIC</w:instrText>
                      </w:r>
                      <w:r w:rsidRPr="00B177ED">
                        <w:rPr>
                          <w:rFonts w:ascii="Times New Roman" w:hAnsi="Times New Roman" w:cs="Times New Roman"/>
                          <w:i/>
                          <w:iCs/>
                          <w:noProof/>
                          <w:color w:val="44546A" w:themeColor="text2"/>
                          <w:sz w:val="18"/>
                          <w:szCs w:val="18"/>
                          <w:rtl/>
                        </w:rPr>
                        <w:instrText xml:space="preserve"> </w:instrText>
                      </w:r>
                      <w:r w:rsidRPr="00B177ED">
                        <w:rPr>
                          <w:rFonts w:ascii="Times New Roman" w:hAnsi="Times New Roman" w:cs="Times New Roman"/>
                          <w:i/>
                          <w:iCs/>
                          <w:noProof/>
                          <w:color w:val="44546A" w:themeColor="text2"/>
                          <w:sz w:val="18"/>
                          <w:szCs w:val="18"/>
                          <w:rtl/>
                        </w:rPr>
                        <w:fldChar w:fldCharType="separate"/>
                      </w:r>
                      <w:bookmarkStart w:id="102" w:name="_Toc237855754"/>
                      <w:bookmarkStart w:id="103" w:name="_Toc237889334"/>
                      <w:r>
                        <w:rPr>
                          <w:rFonts w:ascii="Times New Roman" w:hAnsi="Times New Roman" w:cs="Times New Roman"/>
                          <w:i/>
                          <w:iCs/>
                          <w:noProof/>
                          <w:color w:val="44546A" w:themeColor="text2"/>
                          <w:sz w:val="18"/>
                          <w:szCs w:val="18"/>
                          <w:rtl/>
                        </w:rPr>
                        <w:t>12</w:t>
                      </w:r>
                      <w:r w:rsidRPr="00B177ED">
                        <w:rPr>
                          <w:rFonts w:ascii="Times New Roman" w:hAnsi="Times New Roman" w:cs="Times New Roman"/>
                          <w:i/>
                          <w:iCs/>
                          <w:noProof/>
                          <w:color w:val="44546A" w:themeColor="text2"/>
                          <w:sz w:val="18"/>
                          <w:szCs w:val="18"/>
                          <w:rtl/>
                        </w:rPr>
                        <w:fldChar w:fldCharType="end"/>
                      </w:r>
                      <w:bookmarkEnd w:id="102"/>
                      <w:r w:rsidRPr="00B177ED">
                        <w:rPr>
                          <w:rFonts w:ascii="Times New Roman" w:hAnsi="Times New Roman" w:cs="Times New Roman"/>
                          <w:i/>
                          <w:iCs/>
                          <w:noProof/>
                          <w:color w:val="44546A" w:themeColor="text2"/>
                          <w:sz w:val="18"/>
                          <w:szCs w:val="18"/>
                        </w:rPr>
                        <w:t>Figure (5.7): Filtered operations log</w:t>
                      </w:r>
                      <w:bookmarkEnd w:id="103"/>
                    </w:p>
                    <w:p w:rsidR="004678D8" w:rsidRPr="003F66DE" w:rsidRDefault="004678D8" w:rsidP="00BC568B">
                      <w:pPr>
                        <w:pStyle w:val="aa"/>
                        <w:rPr>
                          <w:rFonts w:hint="cs"/>
                          <w:noProof/>
                          <w:sz w:val="24"/>
                          <w:szCs w:val="24"/>
                        </w:rPr>
                      </w:pPr>
                    </w:p>
                  </w:txbxContent>
                </v:textbox>
                <w10:wrap type="topAndBottom"/>
              </v:shape>
            </w:pict>
          </mc:Fallback>
        </mc:AlternateContent>
      </w:r>
    </w:p>
    <w:p w:rsidR="00690ADB" w:rsidRDefault="008275A5" w:rsidP="00C87C8F">
      <w:pPr>
        <w:pStyle w:val="2"/>
      </w:pPr>
      <w:bookmarkStart w:id="104" w:name="_Toc237889626"/>
      <w:r>
        <w:t>5.8 Deployment</w:t>
      </w:r>
      <w:bookmarkEnd w:id="104"/>
    </w:p>
    <w:p w:rsidR="00DF7FA5" w:rsidRDefault="008275A5" w:rsidP="001C695A">
      <w:pPr>
        <w:bidi w:val="0"/>
        <w:spacing w:after="160" w:line="360" w:lineRule="auto"/>
        <w:jc w:val="both"/>
      </w:pPr>
      <w:r>
        <w:rPr>
          <w:color w:val="000000"/>
        </w:rPr>
        <w:t xml:space="preserve">The API and the PostgreSQL database are deployed on the Render cloud platform, with automatic redeployment triggered on every push to the GitHub repository. As a characteristic of the free hosting tier, the service enters a sleep state after a period of inactivity; the first request after sleep therefore incurs a cold-start delay (measured at about 22 seconds), after which subsequent requests respond normally (a median of about 552 </w:t>
      </w:r>
      <w:proofErr w:type="spellStart"/>
      <w:r>
        <w:rPr>
          <w:color w:val="000000"/>
        </w:rPr>
        <w:t>ms</w:t>
      </w:r>
      <w:proofErr w:type="spellEnd"/>
      <w:r>
        <w:rPr>
          <w:color w:val="000000"/>
        </w:rPr>
        <w:t>). This behavior and its mitigation are discussed in Chapters 6 and 8.</w:t>
      </w:r>
      <w:r w:rsidR="001C695A">
        <w:t xml:space="preserve"> </w:t>
      </w:r>
    </w:p>
    <w:p w:rsidR="00690ADB" w:rsidRDefault="008275A5" w:rsidP="00DF11C4">
      <w:pPr>
        <w:pStyle w:val="1"/>
        <w:jc w:val="center"/>
      </w:pPr>
      <w:bookmarkStart w:id="105" w:name="_Toc237889627"/>
      <w:r>
        <w:lastRenderedPageBreak/>
        <w:t>Chapter 6</w:t>
      </w:r>
      <w:r w:rsidR="00DF11C4">
        <w:t>__</w:t>
      </w:r>
      <w:r>
        <w:t>Testing and Evaluation</w:t>
      </w:r>
      <w:bookmarkEnd w:id="105"/>
    </w:p>
    <w:p w:rsidR="00690ADB" w:rsidRDefault="008275A5" w:rsidP="00C87C8F">
      <w:pPr>
        <w:pStyle w:val="2"/>
      </w:pPr>
      <w:bookmarkStart w:id="106" w:name="_Toc237889628"/>
      <w:r>
        <w:t>6.1 Testing Strategy</w:t>
      </w:r>
      <w:bookmarkEnd w:id="106"/>
    </w:p>
    <w:p w:rsidR="00690ADB" w:rsidRDefault="008275A5" w:rsidP="00B7147F">
      <w:pPr>
        <w:bidi w:val="0"/>
        <w:spacing w:after="160" w:line="360" w:lineRule="auto"/>
        <w:jc w:val="both"/>
      </w:pPr>
      <w:r>
        <w:rPr>
          <w:color w:val="000000"/>
        </w:rPr>
        <w:t>The system was tested at three levels. First, functional testing of the API endpoints was performed with Postman to confirm that each operation produces the correct result and updates the customer balance correctly, including edge cases such as invalid input and cross-shop access attempts. Second, non-functional behavior was verified under adverse conditions, including network disruption and the cloud service’s cold-start delay. Third, user acceptance testing (UAT) was carried out inside the real shop, where the system was operated on genuine daily transactions and the resulting accounts were reconciled against manual expectations. A Postman collection reproducing all functional test cases is provided alongside the source code (Section 6.5).</w:t>
      </w:r>
    </w:p>
    <w:p w:rsidR="00690ADB" w:rsidRDefault="008275A5" w:rsidP="00C87C8F">
      <w:pPr>
        <w:pStyle w:val="2"/>
      </w:pPr>
      <w:bookmarkStart w:id="107" w:name="_Toc237889629"/>
      <w:r>
        <w:t>6.2 Test Case Specification</w:t>
      </w:r>
      <w:bookmarkEnd w:id="107"/>
    </w:p>
    <w:p w:rsidR="00690ADB" w:rsidRDefault="008275A5" w:rsidP="00860DA7">
      <w:pPr>
        <w:bidi w:val="0"/>
        <w:spacing w:after="160"/>
        <w:jc w:val="both"/>
      </w:pPr>
      <w:r>
        <w:rPr>
          <w:color w:val="000000"/>
        </w:rPr>
        <w:t>Table (6.1) specifies representative test cases, each traced to the functional or non-functional requirement it verifies (Chapter 4).</w:t>
      </w:r>
    </w:p>
    <w:tbl>
      <w:tblPr>
        <w:tblW w:w="8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6"/>
        <w:gridCol w:w="646"/>
        <w:gridCol w:w="1412"/>
        <w:gridCol w:w="1532"/>
        <w:gridCol w:w="1843"/>
        <w:gridCol w:w="2452"/>
        <w:gridCol w:w="561"/>
      </w:tblGrid>
      <w:tr w:rsidR="00690ADB" w:rsidTr="00A159F0">
        <w:trPr>
          <w:trHeight w:val="116"/>
        </w:trPr>
        <w:tc>
          <w:tcPr>
            <w:tcW w:w="516" w:type="dxa"/>
            <w:tcBorders>
              <w:top w:val="single" w:sz="4" w:space="0" w:color="888888"/>
              <w:left w:val="single" w:sz="4" w:space="0" w:color="888888"/>
              <w:bottom w:val="single" w:sz="4" w:space="0" w:color="888888"/>
              <w:right w:val="single" w:sz="4" w:space="0" w:color="888888"/>
            </w:tcBorders>
            <w:shd w:val="clear" w:color="auto" w:fill="1F3864"/>
            <w:tcMar>
              <w:top w:w="55" w:type="dxa"/>
              <w:left w:w="80" w:type="dxa"/>
              <w:bottom w:w="55" w:type="dxa"/>
              <w:right w:w="80" w:type="dxa"/>
            </w:tcMar>
          </w:tcPr>
          <w:p w:rsidR="00690ADB" w:rsidRDefault="008275A5" w:rsidP="002C2554">
            <w:pPr>
              <w:bidi w:val="0"/>
              <w:spacing w:line="230" w:lineRule="auto"/>
            </w:pPr>
            <w:r>
              <w:rPr>
                <w:b/>
                <w:bCs/>
                <w:color w:val="FFFFFF"/>
                <w:sz w:val="15"/>
                <w:szCs w:val="15"/>
              </w:rPr>
              <w:t>ID</w:t>
            </w:r>
          </w:p>
        </w:tc>
        <w:tc>
          <w:tcPr>
            <w:tcW w:w="646" w:type="dxa"/>
            <w:tcBorders>
              <w:top w:val="single" w:sz="4" w:space="0" w:color="888888"/>
              <w:left w:val="single" w:sz="4" w:space="0" w:color="888888"/>
              <w:bottom w:val="single" w:sz="4" w:space="0" w:color="888888"/>
              <w:right w:val="single" w:sz="4" w:space="0" w:color="888888"/>
            </w:tcBorders>
            <w:shd w:val="clear" w:color="auto" w:fill="1F3864"/>
            <w:tcMar>
              <w:top w:w="55" w:type="dxa"/>
              <w:left w:w="80" w:type="dxa"/>
              <w:bottom w:w="55" w:type="dxa"/>
              <w:right w:w="80" w:type="dxa"/>
            </w:tcMar>
          </w:tcPr>
          <w:p w:rsidR="00690ADB" w:rsidRDefault="008275A5" w:rsidP="002C2554">
            <w:pPr>
              <w:bidi w:val="0"/>
              <w:spacing w:line="230" w:lineRule="auto"/>
            </w:pPr>
            <w:r>
              <w:rPr>
                <w:b/>
                <w:bCs/>
                <w:color w:val="FFFFFF"/>
                <w:sz w:val="15"/>
                <w:szCs w:val="15"/>
              </w:rPr>
              <w:t>Req.</w:t>
            </w:r>
          </w:p>
        </w:tc>
        <w:tc>
          <w:tcPr>
            <w:tcW w:w="1412" w:type="dxa"/>
            <w:tcBorders>
              <w:top w:val="single" w:sz="4" w:space="0" w:color="888888"/>
              <w:left w:val="single" w:sz="4" w:space="0" w:color="888888"/>
              <w:bottom w:val="single" w:sz="4" w:space="0" w:color="888888"/>
              <w:right w:val="single" w:sz="4" w:space="0" w:color="888888"/>
            </w:tcBorders>
            <w:shd w:val="clear" w:color="auto" w:fill="1F3864"/>
            <w:tcMar>
              <w:top w:w="55" w:type="dxa"/>
              <w:left w:w="80" w:type="dxa"/>
              <w:bottom w:w="55" w:type="dxa"/>
              <w:right w:w="80" w:type="dxa"/>
            </w:tcMar>
          </w:tcPr>
          <w:p w:rsidR="00690ADB" w:rsidRDefault="008275A5" w:rsidP="002C2554">
            <w:pPr>
              <w:bidi w:val="0"/>
              <w:spacing w:line="230" w:lineRule="auto"/>
            </w:pPr>
            <w:r>
              <w:rPr>
                <w:b/>
                <w:bCs/>
                <w:color w:val="FFFFFF"/>
                <w:sz w:val="15"/>
                <w:szCs w:val="15"/>
              </w:rPr>
              <w:t>Objective</w:t>
            </w:r>
          </w:p>
        </w:tc>
        <w:tc>
          <w:tcPr>
            <w:tcW w:w="1532" w:type="dxa"/>
            <w:tcBorders>
              <w:top w:val="single" w:sz="4" w:space="0" w:color="888888"/>
              <w:left w:val="single" w:sz="4" w:space="0" w:color="888888"/>
              <w:bottom w:val="single" w:sz="4" w:space="0" w:color="888888"/>
              <w:right w:val="single" w:sz="4" w:space="0" w:color="888888"/>
            </w:tcBorders>
            <w:shd w:val="clear" w:color="auto" w:fill="1F3864"/>
            <w:tcMar>
              <w:top w:w="55" w:type="dxa"/>
              <w:left w:w="80" w:type="dxa"/>
              <w:bottom w:w="55" w:type="dxa"/>
              <w:right w:w="80" w:type="dxa"/>
            </w:tcMar>
          </w:tcPr>
          <w:p w:rsidR="00690ADB" w:rsidRDefault="008275A5" w:rsidP="002C2554">
            <w:pPr>
              <w:bidi w:val="0"/>
              <w:spacing w:line="230" w:lineRule="auto"/>
            </w:pPr>
            <w:r>
              <w:rPr>
                <w:b/>
                <w:bCs/>
                <w:color w:val="FFFFFF"/>
                <w:sz w:val="15"/>
                <w:szCs w:val="15"/>
              </w:rPr>
              <w:t>Input</w:t>
            </w:r>
          </w:p>
        </w:tc>
        <w:tc>
          <w:tcPr>
            <w:tcW w:w="1843" w:type="dxa"/>
            <w:tcBorders>
              <w:top w:val="single" w:sz="4" w:space="0" w:color="888888"/>
              <w:left w:val="single" w:sz="4" w:space="0" w:color="888888"/>
              <w:bottom w:val="single" w:sz="4" w:space="0" w:color="888888"/>
              <w:right w:val="single" w:sz="4" w:space="0" w:color="888888"/>
            </w:tcBorders>
            <w:shd w:val="clear" w:color="auto" w:fill="1F3864"/>
            <w:tcMar>
              <w:top w:w="55" w:type="dxa"/>
              <w:left w:w="80" w:type="dxa"/>
              <w:bottom w:w="55" w:type="dxa"/>
              <w:right w:w="80" w:type="dxa"/>
            </w:tcMar>
          </w:tcPr>
          <w:p w:rsidR="00690ADB" w:rsidRDefault="008275A5" w:rsidP="002C2554">
            <w:pPr>
              <w:bidi w:val="0"/>
              <w:spacing w:line="230" w:lineRule="auto"/>
            </w:pPr>
            <w:r>
              <w:rPr>
                <w:b/>
                <w:bCs/>
                <w:color w:val="FFFFFF"/>
                <w:sz w:val="15"/>
                <w:szCs w:val="15"/>
              </w:rPr>
              <w:t>Steps / Expected</w:t>
            </w:r>
          </w:p>
        </w:tc>
        <w:tc>
          <w:tcPr>
            <w:tcW w:w="2452" w:type="dxa"/>
            <w:tcBorders>
              <w:top w:val="single" w:sz="4" w:space="0" w:color="888888"/>
              <w:left w:val="single" w:sz="4" w:space="0" w:color="888888"/>
              <w:bottom w:val="single" w:sz="4" w:space="0" w:color="888888"/>
              <w:right w:val="single" w:sz="4" w:space="0" w:color="888888"/>
            </w:tcBorders>
            <w:shd w:val="clear" w:color="auto" w:fill="1F3864"/>
            <w:tcMar>
              <w:top w:w="55" w:type="dxa"/>
              <w:left w:w="80" w:type="dxa"/>
              <w:bottom w:w="55" w:type="dxa"/>
              <w:right w:w="80" w:type="dxa"/>
            </w:tcMar>
          </w:tcPr>
          <w:p w:rsidR="00690ADB" w:rsidRDefault="008275A5" w:rsidP="002C2554">
            <w:pPr>
              <w:bidi w:val="0"/>
              <w:spacing w:line="230" w:lineRule="auto"/>
            </w:pPr>
            <w:r>
              <w:rPr>
                <w:b/>
                <w:bCs/>
                <w:color w:val="FFFFFF"/>
                <w:sz w:val="15"/>
                <w:szCs w:val="15"/>
              </w:rPr>
              <w:t>Actual</w:t>
            </w:r>
          </w:p>
        </w:tc>
        <w:tc>
          <w:tcPr>
            <w:tcW w:w="561" w:type="dxa"/>
            <w:tcBorders>
              <w:top w:val="single" w:sz="4" w:space="0" w:color="888888"/>
              <w:left w:val="single" w:sz="4" w:space="0" w:color="888888"/>
              <w:bottom w:val="single" w:sz="4" w:space="0" w:color="888888"/>
              <w:right w:val="single" w:sz="4" w:space="0" w:color="888888"/>
            </w:tcBorders>
            <w:shd w:val="clear" w:color="auto" w:fill="1F3864"/>
            <w:tcMar>
              <w:top w:w="55" w:type="dxa"/>
              <w:left w:w="80" w:type="dxa"/>
              <w:bottom w:w="55" w:type="dxa"/>
              <w:right w:w="80" w:type="dxa"/>
            </w:tcMar>
          </w:tcPr>
          <w:p w:rsidR="00690ADB" w:rsidRDefault="008275A5" w:rsidP="002C2554">
            <w:pPr>
              <w:bidi w:val="0"/>
              <w:spacing w:line="230" w:lineRule="auto"/>
            </w:pPr>
            <w:r>
              <w:rPr>
                <w:b/>
                <w:bCs/>
                <w:color w:val="FFFFFF"/>
                <w:sz w:val="15"/>
                <w:szCs w:val="15"/>
              </w:rPr>
              <w:t>Status</w:t>
            </w:r>
          </w:p>
        </w:tc>
      </w:tr>
      <w:tr w:rsidR="00690ADB" w:rsidTr="00A159F0">
        <w:trPr>
          <w:trHeight w:val="241"/>
        </w:trPr>
        <w:tc>
          <w:tcPr>
            <w:tcW w:w="516"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2C2554">
            <w:pPr>
              <w:bidi w:val="0"/>
              <w:spacing w:line="230" w:lineRule="auto"/>
            </w:pPr>
            <w:r>
              <w:rPr>
                <w:color w:val="000000"/>
                <w:sz w:val="15"/>
                <w:szCs w:val="15"/>
              </w:rPr>
              <w:t>T1</w:t>
            </w:r>
          </w:p>
        </w:tc>
        <w:tc>
          <w:tcPr>
            <w:tcW w:w="646"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2C2554">
            <w:pPr>
              <w:bidi w:val="0"/>
              <w:spacing w:line="230" w:lineRule="auto"/>
            </w:pPr>
            <w:r>
              <w:rPr>
                <w:color w:val="000000"/>
                <w:sz w:val="15"/>
                <w:szCs w:val="15"/>
              </w:rPr>
              <w:t>FR-6</w:t>
            </w:r>
          </w:p>
        </w:tc>
        <w:tc>
          <w:tcPr>
            <w:tcW w:w="1412"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2C2554">
            <w:pPr>
              <w:bidi w:val="0"/>
              <w:spacing w:line="230" w:lineRule="auto"/>
            </w:pPr>
            <w:r>
              <w:rPr>
                <w:color w:val="000000"/>
                <w:sz w:val="15"/>
                <w:szCs w:val="15"/>
              </w:rPr>
              <w:t>Balance deduction on unpaid sale</w:t>
            </w:r>
          </w:p>
        </w:tc>
        <w:tc>
          <w:tcPr>
            <w:tcW w:w="1532"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2C2554">
            <w:pPr>
              <w:bidi w:val="0"/>
              <w:spacing w:line="230" w:lineRule="auto"/>
            </w:pPr>
            <w:r>
              <w:rPr>
                <w:color w:val="000000"/>
                <w:sz w:val="15"/>
                <w:szCs w:val="15"/>
              </w:rPr>
              <w:t>Sale 4₪, paid 0</w:t>
            </w:r>
          </w:p>
        </w:tc>
        <w:tc>
          <w:tcPr>
            <w:tcW w:w="1843"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2C2554">
            <w:pPr>
              <w:bidi w:val="0"/>
              <w:spacing w:line="230" w:lineRule="auto"/>
            </w:pPr>
            <w:r>
              <w:rPr>
                <w:color w:val="000000"/>
                <w:sz w:val="15"/>
                <w:szCs w:val="15"/>
              </w:rPr>
              <w:t>POST /transactions → balance = −4</w:t>
            </w:r>
          </w:p>
        </w:tc>
        <w:tc>
          <w:tcPr>
            <w:tcW w:w="2452"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2C2554">
            <w:pPr>
              <w:bidi w:val="0"/>
              <w:spacing w:line="230" w:lineRule="auto"/>
            </w:pPr>
            <w:r>
              <w:rPr>
                <w:color w:val="000000"/>
                <w:sz w:val="15"/>
                <w:szCs w:val="15"/>
              </w:rPr>
              <w:t>−4</w:t>
            </w:r>
          </w:p>
        </w:tc>
        <w:tc>
          <w:tcPr>
            <w:tcW w:w="561"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2C2554">
            <w:pPr>
              <w:bidi w:val="0"/>
              <w:spacing w:line="230" w:lineRule="auto"/>
            </w:pPr>
            <w:r>
              <w:rPr>
                <w:color w:val="000000"/>
                <w:sz w:val="15"/>
                <w:szCs w:val="15"/>
              </w:rPr>
              <w:t>Pass</w:t>
            </w:r>
          </w:p>
        </w:tc>
      </w:tr>
      <w:tr w:rsidR="00690ADB" w:rsidTr="00A159F0">
        <w:trPr>
          <w:trHeight w:val="241"/>
        </w:trPr>
        <w:tc>
          <w:tcPr>
            <w:tcW w:w="516"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2C2554">
            <w:pPr>
              <w:bidi w:val="0"/>
              <w:spacing w:line="230" w:lineRule="auto"/>
            </w:pPr>
            <w:r>
              <w:rPr>
                <w:color w:val="000000"/>
                <w:sz w:val="15"/>
                <w:szCs w:val="15"/>
              </w:rPr>
              <w:t>T2</w:t>
            </w:r>
          </w:p>
        </w:tc>
        <w:tc>
          <w:tcPr>
            <w:tcW w:w="646"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2C2554">
            <w:pPr>
              <w:bidi w:val="0"/>
              <w:spacing w:line="230" w:lineRule="auto"/>
            </w:pPr>
            <w:r>
              <w:rPr>
                <w:color w:val="000000"/>
                <w:sz w:val="15"/>
                <w:szCs w:val="15"/>
              </w:rPr>
              <w:t>FR-5,6</w:t>
            </w:r>
          </w:p>
        </w:tc>
        <w:tc>
          <w:tcPr>
            <w:tcW w:w="1412"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2C2554">
            <w:pPr>
              <w:bidi w:val="0"/>
              <w:spacing w:line="230" w:lineRule="auto"/>
            </w:pPr>
            <w:r>
              <w:rPr>
                <w:color w:val="000000"/>
                <w:sz w:val="15"/>
                <w:szCs w:val="15"/>
              </w:rPr>
              <w:t>Deposit increases balance</w:t>
            </w:r>
          </w:p>
        </w:tc>
        <w:tc>
          <w:tcPr>
            <w:tcW w:w="1532"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2C2554">
            <w:pPr>
              <w:bidi w:val="0"/>
              <w:spacing w:line="230" w:lineRule="auto"/>
            </w:pPr>
            <w:r>
              <w:rPr>
                <w:color w:val="000000"/>
                <w:sz w:val="15"/>
                <w:szCs w:val="15"/>
              </w:rPr>
              <w:t>Deposit 5₪</w:t>
            </w:r>
          </w:p>
        </w:tc>
        <w:tc>
          <w:tcPr>
            <w:tcW w:w="1843"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2C2554">
            <w:pPr>
              <w:bidi w:val="0"/>
              <w:spacing w:line="230" w:lineRule="auto"/>
            </w:pPr>
            <w:r>
              <w:rPr>
                <w:color w:val="000000"/>
                <w:sz w:val="15"/>
                <w:szCs w:val="15"/>
              </w:rPr>
              <w:t>PUT /customers/:id/pay → balance = +1</w:t>
            </w:r>
          </w:p>
        </w:tc>
        <w:tc>
          <w:tcPr>
            <w:tcW w:w="2452"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2C2554">
            <w:pPr>
              <w:bidi w:val="0"/>
              <w:spacing w:line="230" w:lineRule="auto"/>
            </w:pPr>
            <w:r>
              <w:rPr>
                <w:color w:val="000000"/>
                <w:sz w:val="15"/>
                <w:szCs w:val="15"/>
              </w:rPr>
              <w:t>+1</w:t>
            </w:r>
          </w:p>
        </w:tc>
        <w:tc>
          <w:tcPr>
            <w:tcW w:w="561"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2C2554">
            <w:pPr>
              <w:bidi w:val="0"/>
              <w:spacing w:line="230" w:lineRule="auto"/>
            </w:pPr>
            <w:r>
              <w:rPr>
                <w:color w:val="000000"/>
                <w:sz w:val="15"/>
                <w:szCs w:val="15"/>
              </w:rPr>
              <w:t>Pass</w:t>
            </w:r>
          </w:p>
        </w:tc>
      </w:tr>
      <w:tr w:rsidR="00690ADB" w:rsidTr="00A159F0">
        <w:trPr>
          <w:trHeight w:val="241"/>
        </w:trPr>
        <w:tc>
          <w:tcPr>
            <w:tcW w:w="516"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2C2554">
            <w:pPr>
              <w:bidi w:val="0"/>
              <w:spacing w:line="230" w:lineRule="auto"/>
            </w:pPr>
            <w:r>
              <w:rPr>
                <w:color w:val="000000"/>
                <w:sz w:val="15"/>
                <w:szCs w:val="15"/>
              </w:rPr>
              <w:t>T3</w:t>
            </w:r>
          </w:p>
        </w:tc>
        <w:tc>
          <w:tcPr>
            <w:tcW w:w="646"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2C2554">
            <w:pPr>
              <w:bidi w:val="0"/>
              <w:spacing w:line="230" w:lineRule="auto"/>
            </w:pPr>
            <w:r>
              <w:rPr>
                <w:color w:val="000000"/>
                <w:sz w:val="15"/>
                <w:szCs w:val="15"/>
              </w:rPr>
              <w:t>FR-2,6</w:t>
            </w:r>
          </w:p>
        </w:tc>
        <w:tc>
          <w:tcPr>
            <w:tcW w:w="1412"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2C2554">
            <w:pPr>
              <w:bidi w:val="0"/>
              <w:spacing w:line="230" w:lineRule="auto"/>
            </w:pPr>
            <w:r>
              <w:rPr>
                <w:color w:val="000000"/>
                <w:sz w:val="15"/>
                <w:szCs w:val="15"/>
              </w:rPr>
              <w:t>Charging device deducts price</w:t>
            </w:r>
          </w:p>
        </w:tc>
        <w:tc>
          <w:tcPr>
            <w:tcW w:w="1532"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2C2554">
            <w:pPr>
              <w:bidi w:val="0"/>
              <w:spacing w:line="230" w:lineRule="auto"/>
            </w:pPr>
            <w:r>
              <w:rPr>
                <w:color w:val="000000"/>
                <w:sz w:val="15"/>
                <w:szCs w:val="15"/>
              </w:rPr>
              <w:t>Device 1₪, paid 0</w:t>
            </w:r>
          </w:p>
        </w:tc>
        <w:tc>
          <w:tcPr>
            <w:tcW w:w="1843"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2C2554">
            <w:pPr>
              <w:bidi w:val="0"/>
              <w:spacing w:line="230" w:lineRule="auto"/>
            </w:pPr>
            <w:r>
              <w:rPr>
                <w:color w:val="000000"/>
                <w:sz w:val="15"/>
                <w:szCs w:val="15"/>
              </w:rPr>
              <w:t>POST /transactions → balance −1</w:t>
            </w:r>
          </w:p>
        </w:tc>
        <w:tc>
          <w:tcPr>
            <w:tcW w:w="2452"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2C2554">
            <w:pPr>
              <w:bidi w:val="0"/>
              <w:spacing w:line="230" w:lineRule="auto"/>
            </w:pPr>
            <w:r>
              <w:rPr>
                <w:color w:val="000000"/>
                <w:sz w:val="15"/>
                <w:szCs w:val="15"/>
              </w:rPr>
              <w:t>−1</w:t>
            </w:r>
          </w:p>
        </w:tc>
        <w:tc>
          <w:tcPr>
            <w:tcW w:w="561"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2C2554">
            <w:pPr>
              <w:bidi w:val="0"/>
              <w:spacing w:line="230" w:lineRule="auto"/>
            </w:pPr>
            <w:r>
              <w:rPr>
                <w:color w:val="000000"/>
                <w:sz w:val="15"/>
                <w:szCs w:val="15"/>
              </w:rPr>
              <w:t>Pass</w:t>
            </w:r>
          </w:p>
        </w:tc>
      </w:tr>
      <w:tr w:rsidR="00D81784" w:rsidTr="00A159F0">
        <w:trPr>
          <w:trHeight w:val="241"/>
        </w:trPr>
        <w:tc>
          <w:tcPr>
            <w:tcW w:w="516"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D81784" w:rsidRDefault="00D81784" w:rsidP="002C2554">
            <w:pPr>
              <w:bidi w:val="0"/>
              <w:spacing w:line="230" w:lineRule="auto"/>
            </w:pPr>
            <w:r>
              <w:rPr>
                <w:color w:val="000000"/>
                <w:sz w:val="15"/>
                <w:szCs w:val="15"/>
              </w:rPr>
              <w:t>T4</w:t>
            </w:r>
          </w:p>
        </w:tc>
        <w:tc>
          <w:tcPr>
            <w:tcW w:w="646"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D81784" w:rsidRDefault="00D81784" w:rsidP="002C2554">
            <w:pPr>
              <w:bidi w:val="0"/>
              <w:spacing w:line="230" w:lineRule="auto"/>
            </w:pPr>
            <w:r>
              <w:rPr>
                <w:color w:val="000000"/>
                <w:sz w:val="15"/>
                <w:szCs w:val="15"/>
              </w:rPr>
              <w:t>FR-4</w:t>
            </w:r>
          </w:p>
        </w:tc>
        <w:tc>
          <w:tcPr>
            <w:tcW w:w="1412"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D81784" w:rsidRDefault="00D81784" w:rsidP="002C2554">
            <w:pPr>
              <w:bidi w:val="0"/>
              <w:spacing w:line="230" w:lineRule="auto"/>
            </w:pPr>
            <w:r>
              <w:rPr>
                <w:color w:val="000000"/>
                <w:sz w:val="15"/>
                <w:szCs w:val="15"/>
              </w:rPr>
              <w:t>Deliver without payment</w:t>
            </w:r>
          </w:p>
        </w:tc>
        <w:tc>
          <w:tcPr>
            <w:tcW w:w="1532"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D81784" w:rsidRDefault="00D81784" w:rsidP="002C2554">
            <w:pPr>
              <w:bidi w:val="0"/>
              <w:spacing w:line="230" w:lineRule="auto"/>
            </w:pPr>
            <w:r>
              <w:rPr>
                <w:color w:val="000000"/>
                <w:sz w:val="15"/>
                <w:szCs w:val="15"/>
              </w:rPr>
              <w:t>paid = 0</w:t>
            </w:r>
          </w:p>
        </w:tc>
        <w:tc>
          <w:tcPr>
            <w:tcW w:w="1843"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D81784" w:rsidRDefault="00D81784" w:rsidP="002C2554">
            <w:pPr>
              <w:bidi w:val="0"/>
              <w:spacing w:line="230" w:lineRule="auto"/>
            </w:pPr>
            <w:r>
              <w:rPr>
                <w:color w:val="000000"/>
                <w:sz w:val="15"/>
                <w:szCs w:val="15"/>
              </w:rPr>
              <w:t>deliver → no balance change; shelf freed if empty</w:t>
            </w:r>
          </w:p>
        </w:tc>
        <w:tc>
          <w:tcPr>
            <w:tcW w:w="2452"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D81784" w:rsidRDefault="00D81784" w:rsidP="002C2554">
            <w:pPr>
              <w:bidi w:val="0"/>
              <w:spacing w:line="210" w:lineRule="auto"/>
            </w:pPr>
            <w:r>
              <w:rPr>
                <w:color w:val="000000"/>
                <w:sz w:val="14"/>
                <w:szCs w:val="14"/>
              </w:rPr>
              <w:t>Balance unchanged (remained at prior value); shelf status confirmed unoccupied only after last device removed</w:t>
            </w:r>
          </w:p>
        </w:tc>
        <w:tc>
          <w:tcPr>
            <w:tcW w:w="561"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D81784" w:rsidRDefault="00D81784" w:rsidP="002C2554">
            <w:pPr>
              <w:bidi w:val="0"/>
              <w:spacing w:line="230" w:lineRule="auto"/>
            </w:pPr>
            <w:r>
              <w:rPr>
                <w:color w:val="000000"/>
                <w:sz w:val="15"/>
                <w:szCs w:val="15"/>
              </w:rPr>
              <w:t>Pass</w:t>
            </w:r>
          </w:p>
        </w:tc>
      </w:tr>
      <w:tr w:rsidR="009E5314" w:rsidTr="00A159F0">
        <w:trPr>
          <w:trHeight w:val="232"/>
        </w:trPr>
        <w:tc>
          <w:tcPr>
            <w:tcW w:w="516"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9E5314" w:rsidRDefault="009E5314" w:rsidP="002C2554">
            <w:pPr>
              <w:bidi w:val="0"/>
              <w:spacing w:line="230" w:lineRule="auto"/>
            </w:pPr>
            <w:r>
              <w:rPr>
                <w:color w:val="000000"/>
                <w:sz w:val="15"/>
                <w:szCs w:val="15"/>
              </w:rPr>
              <w:t>T5</w:t>
            </w:r>
          </w:p>
        </w:tc>
        <w:tc>
          <w:tcPr>
            <w:tcW w:w="646"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9E5314" w:rsidRDefault="009E5314" w:rsidP="002C2554">
            <w:pPr>
              <w:bidi w:val="0"/>
              <w:spacing w:line="230" w:lineRule="auto"/>
            </w:pPr>
            <w:r>
              <w:rPr>
                <w:color w:val="000000"/>
                <w:sz w:val="15"/>
                <w:szCs w:val="15"/>
              </w:rPr>
              <w:t>FR-4</w:t>
            </w:r>
          </w:p>
        </w:tc>
        <w:tc>
          <w:tcPr>
            <w:tcW w:w="1412"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9E5314" w:rsidRDefault="009E5314" w:rsidP="002C2554">
            <w:pPr>
              <w:bidi w:val="0"/>
              <w:spacing w:line="230" w:lineRule="auto"/>
            </w:pPr>
            <w:r>
              <w:rPr>
                <w:color w:val="000000"/>
                <w:sz w:val="15"/>
                <w:szCs w:val="15"/>
              </w:rPr>
              <w:t>Deliver with full payment</w:t>
            </w:r>
          </w:p>
        </w:tc>
        <w:tc>
          <w:tcPr>
            <w:tcW w:w="1532"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9E5314" w:rsidRDefault="009E5314" w:rsidP="002C2554">
            <w:pPr>
              <w:bidi w:val="0"/>
              <w:spacing w:line="230" w:lineRule="auto"/>
            </w:pPr>
            <w:r>
              <w:rPr>
                <w:color w:val="000000"/>
                <w:sz w:val="15"/>
                <w:szCs w:val="15"/>
              </w:rPr>
              <w:t>Full amount</w:t>
            </w:r>
          </w:p>
        </w:tc>
        <w:tc>
          <w:tcPr>
            <w:tcW w:w="1843"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9E5314" w:rsidRDefault="009E5314" w:rsidP="002C2554">
            <w:pPr>
              <w:bidi w:val="0"/>
              <w:spacing w:line="230" w:lineRule="auto"/>
            </w:pPr>
            <w:r>
              <w:rPr>
                <w:color w:val="000000"/>
                <w:sz w:val="15"/>
                <w:szCs w:val="15"/>
              </w:rPr>
              <w:t>deliver → debt cleared, deposit recorded</w:t>
            </w:r>
          </w:p>
        </w:tc>
        <w:tc>
          <w:tcPr>
            <w:tcW w:w="2452"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9E5314" w:rsidRDefault="009E5314" w:rsidP="002C2554">
            <w:pPr>
              <w:bidi w:val="0"/>
              <w:spacing w:line="210" w:lineRule="auto"/>
            </w:pPr>
            <w:r>
              <w:rPr>
                <w:color w:val="000000"/>
                <w:sz w:val="14"/>
                <w:szCs w:val="14"/>
              </w:rPr>
              <w:t xml:space="preserve">Debt cleared to 0; new </w:t>
            </w:r>
            <w:proofErr w:type="spellStart"/>
            <w:r>
              <w:rPr>
                <w:color w:val="000000"/>
                <w:sz w:val="14"/>
                <w:szCs w:val="14"/>
              </w:rPr>
              <w:t>debt_payment</w:t>
            </w:r>
            <w:proofErr w:type="spellEnd"/>
            <w:r>
              <w:rPr>
                <w:color w:val="000000"/>
                <w:sz w:val="14"/>
                <w:szCs w:val="14"/>
              </w:rPr>
              <w:t xml:space="preserve"> row created with amount equal to the transaction’s </w:t>
            </w:r>
            <w:proofErr w:type="spellStart"/>
            <w:r>
              <w:rPr>
                <w:color w:val="000000"/>
                <w:sz w:val="14"/>
                <w:szCs w:val="14"/>
              </w:rPr>
              <w:t>remaining_debt</w:t>
            </w:r>
            <w:proofErr w:type="spellEnd"/>
          </w:p>
        </w:tc>
        <w:tc>
          <w:tcPr>
            <w:tcW w:w="561"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9E5314" w:rsidRDefault="009E5314" w:rsidP="002C2554">
            <w:pPr>
              <w:bidi w:val="0"/>
              <w:spacing w:line="230" w:lineRule="auto"/>
            </w:pPr>
            <w:r>
              <w:rPr>
                <w:color w:val="000000"/>
                <w:sz w:val="15"/>
                <w:szCs w:val="15"/>
              </w:rPr>
              <w:t>Pass</w:t>
            </w:r>
          </w:p>
        </w:tc>
      </w:tr>
      <w:tr w:rsidR="00690ADB" w:rsidTr="00A159F0">
        <w:trPr>
          <w:trHeight w:val="241"/>
        </w:trPr>
        <w:tc>
          <w:tcPr>
            <w:tcW w:w="516"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2C2554">
            <w:pPr>
              <w:bidi w:val="0"/>
              <w:spacing w:line="230" w:lineRule="auto"/>
            </w:pPr>
            <w:r>
              <w:rPr>
                <w:color w:val="000000"/>
                <w:sz w:val="15"/>
                <w:szCs w:val="15"/>
              </w:rPr>
              <w:t>T6</w:t>
            </w:r>
          </w:p>
        </w:tc>
        <w:tc>
          <w:tcPr>
            <w:tcW w:w="646"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2C2554">
            <w:pPr>
              <w:bidi w:val="0"/>
              <w:spacing w:line="230" w:lineRule="auto"/>
            </w:pPr>
            <w:r>
              <w:rPr>
                <w:color w:val="000000"/>
                <w:sz w:val="15"/>
                <w:szCs w:val="15"/>
              </w:rPr>
              <w:t>FR-7</w:t>
            </w:r>
          </w:p>
        </w:tc>
        <w:tc>
          <w:tcPr>
            <w:tcW w:w="1412"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2C2554">
            <w:pPr>
              <w:bidi w:val="0"/>
              <w:spacing w:line="230" w:lineRule="auto"/>
            </w:pPr>
            <w:r>
              <w:rPr>
                <w:color w:val="000000"/>
                <w:sz w:val="15"/>
                <w:szCs w:val="15"/>
              </w:rPr>
              <w:t>Statement returns full history</w:t>
            </w:r>
          </w:p>
        </w:tc>
        <w:tc>
          <w:tcPr>
            <w:tcW w:w="1532"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2C2554">
            <w:pPr>
              <w:bidi w:val="0"/>
              <w:spacing w:line="230" w:lineRule="auto"/>
            </w:pPr>
            <w:r>
              <w:rPr>
                <w:color w:val="000000"/>
                <w:sz w:val="15"/>
                <w:szCs w:val="15"/>
              </w:rPr>
              <w:t>—</w:t>
            </w:r>
          </w:p>
        </w:tc>
        <w:tc>
          <w:tcPr>
            <w:tcW w:w="1843"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2C2554">
            <w:pPr>
              <w:bidi w:val="0"/>
              <w:spacing w:line="230" w:lineRule="auto"/>
            </w:pPr>
            <w:r>
              <w:rPr>
                <w:color w:val="000000"/>
                <w:sz w:val="15"/>
                <w:szCs w:val="15"/>
              </w:rPr>
              <w:t xml:space="preserve">GET /customers/:id → </w:t>
            </w:r>
            <w:proofErr w:type="spellStart"/>
            <w:r>
              <w:rPr>
                <w:color w:val="000000"/>
                <w:sz w:val="15"/>
                <w:szCs w:val="15"/>
              </w:rPr>
              <w:t>profile+tx+payments</w:t>
            </w:r>
            <w:proofErr w:type="spellEnd"/>
          </w:p>
        </w:tc>
        <w:tc>
          <w:tcPr>
            <w:tcW w:w="2452"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2C2554">
            <w:pPr>
              <w:bidi w:val="0"/>
              <w:spacing w:line="230" w:lineRule="auto"/>
            </w:pPr>
            <w:r>
              <w:rPr>
                <w:color w:val="000000"/>
                <w:sz w:val="15"/>
                <w:szCs w:val="15"/>
              </w:rPr>
              <w:t>All present</w:t>
            </w:r>
          </w:p>
        </w:tc>
        <w:tc>
          <w:tcPr>
            <w:tcW w:w="561"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2C2554">
            <w:pPr>
              <w:bidi w:val="0"/>
              <w:spacing w:line="230" w:lineRule="auto"/>
            </w:pPr>
            <w:r>
              <w:rPr>
                <w:color w:val="000000"/>
                <w:sz w:val="15"/>
                <w:szCs w:val="15"/>
              </w:rPr>
              <w:t>Pass</w:t>
            </w:r>
          </w:p>
        </w:tc>
      </w:tr>
      <w:tr w:rsidR="00690ADB" w:rsidTr="00A159F0">
        <w:trPr>
          <w:trHeight w:val="241"/>
        </w:trPr>
        <w:tc>
          <w:tcPr>
            <w:tcW w:w="516"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2C2554">
            <w:pPr>
              <w:bidi w:val="0"/>
              <w:spacing w:line="230" w:lineRule="auto"/>
            </w:pPr>
            <w:r>
              <w:rPr>
                <w:color w:val="000000"/>
                <w:sz w:val="15"/>
                <w:szCs w:val="15"/>
              </w:rPr>
              <w:t>T7</w:t>
            </w:r>
          </w:p>
        </w:tc>
        <w:tc>
          <w:tcPr>
            <w:tcW w:w="646"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2C2554">
            <w:pPr>
              <w:bidi w:val="0"/>
              <w:spacing w:line="230" w:lineRule="auto"/>
            </w:pPr>
            <w:r>
              <w:rPr>
                <w:color w:val="000000"/>
                <w:sz w:val="15"/>
                <w:szCs w:val="15"/>
              </w:rPr>
              <w:t>FR-8</w:t>
            </w:r>
          </w:p>
        </w:tc>
        <w:tc>
          <w:tcPr>
            <w:tcW w:w="1412"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2C2554">
            <w:pPr>
              <w:bidi w:val="0"/>
              <w:spacing w:line="230" w:lineRule="auto"/>
            </w:pPr>
            <w:r>
              <w:rPr>
                <w:color w:val="000000"/>
                <w:sz w:val="15"/>
                <w:szCs w:val="15"/>
              </w:rPr>
              <w:t>Debtors list excludes non-debtors</w:t>
            </w:r>
          </w:p>
        </w:tc>
        <w:tc>
          <w:tcPr>
            <w:tcW w:w="1532"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2C2554">
            <w:pPr>
              <w:bidi w:val="0"/>
              <w:spacing w:line="230" w:lineRule="auto"/>
            </w:pPr>
            <w:r>
              <w:rPr>
                <w:color w:val="000000"/>
                <w:sz w:val="15"/>
                <w:szCs w:val="15"/>
              </w:rPr>
              <w:t>—</w:t>
            </w:r>
          </w:p>
        </w:tc>
        <w:tc>
          <w:tcPr>
            <w:tcW w:w="1843"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2C2554">
            <w:pPr>
              <w:bidi w:val="0"/>
              <w:spacing w:line="230" w:lineRule="auto"/>
            </w:pPr>
            <w:r>
              <w:rPr>
                <w:color w:val="000000"/>
                <w:sz w:val="15"/>
                <w:szCs w:val="15"/>
              </w:rPr>
              <w:t>GET /dashboard/debtors → negative balances only</w:t>
            </w:r>
          </w:p>
        </w:tc>
        <w:tc>
          <w:tcPr>
            <w:tcW w:w="2452"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2C2554">
            <w:pPr>
              <w:bidi w:val="0"/>
              <w:spacing w:line="230" w:lineRule="auto"/>
            </w:pPr>
            <w:r>
              <w:rPr>
                <w:color w:val="000000"/>
                <w:sz w:val="15"/>
                <w:szCs w:val="15"/>
              </w:rPr>
              <w:t>Debtors only</w:t>
            </w:r>
          </w:p>
        </w:tc>
        <w:tc>
          <w:tcPr>
            <w:tcW w:w="561"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2C2554">
            <w:pPr>
              <w:bidi w:val="0"/>
              <w:spacing w:line="230" w:lineRule="auto"/>
            </w:pPr>
            <w:r>
              <w:rPr>
                <w:color w:val="000000"/>
                <w:sz w:val="15"/>
                <w:szCs w:val="15"/>
              </w:rPr>
              <w:t>Pass</w:t>
            </w:r>
          </w:p>
        </w:tc>
      </w:tr>
      <w:tr w:rsidR="009E5314" w:rsidTr="00A159F0">
        <w:trPr>
          <w:trHeight w:val="241"/>
        </w:trPr>
        <w:tc>
          <w:tcPr>
            <w:tcW w:w="516"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9E5314" w:rsidRDefault="009E5314" w:rsidP="002C2554">
            <w:pPr>
              <w:bidi w:val="0"/>
              <w:spacing w:line="230" w:lineRule="auto"/>
            </w:pPr>
            <w:r>
              <w:rPr>
                <w:color w:val="000000"/>
                <w:sz w:val="15"/>
                <w:szCs w:val="15"/>
              </w:rPr>
              <w:t>T8</w:t>
            </w:r>
          </w:p>
        </w:tc>
        <w:tc>
          <w:tcPr>
            <w:tcW w:w="646"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9E5314" w:rsidRDefault="009E5314" w:rsidP="002C2554">
            <w:pPr>
              <w:bidi w:val="0"/>
              <w:spacing w:line="230" w:lineRule="auto"/>
            </w:pPr>
            <w:r>
              <w:rPr>
                <w:color w:val="000000"/>
                <w:sz w:val="15"/>
                <w:szCs w:val="15"/>
              </w:rPr>
              <w:t>§4.5</w:t>
            </w:r>
          </w:p>
        </w:tc>
        <w:tc>
          <w:tcPr>
            <w:tcW w:w="1412"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9E5314" w:rsidRDefault="009E5314" w:rsidP="002C2554">
            <w:pPr>
              <w:bidi w:val="0"/>
              <w:spacing w:line="230" w:lineRule="auto"/>
            </w:pPr>
            <w:r>
              <w:rPr>
                <w:color w:val="000000"/>
                <w:sz w:val="15"/>
                <w:szCs w:val="15"/>
              </w:rPr>
              <w:t>Multi-device shelf handled correctly</w:t>
            </w:r>
          </w:p>
        </w:tc>
        <w:tc>
          <w:tcPr>
            <w:tcW w:w="1532"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9E5314" w:rsidRDefault="009E5314" w:rsidP="002C2554">
            <w:pPr>
              <w:bidi w:val="0"/>
              <w:spacing w:line="230" w:lineRule="auto"/>
            </w:pPr>
            <w:r>
              <w:rPr>
                <w:color w:val="000000"/>
                <w:sz w:val="15"/>
                <w:szCs w:val="15"/>
              </w:rPr>
              <w:t>2 devices, 1 shelf</w:t>
            </w:r>
          </w:p>
        </w:tc>
        <w:tc>
          <w:tcPr>
            <w:tcW w:w="1843"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9E5314" w:rsidRDefault="009E5314" w:rsidP="002C2554">
            <w:pPr>
              <w:bidi w:val="0"/>
              <w:spacing w:line="230" w:lineRule="auto"/>
            </w:pPr>
            <w:r>
              <w:rPr>
                <w:color w:val="000000"/>
                <w:sz w:val="15"/>
                <w:szCs w:val="15"/>
              </w:rPr>
              <w:t>Deliver one → second stays; shelf still busy</w:t>
            </w:r>
          </w:p>
        </w:tc>
        <w:tc>
          <w:tcPr>
            <w:tcW w:w="2452"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9E5314" w:rsidRDefault="009E5314" w:rsidP="002C2554">
            <w:pPr>
              <w:bidi w:val="0"/>
              <w:spacing w:line="210" w:lineRule="auto"/>
            </w:pPr>
            <w:r>
              <w:rPr>
                <w:color w:val="000000"/>
                <w:sz w:val="14"/>
                <w:szCs w:val="14"/>
              </w:rPr>
              <w:t xml:space="preserve">First device marked delivered; shelf remained </w:t>
            </w:r>
            <w:proofErr w:type="spellStart"/>
            <w:r>
              <w:rPr>
                <w:color w:val="000000"/>
                <w:sz w:val="14"/>
                <w:szCs w:val="14"/>
              </w:rPr>
              <w:t>is_occupied</w:t>
            </w:r>
            <w:proofErr w:type="spellEnd"/>
            <w:r>
              <w:rPr>
                <w:color w:val="000000"/>
                <w:sz w:val="14"/>
                <w:szCs w:val="14"/>
              </w:rPr>
              <w:t xml:space="preserve"> = true; second device still visible in active-devices list</w:t>
            </w:r>
          </w:p>
        </w:tc>
        <w:tc>
          <w:tcPr>
            <w:tcW w:w="561"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9E5314" w:rsidRDefault="009E5314" w:rsidP="002C2554">
            <w:pPr>
              <w:bidi w:val="0"/>
              <w:spacing w:line="230" w:lineRule="auto"/>
            </w:pPr>
            <w:r>
              <w:rPr>
                <w:color w:val="000000"/>
                <w:sz w:val="15"/>
                <w:szCs w:val="15"/>
              </w:rPr>
              <w:t>Pass</w:t>
            </w:r>
          </w:p>
        </w:tc>
      </w:tr>
      <w:tr w:rsidR="00690ADB" w:rsidTr="00A159F0">
        <w:trPr>
          <w:trHeight w:val="241"/>
        </w:trPr>
        <w:tc>
          <w:tcPr>
            <w:tcW w:w="516"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2C2554">
            <w:pPr>
              <w:bidi w:val="0"/>
              <w:spacing w:line="230" w:lineRule="auto"/>
            </w:pPr>
            <w:r>
              <w:rPr>
                <w:color w:val="000000"/>
                <w:sz w:val="15"/>
                <w:szCs w:val="15"/>
              </w:rPr>
              <w:t>T9</w:t>
            </w:r>
          </w:p>
        </w:tc>
        <w:tc>
          <w:tcPr>
            <w:tcW w:w="646"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2C2554">
            <w:pPr>
              <w:bidi w:val="0"/>
              <w:spacing w:line="230" w:lineRule="auto"/>
            </w:pPr>
            <w:r>
              <w:rPr>
                <w:color w:val="000000"/>
                <w:sz w:val="15"/>
                <w:szCs w:val="15"/>
              </w:rPr>
              <w:t>NFR-1</w:t>
            </w:r>
          </w:p>
        </w:tc>
        <w:tc>
          <w:tcPr>
            <w:tcW w:w="1412"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2C2554">
            <w:pPr>
              <w:bidi w:val="0"/>
              <w:spacing w:line="230" w:lineRule="auto"/>
            </w:pPr>
            <w:r>
              <w:rPr>
                <w:color w:val="000000"/>
                <w:sz w:val="15"/>
                <w:szCs w:val="15"/>
              </w:rPr>
              <w:t>Reject unauthenticated requests</w:t>
            </w:r>
          </w:p>
        </w:tc>
        <w:tc>
          <w:tcPr>
            <w:tcW w:w="1532"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2C2554">
            <w:pPr>
              <w:bidi w:val="0"/>
              <w:spacing w:line="230" w:lineRule="auto"/>
            </w:pPr>
            <w:r>
              <w:rPr>
                <w:color w:val="000000"/>
                <w:sz w:val="15"/>
                <w:szCs w:val="15"/>
              </w:rPr>
              <w:t>Missing/invalid token</w:t>
            </w:r>
          </w:p>
        </w:tc>
        <w:tc>
          <w:tcPr>
            <w:tcW w:w="1843"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2C2554">
            <w:pPr>
              <w:bidi w:val="0"/>
              <w:spacing w:line="230" w:lineRule="auto"/>
            </w:pPr>
            <w:r>
              <w:rPr>
                <w:color w:val="000000"/>
                <w:sz w:val="15"/>
                <w:szCs w:val="15"/>
              </w:rPr>
              <w:t>Any protected endpoint → 401</w:t>
            </w:r>
          </w:p>
        </w:tc>
        <w:tc>
          <w:tcPr>
            <w:tcW w:w="2452"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2C2554">
            <w:pPr>
              <w:bidi w:val="0"/>
              <w:spacing w:line="230" w:lineRule="auto"/>
            </w:pPr>
            <w:r>
              <w:rPr>
                <w:color w:val="000000"/>
                <w:sz w:val="15"/>
                <w:szCs w:val="15"/>
              </w:rPr>
              <w:t>401 returned</w:t>
            </w:r>
          </w:p>
        </w:tc>
        <w:tc>
          <w:tcPr>
            <w:tcW w:w="561"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2C2554">
            <w:pPr>
              <w:bidi w:val="0"/>
              <w:spacing w:line="230" w:lineRule="auto"/>
            </w:pPr>
            <w:r>
              <w:rPr>
                <w:color w:val="000000"/>
                <w:sz w:val="15"/>
                <w:szCs w:val="15"/>
              </w:rPr>
              <w:t>Pass</w:t>
            </w:r>
          </w:p>
        </w:tc>
      </w:tr>
      <w:tr w:rsidR="00690ADB" w:rsidTr="00A159F0">
        <w:trPr>
          <w:trHeight w:val="232"/>
        </w:trPr>
        <w:tc>
          <w:tcPr>
            <w:tcW w:w="516"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2C2554">
            <w:pPr>
              <w:bidi w:val="0"/>
              <w:spacing w:line="230" w:lineRule="auto"/>
            </w:pPr>
            <w:r>
              <w:rPr>
                <w:color w:val="000000"/>
                <w:sz w:val="15"/>
                <w:szCs w:val="15"/>
              </w:rPr>
              <w:t>T10</w:t>
            </w:r>
          </w:p>
        </w:tc>
        <w:tc>
          <w:tcPr>
            <w:tcW w:w="646"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2C2554">
            <w:pPr>
              <w:bidi w:val="0"/>
              <w:spacing w:line="230" w:lineRule="auto"/>
            </w:pPr>
            <w:r>
              <w:rPr>
                <w:color w:val="000000"/>
                <w:sz w:val="15"/>
                <w:szCs w:val="15"/>
              </w:rPr>
              <w:t>NFR-1</w:t>
            </w:r>
          </w:p>
        </w:tc>
        <w:tc>
          <w:tcPr>
            <w:tcW w:w="1412"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2C2554">
            <w:pPr>
              <w:bidi w:val="0"/>
              <w:spacing w:line="230" w:lineRule="auto"/>
            </w:pPr>
            <w:r>
              <w:rPr>
                <w:color w:val="000000"/>
                <w:sz w:val="15"/>
                <w:szCs w:val="15"/>
              </w:rPr>
              <w:t>Cross-shop data isolation</w:t>
            </w:r>
          </w:p>
        </w:tc>
        <w:tc>
          <w:tcPr>
            <w:tcW w:w="1532"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2C2554">
            <w:pPr>
              <w:bidi w:val="0"/>
              <w:spacing w:line="230" w:lineRule="auto"/>
            </w:pPr>
            <w:r>
              <w:rPr>
                <w:color w:val="000000"/>
                <w:sz w:val="15"/>
                <w:szCs w:val="15"/>
              </w:rPr>
              <w:t xml:space="preserve">Owner A token, Owner B </w:t>
            </w:r>
            <w:proofErr w:type="spellStart"/>
            <w:r>
              <w:rPr>
                <w:color w:val="000000"/>
                <w:sz w:val="15"/>
                <w:szCs w:val="15"/>
              </w:rPr>
              <w:t>customer_id</w:t>
            </w:r>
            <w:proofErr w:type="spellEnd"/>
          </w:p>
        </w:tc>
        <w:tc>
          <w:tcPr>
            <w:tcW w:w="1843"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2C2554">
            <w:pPr>
              <w:bidi w:val="0"/>
              <w:spacing w:line="230" w:lineRule="auto"/>
            </w:pPr>
            <w:r>
              <w:rPr>
                <w:color w:val="000000"/>
                <w:sz w:val="15"/>
                <w:szCs w:val="15"/>
              </w:rPr>
              <w:t>GET /customers/:id → 404 (not visible)</w:t>
            </w:r>
          </w:p>
        </w:tc>
        <w:tc>
          <w:tcPr>
            <w:tcW w:w="2452"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2C2554">
            <w:pPr>
              <w:bidi w:val="0"/>
              <w:spacing w:line="230" w:lineRule="auto"/>
            </w:pPr>
            <w:r>
              <w:rPr>
                <w:color w:val="000000"/>
                <w:sz w:val="15"/>
                <w:szCs w:val="15"/>
              </w:rPr>
              <w:t>404 returned</w:t>
            </w:r>
          </w:p>
        </w:tc>
        <w:tc>
          <w:tcPr>
            <w:tcW w:w="561"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2C2554">
            <w:pPr>
              <w:bidi w:val="0"/>
              <w:spacing w:line="230" w:lineRule="auto"/>
            </w:pPr>
            <w:r>
              <w:rPr>
                <w:color w:val="000000"/>
                <w:sz w:val="15"/>
                <w:szCs w:val="15"/>
              </w:rPr>
              <w:t>Pass</w:t>
            </w:r>
          </w:p>
        </w:tc>
      </w:tr>
      <w:tr w:rsidR="00690ADB" w:rsidTr="00A159F0">
        <w:trPr>
          <w:trHeight w:val="125"/>
        </w:trPr>
        <w:tc>
          <w:tcPr>
            <w:tcW w:w="516"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2C2554">
            <w:pPr>
              <w:bidi w:val="0"/>
              <w:spacing w:line="230" w:lineRule="auto"/>
            </w:pPr>
            <w:r>
              <w:rPr>
                <w:color w:val="000000"/>
                <w:sz w:val="15"/>
                <w:szCs w:val="15"/>
              </w:rPr>
              <w:t>T11</w:t>
            </w:r>
          </w:p>
        </w:tc>
        <w:tc>
          <w:tcPr>
            <w:tcW w:w="646"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2C2554">
            <w:pPr>
              <w:bidi w:val="0"/>
              <w:spacing w:line="230" w:lineRule="auto"/>
            </w:pPr>
            <w:r>
              <w:rPr>
                <w:color w:val="000000"/>
                <w:sz w:val="15"/>
                <w:szCs w:val="15"/>
              </w:rPr>
              <w:t>Input val.</w:t>
            </w:r>
          </w:p>
        </w:tc>
        <w:tc>
          <w:tcPr>
            <w:tcW w:w="1412"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2C2554">
            <w:pPr>
              <w:bidi w:val="0"/>
              <w:spacing w:line="230" w:lineRule="auto"/>
            </w:pPr>
            <w:r>
              <w:rPr>
                <w:color w:val="000000"/>
                <w:sz w:val="15"/>
                <w:szCs w:val="15"/>
              </w:rPr>
              <w:t>Reject negative deposit</w:t>
            </w:r>
          </w:p>
        </w:tc>
        <w:tc>
          <w:tcPr>
            <w:tcW w:w="1532"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2C2554">
            <w:pPr>
              <w:bidi w:val="0"/>
              <w:spacing w:line="230" w:lineRule="auto"/>
            </w:pPr>
            <w:r>
              <w:rPr>
                <w:color w:val="000000"/>
                <w:sz w:val="15"/>
                <w:szCs w:val="15"/>
              </w:rPr>
              <w:t>amount = −10</w:t>
            </w:r>
          </w:p>
        </w:tc>
        <w:tc>
          <w:tcPr>
            <w:tcW w:w="1843"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2C2554">
            <w:pPr>
              <w:bidi w:val="0"/>
              <w:spacing w:line="230" w:lineRule="auto"/>
            </w:pPr>
            <w:r>
              <w:rPr>
                <w:color w:val="000000"/>
                <w:sz w:val="15"/>
                <w:szCs w:val="15"/>
              </w:rPr>
              <w:t>PUT /customers/:id/pay → 400</w:t>
            </w:r>
          </w:p>
        </w:tc>
        <w:tc>
          <w:tcPr>
            <w:tcW w:w="2452"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2C2554">
            <w:pPr>
              <w:bidi w:val="0"/>
              <w:spacing w:line="230" w:lineRule="auto"/>
            </w:pPr>
            <w:r>
              <w:rPr>
                <w:color w:val="000000"/>
                <w:sz w:val="15"/>
                <w:szCs w:val="15"/>
              </w:rPr>
              <w:t>400 returned</w:t>
            </w:r>
          </w:p>
        </w:tc>
        <w:tc>
          <w:tcPr>
            <w:tcW w:w="561"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2C2554">
            <w:pPr>
              <w:bidi w:val="0"/>
              <w:spacing w:line="230" w:lineRule="auto"/>
            </w:pPr>
            <w:r>
              <w:rPr>
                <w:color w:val="000000"/>
                <w:sz w:val="15"/>
                <w:szCs w:val="15"/>
              </w:rPr>
              <w:t>Pass</w:t>
            </w:r>
          </w:p>
        </w:tc>
      </w:tr>
      <w:tr w:rsidR="00690ADB" w:rsidTr="00A159F0">
        <w:trPr>
          <w:trHeight w:val="116"/>
        </w:trPr>
        <w:tc>
          <w:tcPr>
            <w:tcW w:w="516"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2C2554">
            <w:pPr>
              <w:bidi w:val="0"/>
              <w:spacing w:line="230" w:lineRule="auto"/>
            </w:pPr>
            <w:r>
              <w:rPr>
                <w:color w:val="000000"/>
                <w:sz w:val="15"/>
                <w:szCs w:val="15"/>
              </w:rPr>
              <w:t>T12</w:t>
            </w:r>
          </w:p>
        </w:tc>
        <w:tc>
          <w:tcPr>
            <w:tcW w:w="646"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2C2554">
            <w:pPr>
              <w:bidi w:val="0"/>
              <w:spacing w:line="230" w:lineRule="auto"/>
            </w:pPr>
            <w:r>
              <w:rPr>
                <w:color w:val="000000"/>
                <w:sz w:val="15"/>
                <w:szCs w:val="15"/>
              </w:rPr>
              <w:t>Input val.</w:t>
            </w:r>
          </w:p>
        </w:tc>
        <w:tc>
          <w:tcPr>
            <w:tcW w:w="1412"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2C2554">
            <w:pPr>
              <w:bidi w:val="0"/>
              <w:spacing w:line="230" w:lineRule="auto"/>
            </w:pPr>
            <w:r>
              <w:rPr>
                <w:color w:val="000000"/>
                <w:sz w:val="15"/>
                <w:szCs w:val="15"/>
              </w:rPr>
              <w:t>Reject zero deposit</w:t>
            </w:r>
          </w:p>
        </w:tc>
        <w:tc>
          <w:tcPr>
            <w:tcW w:w="1532"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2C2554">
            <w:pPr>
              <w:bidi w:val="0"/>
              <w:spacing w:line="230" w:lineRule="auto"/>
            </w:pPr>
            <w:r>
              <w:rPr>
                <w:color w:val="000000"/>
                <w:sz w:val="15"/>
                <w:szCs w:val="15"/>
              </w:rPr>
              <w:t>amount = 0</w:t>
            </w:r>
          </w:p>
        </w:tc>
        <w:tc>
          <w:tcPr>
            <w:tcW w:w="1843"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2C2554">
            <w:pPr>
              <w:bidi w:val="0"/>
              <w:spacing w:line="230" w:lineRule="auto"/>
            </w:pPr>
            <w:r>
              <w:rPr>
                <w:color w:val="000000"/>
                <w:sz w:val="15"/>
                <w:szCs w:val="15"/>
              </w:rPr>
              <w:t>PUT /customers/:id/pay → 400</w:t>
            </w:r>
          </w:p>
        </w:tc>
        <w:tc>
          <w:tcPr>
            <w:tcW w:w="2452"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2C2554">
            <w:pPr>
              <w:bidi w:val="0"/>
              <w:spacing w:line="230" w:lineRule="auto"/>
            </w:pPr>
            <w:r>
              <w:rPr>
                <w:color w:val="000000"/>
                <w:sz w:val="15"/>
                <w:szCs w:val="15"/>
              </w:rPr>
              <w:t>400 returned</w:t>
            </w:r>
          </w:p>
        </w:tc>
        <w:tc>
          <w:tcPr>
            <w:tcW w:w="561"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2C2554">
            <w:pPr>
              <w:bidi w:val="0"/>
              <w:spacing w:line="230" w:lineRule="auto"/>
            </w:pPr>
            <w:r>
              <w:rPr>
                <w:color w:val="000000"/>
                <w:sz w:val="15"/>
                <w:szCs w:val="15"/>
              </w:rPr>
              <w:t>Pass</w:t>
            </w:r>
          </w:p>
        </w:tc>
      </w:tr>
      <w:tr w:rsidR="009E5314" w:rsidTr="00A159F0">
        <w:trPr>
          <w:trHeight w:val="241"/>
        </w:trPr>
        <w:tc>
          <w:tcPr>
            <w:tcW w:w="516"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9E5314" w:rsidRDefault="009E5314" w:rsidP="002C2554">
            <w:pPr>
              <w:bidi w:val="0"/>
              <w:spacing w:line="230" w:lineRule="auto"/>
            </w:pPr>
            <w:r>
              <w:rPr>
                <w:color w:val="000000"/>
                <w:sz w:val="15"/>
                <w:szCs w:val="15"/>
              </w:rPr>
              <w:t>T13</w:t>
            </w:r>
          </w:p>
        </w:tc>
        <w:tc>
          <w:tcPr>
            <w:tcW w:w="646"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9E5314" w:rsidRDefault="009E5314" w:rsidP="002C2554">
            <w:pPr>
              <w:bidi w:val="0"/>
              <w:spacing w:line="230" w:lineRule="auto"/>
            </w:pPr>
            <w:r>
              <w:rPr>
                <w:color w:val="000000"/>
                <w:sz w:val="15"/>
                <w:szCs w:val="15"/>
              </w:rPr>
              <w:t>FR-4,6</w:t>
            </w:r>
          </w:p>
        </w:tc>
        <w:tc>
          <w:tcPr>
            <w:tcW w:w="1412"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9E5314" w:rsidRDefault="009E5314" w:rsidP="002C2554">
            <w:pPr>
              <w:bidi w:val="0"/>
              <w:spacing w:line="230" w:lineRule="auto"/>
            </w:pPr>
            <w:r>
              <w:rPr>
                <w:color w:val="000000"/>
                <w:sz w:val="15"/>
                <w:szCs w:val="15"/>
              </w:rPr>
              <w:t>Partial payment updates balance/status</w:t>
            </w:r>
          </w:p>
        </w:tc>
        <w:tc>
          <w:tcPr>
            <w:tcW w:w="1532"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9E5314" w:rsidRDefault="009E5314" w:rsidP="002C2554">
            <w:pPr>
              <w:bidi w:val="0"/>
              <w:spacing w:line="230" w:lineRule="auto"/>
            </w:pPr>
            <w:r>
              <w:rPr>
                <w:color w:val="000000"/>
                <w:sz w:val="15"/>
                <w:szCs w:val="15"/>
              </w:rPr>
              <w:t>due=10, paid=6</w:t>
            </w:r>
          </w:p>
        </w:tc>
        <w:tc>
          <w:tcPr>
            <w:tcW w:w="1843"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9E5314" w:rsidRDefault="009E5314" w:rsidP="002C2554">
            <w:pPr>
              <w:bidi w:val="0"/>
              <w:spacing w:line="230" w:lineRule="auto"/>
            </w:pPr>
            <w:r>
              <w:rPr>
                <w:color w:val="000000"/>
                <w:sz w:val="15"/>
                <w:szCs w:val="15"/>
              </w:rPr>
              <w:t>deliver → remaining −4; status=partial</w:t>
            </w:r>
          </w:p>
        </w:tc>
        <w:tc>
          <w:tcPr>
            <w:tcW w:w="2452"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9E5314" w:rsidRDefault="009E5314" w:rsidP="002C2554">
            <w:pPr>
              <w:bidi w:val="0"/>
              <w:spacing w:line="210" w:lineRule="auto"/>
            </w:pPr>
            <w:proofErr w:type="spellStart"/>
            <w:r>
              <w:rPr>
                <w:color w:val="000000"/>
                <w:sz w:val="14"/>
                <w:szCs w:val="14"/>
              </w:rPr>
              <w:t>remaining_debt</w:t>
            </w:r>
            <w:proofErr w:type="spellEnd"/>
            <w:r>
              <w:rPr>
                <w:color w:val="000000"/>
                <w:sz w:val="14"/>
                <w:szCs w:val="14"/>
              </w:rPr>
              <w:t xml:space="preserve"> updated from 4 to 0 automatically (generated column); </w:t>
            </w:r>
            <w:proofErr w:type="spellStart"/>
            <w:r>
              <w:rPr>
                <w:color w:val="000000"/>
                <w:sz w:val="14"/>
                <w:szCs w:val="14"/>
              </w:rPr>
              <w:t>payment_status</w:t>
            </w:r>
            <w:proofErr w:type="spellEnd"/>
            <w:r>
              <w:rPr>
                <w:color w:val="000000"/>
                <w:sz w:val="14"/>
                <w:szCs w:val="14"/>
              </w:rPr>
              <w:t xml:space="preserve"> changed from "partial" to "paid"</w:t>
            </w:r>
          </w:p>
        </w:tc>
        <w:tc>
          <w:tcPr>
            <w:tcW w:w="561"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9E5314" w:rsidRDefault="009E5314" w:rsidP="002C2554">
            <w:pPr>
              <w:bidi w:val="0"/>
              <w:spacing w:line="230" w:lineRule="auto"/>
            </w:pPr>
            <w:r>
              <w:rPr>
                <w:color w:val="000000"/>
                <w:sz w:val="15"/>
                <w:szCs w:val="15"/>
              </w:rPr>
              <w:t>Pass</w:t>
            </w:r>
          </w:p>
        </w:tc>
      </w:tr>
      <w:tr w:rsidR="00690ADB" w:rsidTr="00A159F0">
        <w:trPr>
          <w:trHeight w:val="241"/>
        </w:trPr>
        <w:tc>
          <w:tcPr>
            <w:tcW w:w="516"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2C2554">
            <w:pPr>
              <w:bidi w:val="0"/>
              <w:spacing w:line="230" w:lineRule="auto"/>
            </w:pPr>
            <w:r>
              <w:rPr>
                <w:color w:val="000000"/>
                <w:sz w:val="15"/>
                <w:szCs w:val="15"/>
              </w:rPr>
              <w:t>T14</w:t>
            </w:r>
          </w:p>
        </w:tc>
        <w:tc>
          <w:tcPr>
            <w:tcW w:w="646"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2C2554">
            <w:pPr>
              <w:bidi w:val="0"/>
              <w:spacing w:line="230" w:lineRule="auto"/>
            </w:pPr>
            <w:r>
              <w:rPr>
                <w:color w:val="000000"/>
                <w:sz w:val="15"/>
                <w:szCs w:val="15"/>
              </w:rPr>
              <w:t>NFR-5</w:t>
            </w:r>
          </w:p>
        </w:tc>
        <w:tc>
          <w:tcPr>
            <w:tcW w:w="1412"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2C2554">
            <w:pPr>
              <w:bidi w:val="0"/>
              <w:spacing w:line="230" w:lineRule="auto"/>
            </w:pPr>
            <w:r>
              <w:rPr>
                <w:color w:val="000000"/>
                <w:sz w:val="15"/>
                <w:szCs w:val="15"/>
              </w:rPr>
              <w:t>App behavior on network disruption</w:t>
            </w:r>
          </w:p>
        </w:tc>
        <w:tc>
          <w:tcPr>
            <w:tcW w:w="1532"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2C2554">
            <w:pPr>
              <w:bidi w:val="0"/>
              <w:spacing w:line="230" w:lineRule="auto"/>
            </w:pPr>
            <w:r>
              <w:rPr>
                <w:color w:val="000000"/>
                <w:sz w:val="15"/>
                <w:szCs w:val="15"/>
              </w:rPr>
              <w:t>Airplane mode mid-request</w:t>
            </w:r>
          </w:p>
        </w:tc>
        <w:tc>
          <w:tcPr>
            <w:tcW w:w="1843"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2C2554">
            <w:pPr>
              <w:bidi w:val="0"/>
              <w:spacing w:line="230" w:lineRule="auto"/>
            </w:pPr>
            <w:r>
              <w:rPr>
                <w:color w:val="000000"/>
                <w:sz w:val="15"/>
                <w:szCs w:val="15"/>
              </w:rPr>
              <w:t>Any API call → app fails safely, no crash</w:t>
            </w:r>
          </w:p>
        </w:tc>
        <w:tc>
          <w:tcPr>
            <w:tcW w:w="2452"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2C2554">
            <w:pPr>
              <w:bidi w:val="0"/>
              <w:spacing w:line="230" w:lineRule="auto"/>
            </w:pPr>
            <w:r>
              <w:rPr>
                <w:color w:val="000000"/>
                <w:sz w:val="15"/>
                <w:szCs w:val="15"/>
              </w:rPr>
              <w:t>Generic error shown (see note)</w:t>
            </w:r>
          </w:p>
        </w:tc>
        <w:tc>
          <w:tcPr>
            <w:tcW w:w="561"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2C2554">
            <w:pPr>
              <w:bidi w:val="0"/>
              <w:spacing w:line="230" w:lineRule="auto"/>
            </w:pPr>
            <w:r>
              <w:rPr>
                <w:color w:val="000000"/>
                <w:sz w:val="15"/>
                <w:szCs w:val="15"/>
              </w:rPr>
              <w:t>Pass</w:t>
            </w:r>
          </w:p>
        </w:tc>
      </w:tr>
      <w:tr w:rsidR="00690ADB" w:rsidTr="00A159F0">
        <w:trPr>
          <w:trHeight w:val="241"/>
        </w:trPr>
        <w:tc>
          <w:tcPr>
            <w:tcW w:w="516"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2C2554">
            <w:pPr>
              <w:bidi w:val="0"/>
              <w:spacing w:line="230" w:lineRule="auto"/>
            </w:pPr>
            <w:r>
              <w:rPr>
                <w:color w:val="000000"/>
                <w:sz w:val="15"/>
                <w:szCs w:val="15"/>
              </w:rPr>
              <w:lastRenderedPageBreak/>
              <w:t>T15</w:t>
            </w:r>
          </w:p>
        </w:tc>
        <w:tc>
          <w:tcPr>
            <w:tcW w:w="646"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2C2554">
            <w:pPr>
              <w:bidi w:val="0"/>
              <w:spacing w:line="230" w:lineRule="auto"/>
            </w:pPr>
            <w:r>
              <w:rPr>
                <w:color w:val="000000"/>
                <w:sz w:val="15"/>
                <w:szCs w:val="15"/>
              </w:rPr>
              <w:t>NFR-4</w:t>
            </w:r>
          </w:p>
        </w:tc>
        <w:tc>
          <w:tcPr>
            <w:tcW w:w="1412"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2C2554">
            <w:pPr>
              <w:bidi w:val="0"/>
              <w:spacing w:line="230" w:lineRule="auto"/>
            </w:pPr>
            <w:r>
              <w:rPr>
                <w:color w:val="000000"/>
                <w:sz w:val="15"/>
                <w:szCs w:val="15"/>
              </w:rPr>
              <w:t>Cold-start recovery</w:t>
            </w:r>
          </w:p>
        </w:tc>
        <w:tc>
          <w:tcPr>
            <w:tcW w:w="1532"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2C2554">
            <w:pPr>
              <w:bidi w:val="0"/>
              <w:spacing w:line="230" w:lineRule="auto"/>
            </w:pPr>
            <w:r>
              <w:rPr>
                <w:color w:val="000000"/>
                <w:sz w:val="15"/>
                <w:szCs w:val="15"/>
              </w:rPr>
              <w:t>First request after ~15 min idle</w:t>
            </w:r>
          </w:p>
        </w:tc>
        <w:tc>
          <w:tcPr>
            <w:tcW w:w="1843"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2C2554">
            <w:pPr>
              <w:bidi w:val="0"/>
              <w:spacing w:line="230" w:lineRule="auto"/>
            </w:pPr>
            <w:r>
              <w:rPr>
                <w:color w:val="000000"/>
                <w:sz w:val="15"/>
                <w:szCs w:val="15"/>
              </w:rPr>
              <w:t>Any GET endpoint → eventually succeeds</w:t>
            </w:r>
          </w:p>
        </w:tc>
        <w:tc>
          <w:tcPr>
            <w:tcW w:w="2452"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2C2554">
            <w:pPr>
              <w:bidi w:val="0"/>
              <w:spacing w:line="230" w:lineRule="auto"/>
            </w:pPr>
            <w:r>
              <w:rPr>
                <w:color w:val="000000"/>
                <w:sz w:val="15"/>
                <w:szCs w:val="15"/>
              </w:rPr>
              <w:t>Succeeded after ≈22s</w:t>
            </w:r>
          </w:p>
        </w:tc>
        <w:tc>
          <w:tcPr>
            <w:tcW w:w="561"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2C2554">
            <w:pPr>
              <w:keepNext/>
              <w:bidi w:val="0"/>
              <w:spacing w:line="230" w:lineRule="auto"/>
            </w:pPr>
            <w:r>
              <w:rPr>
                <w:color w:val="000000"/>
                <w:sz w:val="15"/>
                <w:szCs w:val="15"/>
              </w:rPr>
              <w:t>Pass</w:t>
            </w:r>
          </w:p>
        </w:tc>
      </w:tr>
      <w:tr w:rsidR="00FA1E33" w:rsidTr="00A159F0">
        <w:tblPrEx>
          <w:tblLook w:val="04A0" w:firstRow="1" w:lastRow="0" w:firstColumn="1" w:lastColumn="0" w:noHBand="0" w:noVBand="1"/>
        </w:tblPrEx>
        <w:tc>
          <w:tcPr>
            <w:tcW w:w="516" w:type="dxa"/>
            <w:tcBorders>
              <w:top w:val="single" w:sz="4" w:space="0" w:color="888888"/>
              <w:left w:val="single" w:sz="4" w:space="0" w:color="888888"/>
              <w:bottom w:val="single" w:sz="4" w:space="0" w:color="888888"/>
              <w:right w:val="single" w:sz="4" w:space="0" w:color="888888"/>
            </w:tcBorders>
            <w:shd w:val="clear" w:color="auto" w:fill="F2F5FA"/>
            <w:tcMar>
              <w:top w:w="55" w:type="dxa"/>
              <w:left w:w="60" w:type="dxa"/>
              <w:bottom w:w="55" w:type="dxa"/>
              <w:right w:w="60" w:type="dxa"/>
            </w:tcMar>
          </w:tcPr>
          <w:p w:rsidR="00FA1E33" w:rsidRDefault="00FA1E33" w:rsidP="002C2554">
            <w:pPr>
              <w:bidi w:val="0"/>
              <w:spacing w:line="210" w:lineRule="auto"/>
              <w:rPr>
                <w:rFonts w:hint="cs"/>
                <w:rtl/>
              </w:rPr>
            </w:pPr>
            <w:r>
              <w:rPr>
                <w:color w:val="000000"/>
                <w:sz w:val="14"/>
                <w:szCs w:val="14"/>
              </w:rPr>
              <w:t>T16</w:t>
            </w:r>
          </w:p>
        </w:tc>
        <w:tc>
          <w:tcPr>
            <w:tcW w:w="646" w:type="dxa"/>
            <w:tcBorders>
              <w:top w:val="single" w:sz="4" w:space="0" w:color="888888"/>
              <w:left w:val="single" w:sz="4" w:space="0" w:color="888888"/>
              <w:bottom w:val="single" w:sz="4" w:space="0" w:color="888888"/>
              <w:right w:val="single" w:sz="4" w:space="0" w:color="888888"/>
            </w:tcBorders>
            <w:shd w:val="clear" w:color="auto" w:fill="F2F5FA"/>
            <w:tcMar>
              <w:top w:w="55" w:type="dxa"/>
              <w:left w:w="60" w:type="dxa"/>
              <w:bottom w:w="55" w:type="dxa"/>
              <w:right w:w="60" w:type="dxa"/>
            </w:tcMar>
          </w:tcPr>
          <w:p w:rsidR="00FA1E33" w:rsidRDefault="00FA1E33" w:rsidP="002C2554">
            <w:pPr>
              <w:bidi w:val="0"/>
              <w:spacing w:line="210" w:lineRule="auto"/>
            </w:pPr>
            <w:r>
              <w:rPr>
                <w:color w:val="000000"/>
                <w:sz w:val="14"/>
                <w:szCs w:val="14"/>
              </w:rPr>
              <w:t>NFR-2</w:t>
            </w:r>
          </w:p>
        </w:tc>
        <w:tc>
          <w:tcPr>
            <w:tcW w:w="1412" w:type="dxa"/>
            <w:tcBorders>
              <w:top w:val="single" w:sz="4" w:space="0" w:color="888888"/>
              <w:left w:val="single" w:sz="4" w:space="0" w:color="888888"/>
              <w:bottom w:val="single" w:sz="4" w:space="0" w:color="888888"/>
              <w:right w:val="single" w:sz="4" w:space="0" w:color="888888"/>
            </w:tcBorders>
            <w:shd w:val="clear" w:color="auto" w:fill="F2F5FA"/>
            <w:tcMar>
              <w:top w:w="55" w:type="dxa"/>
              <w:left w:w="60" w:type="dxa"/>
              <w:bottom w:w="55" w:type="dxa"/>
              <w:right w:w="60" w:type="dxa"/>
            </w:tcMar>
          </w:tcPr>
          <w:p w:rsidR="00FA1E33" w:rsidRDefault="00FA1E33" w:rsidP="002C2554">
            <w:pPr>
              <w:bidi w:val="0"/>
              <w:spacing w:line="210" w:lineRule="auto"/>
            </w:pPr>
            <w:r>
              <w:rPr>
                <w:color w:val="000000"/>
                <w:sz w:val="14"/>
                <w:szCs w:val="14"/>
              </w:rPr>
              <w:t>Concurrent deposit handling on same customer</w:t>
            </w:r>
          </w:p>
        </w:tc>
        <w:tc>
          <w:tcPr>
            <w:tcW w:w="1532" w:type="dxa"/>
            <w:tcBorders>
              <w:top w:val="single" w:sz="4" w:space="0" w:color="888888"/>
              <w:left w:val="single" w:sz="4" w:space="0" w:color="888888"/>
              <w:bottom w:val="single" w:sz="4" w:space="0" w:color="888888"/>
              <w:right w:val="single" w:sz="4" w:space="0" w:color="888888"/>
            </w:tcBorders>
            <w:shd w:val="clear" w:color="auto" w:fill="F2F5FA"/>
            <w:tcMar>
              <w:top w:w="55" w:type="dxa"/>
              <w:left w:w="60" w:type="dxa"/>
              <w:bottom w:w="55" w:type="dxa"/>
              <w:right w:w="60" w:type="dxa"/>
            </w:tcMar>
          </w:tcPr>
          <w:p w:rsidR="00FA1E33" w:rsidRDefault="00FA1E33" w:rsidP="002C2554">
            <w:pPr>
              <w:bidi w:val="0"/>
              <w:spacing w:line="210" w:lineRule="auto"/>
              <w:jc w:val="center"/>
            </w:pPr>
            <w:r w:rsidRPr="00A159F0">
              <w:rPr>
                <w:color w:val="000000"/>
                <w:sz w:val="12"/>
                <w:szCs w:val="12"/>
              </w:rPr>
              <w:t>Two different-amount deposits, mobile app + Postman, near-simultaneous submission</w:t>
            </w:r>
          </w:p>
        </w:tc>
        <w:tc>
          <w:tcPr>
            <w:tcW w:w="1843" w:type="dxa"/>
            <w:tcBorders>
              <w:top w:val="single" w:sz="4" w:space="0" w:color="888888"/>
              <w:left w:val="single" w:sz="4" w:space="0" w:color="888888"/>
              <w:bottom w:val="single" w:sz="4" w:space="0" w:color="888888"/>
              <w:right w:val="single" w:sz="4" w:space="0" w:color="888888"/>
            </w:tcBorders>
            <w:shd w:val="clear" w:color="auto" w:fill="F2F5FA"/>
            <w:tcMar>
              <w:top w:w="55" w:type="dxa"/>
              <w:left w:w="60" w:type="dxa"/>
              <w:bottom w:w="55" w:type="dxa"/>
              <w:right w:w="60" w:type="dxa"/>
            </w:tcMar>
          </w:tcPr>
          <w:p w:rsidR="00FA1E33" w:rsidRPr="00A159F0" w:rsidRDefault="00FA1E33" w:rsidP="002C2554">
            <w:pPr>
              <w:bidi w:val="0"/>
              <w:spacing w:line="210" w:lineRule="auto"/>
              <w:jc w:val="center"/>
              <w:rPr>
                <w:sz w:val="13"/>
                <w:szCs w:val="13"/>
              </w:rPr>
            </w:pPr>
            <w:r w:rsidRPr="00A159F0">
              <w:rPr>
                <w:color w:val="000000"/>
                <w:sz w:val="13"/>
                <w:szCs w:val="13"/>
              </w:rPr>
              <w:t>Both requests should succeed; final balance = sum of both amounts; no lost update</w:t>
            </w:r>
          </w:p>
        </w:tc>
        <w:tc>
          <w:tcPr>
            <w:tcW w:w="2452" w:type="dxa"/>
            <w:tcBorders>
              <w:top w:val="single" w:sz="4" w:space="0" w:color="888888"/>
              <w:left w:val="single" w:sz="4" w:space="0" w:color="888888"/>
              <w:bottom w:val="single" w:sz="4" w:space="0" w:color="888888"/>
              <w:right w:val="single" w:sz="4" w:space="0" w:color="888888"/>
            </w:tcBorders>
            <w:shd w:val="clear" w:color="auto" w:fill="F2F5FA"/>
            <w:tcMar>
              <w:top w:w="55" w:type="dxa"/>
              <w:left w:w="60" w:type="dxa"/>
              <w:bottom w:w="55" w:type="dxa"/>
              <w:right w:w="60" w:type="dxa"/>
            </w:tcMar>
          </w:tcPr>
          <w:p w:rsidR="00FA1E33" w:rsidRDefault="00FA1E33" w:rsidP="002C2554">
            <w:pPr>
              <w:bidi w:val="0"/>
              <w:spacing w:line="210" w:lineRule="auto"/>
              <w:jc w:val="right"/>
              <w:rPr>
                <w:rFonts w:hint="cs"/>
                <w:rtl/>
              </w:rPr>
            </w:pPr>
            <w:r>
              <w:rPr>
                <w:color w:val="000000"/>
                <w:sz w:val="14"/>
                <w:szCs w:val="14"/>
              </w:rPr>
              <w:t xml:space="preserve">Both succeeded; balance correctly reflected sum of both amounts; two separate </w:t>
            </w:r>
            <w:proofErr w:type="spellStart"/>
            <w:r>
              <w:rPr>
                <w:color w:val="000000"/>
                <w:sz w:val="14"/>
                <w:szCs w:val="14"/>
              </w:rPr>
              <w:t>debt_payment</w:t>
            </w:r>
            <w:proofErr w:type="spellEnd"/>
            <w:r>
              <w:rPr>
                <w:color w:val="000000"/>
                <w:sz w:val="14"/>
                <w:szCs w:val="14"/>
              </w:rPr>
              <w:t xml:space="preserve"> records created</w:t>
            </w:r>
          </w:p>
        </w:tc>
        <w:tc>
          <w:tcPr>
            <w:tcW w:w="561" w:type="dxa"/>
            <w:tcBorders>
              <w:top w:val="single" w:sz="4" w:space="0" w:color="888888"/>
              <w:left w:val="single" w:sz="4" w:space="0" w:color="888888"/>
              <w:bottom w:val="single" w:sz="4" w:space="0" w:color="888888"/>
              <w:right w:val="single" w:sz="4" w:space="0" w:color="888888"/>
            </w:tcBorders>
            <w:shd w:val="clear" w:color="auto" w:fill="F2F5FA"/>
            <w:tcMar>
              <w:top w:w="55" w:type="dxa"/>
              <w:left w:w="60" w:type="dxa"/>
              <w:bottom w:w="55" w:type="dxa"/>
              <w:right w:w="60" w:type="dxa"/>
            </w:tcMar>
          </w:tcPr>
          <w:p w:rsidR="00FA1E33" w:rsidRDefault="00FA1E33" w:rsidP="002C2554">
            <w:pPr>
              <w:bidi w:val="0"/>
              <w:spacing w:line="210" w:lineRule="auto"/>
              <w:rPr>
                <w:rFonts w:hint="cs"/>
                <w:rtl/>
              </w:rPr>
            </w:pPr>
            <w:r>
              <w:rPr>
                <w:color w:val="000000"/>
                <w:sz w:val="14"/>
                <w:szCs w:val="14"/>
              </w:rPr>
              <w:t>Pass</w:t>
            </w:r>
          </w:p>
        </w:tc>
      </w:tr>
    </w:tbl>
    <w:p w:rsidR="00BC568B" w:rsidRDefault="002C21F1" w:rsidP="00BE3883">
      <w:pPr>
        <w:pStyle w:val="aa"/>
        <w:bidi w:val="0"/>
        <w:jc w:val="center"/>
        <w:rPr>
          <w:rFonts w:hint="cs"/>
          <w:rtl/>
        </w:rPr>
      </w:pP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bookmarkStart w:id="108" w:name="_Toc237889344"/>
      <w:r w:rsidR="005B62F7">
        <w:rPr>
          <w:noProof/>
          <w:rtl/>
        </w:rPr>
        <w:t>10</w:t>
      </w:r>
      <w:r>
        <w:rPr>
          <w:rtl/>
        </w:rPr>
        <w:fldChar w:fldCharType="end"/>
      </w:r>
      <w:r w:rsidR="00BC568B" w:rsidRPr="0014166D">
        <w:rPr>
          <w:noProof/>
        </w:rPr>
        <w:t>Table (6.1): Test case specification, traced to functional and non-functional requirements.</w:t>
      </w:r>
      <w:bookmarkEnd w:id="108"/>
    </w:p>
    <w:p w:rsidR="00690ADB" w:rsidRDefault="008275A5">
      <w:pPr>
        <w:spacing w:before="80" w:after="160"/>
        <w:jc w:val="both"/>
      </w:pPr>
      <w:r>
        <w:rPr>
          <w:i/>
          <w:iCs/>
          <w:color w:val="6B5A1E"/>
          <w:sz w:val="22"/>
          <w:szCs w:val="22"/>
        </w:rPr>
        <w:t>* T14: the current error-handling implementation (Section 5.6) does not yet distinguish a network disruption from a 401 or a validation error at the UI level; the test confirms the app fails safely (no crash), but this remains a noted area for improvement (Chapter 8).</w:t>
      </w:r>
    </w:p>
    <w:p w:rsidR="00690ADB" w:rsidRDefault="008275A5" w:rsidP="00C87C8F">
      <w:pPr>
        <w:pStyle w:val="2"/>
      </w:pPr>
      <w:bookmarkStart w:id="109" w:name="_Toc237889630"/>
      <w:r>
        <w:t>6.3 User Acceptance Testing (UAT)</w:t>
      </w:r>
      <w:bookmarkEnd w:id="109"/>
    </w:p>
    <w:p w:rsidR="00690ADB" w:rsidRDefault="008275A5" w:rsidP="00B7147F">
      <w:pPr>
        <w:bidi w:val="0"/>
        <w:spacing w:after="160" w:line="360" w:lineRule="auto"/>
        <w:jc w:val="both"/>
      </w:pPr>
      <w:r>
        <w:rPr>
          <w:color w:val="000000"/>
        </w:rPr>
        <w:t>UAT was conducted with two deliberately separate groups, because the development team is not a substitute for an external user’s perspective on a system they did not build.</w:t>
      </w:r>
    </w:p>
    <w:p w:rsidR="00690ADB" w:rsidRDefault="008275A5" w:rsidP="00725034">
      <w:pPr>
        <w:pStyle w:val="4"/>
      </w:pPr>
      <w:r>
        <w:t xml:space="preserve">6.3.1 </w:t>
      </w:r>
      <w:r w:rsidR="00DA6E25">
        <w:t>Field Usage by Shop Staff</w:t>
      </w:r>
    </w:p>
    <w:p w:rsidR="0022499D" w:rsidRDefault="0022499D" w:rsidP="0022499D">
      <w:pPr>
        <w:bidi w:val="0"/>
      </w:pPr>
      <w:r>
        <w:t xml:space="preserve">Two of the three daily users of the system are external to the development team: the two brothers of team member Mohammed Eyad Abo </w:t>
      </w:r>
      <w:proofErr w:type="spellStart"/>
      <w:r>
        <w:t>Madkur</w:t>
      </w:r>
      <w:proofErr w:type="spellEnd"/>
      <w:r>
        <w:t xml:space="preserve">, who work in the shop and handle its daily operations but have no role in building the system. Mohammed Eyad Abo </w:t>
      </w:r>
      <w:proofErr w:type="spellStart"/>
      <w:r>
        <w:t>Madkur</w:t>
      </w:r>
      <w:proofErr w:type="spellEnd"/>
      <w:r>
        <w:t xml:space="preserve"> himself — introduced in Section 2.5 as both a development team member and the operator of the mobile-charging shop — is also the system's primary daily user in a real operational capacity, a dual role disclosed here explicitly rather than blurred. His usage is included in this table because it reflects genuine, unscripted daily operation of the shop, distinct from the scripted functional testing performed by the wider team in Section 6.3.2.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90ADB">
        <w:tc>
          <w:tcPr>
            <w:tcW w:w="2400" w:type="dxa"/>
            <w:tcBorders>
              <w:top w:val="single" w:sz="4" w:space="0" w:color="888888"/>
              <w:left w:val="single" w:sz="4" w:space="0" w:color="888888"/>
              <w:bottom w:val="single" w:sz="4" w:space="0" w:color="888888"/>
              <w:right w:val="single" w:sz="4" w:space="0" w:color="888888"/>
            </w:tcBorders>
            <w:shd w:val="clear" w:color="auto" w:fill="1F3864"/>
            <w:tcMar>
              <w:top w:w="55" w:type="dxa"/>
              <w:left w:w="80" w:type="dxa"/>
              <w:bottom w:w="55" w:type="dxa"/>
              <w:right w:w="80" w:type="dxa"/>
            </w:tcMar>
          </w:tcPr>
          <w:p w:rsidR="00690ADB" w:rsidRDefault="008275A5" w:rsidP="002C2554">
            <w:pPr>
              <w:bidi w:val="0"/>
              <w:spacing w:line="230" w:lineRule="auto"/>
              <w:rPr>
                <w:rFonts w:hint="cs"/>
                <w:rtl/>
              </w:rPr>
            </w:pPr>
            <w:r>
              <w:rPr>
                <w:b/>
                <w:bCs/>
                <w:color w:val="FFFFFF"/>
                <w:sz w:val="18"/>
                <w:szCs w:val="18"/>
              </w:rPr>
              <w:t>Item</w:t>
            </w:r>
          </w:p>
        </w:tc>
        <w:tc>
          <w:tcPr>
            <w:tcW w:w="6960" w:type="dxa"/>
            <w:tcBorders>
              <w:top w:val="single" w:sz="4" w:space="0" w:color="888888"/>
              <w:left w:val="single" w:sz="4" w:space="0" w:color="888888"/>
              <w:bottom w:val="single" w:sz="4" w:space="0" w:color="888888"/>
              <w:right w:val="single" w:sz="4" w:space="0" w:color="888888"/>
            </w:tcBorders>
            <w:shd w:val="clear" w:color="auto" w:fill="1F3864"/>
            <w:tcMar>
              <w:top w:w="55" w:type="dxa"/>
              <w:left w:w="80" w:type="dxa"/>
              <w:bottom w:w="55" w:type="dxa"/>
              <w:right w:w="80" w:type="dxa"/>
            </w:tcMar>
          </w:tcPr>
          <w:p w:rsidR="00690ADB" w:rsidRDefault="008275A5" w:rsidP="002C2554">
            <w:pPr>
              <w:bidi w:val="0"/>
              <w:spacing w:line="230" w:lineRule="auto"/>
            </w:pPr>
            <w:r>
              <w:rPr>
                <w:b/>
                <w:bCs/>
                <w:color w:val="FFFFFF"/>
                <w:sz w:val="18"/>
                <w:szCs w:val="18"/>
              </w:rPr>
              <w:t>Description</w:t>
            </w:r>
          </w:p>
        </w:tc>
      </w:tr>
      <w:tr w:rsidR="00690ADB">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2C2554">
            <w:pPr>
              <w:bidi w:val="0"/>
              <w:spacing w:line="230" w:lineRule="auto"/>
            </w:pPr>
            <w:r>
              <w:rPr>
                <w:color w:val="000000"/>
                <w:sz w:val="18"/>
                <w:szCs w:val="18"/>
              </w:rPr>
              <w:t>Participants</w:t>
            </w:r>
          </w:p>
        </w:tc>
        <w:tc>
          <w:tcPr>
            <w:tcW w:w="696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Pr="00415B18" w:rsidRDefault="00415B18" w:rsidP="002C2554">
            <w:pPr>
              <w:bidi w:val="0"/>
              <w:spacing w:line="230" w:lineRule="auto"/>
              <w:rPr>
                <w:color w:val="000000"/>
                <w:sz w:val="18"/>
                <w:szCs w:val="18"/>
              </w:rPr>
            </w:pPr>
            <w:r w:rsidRPr="00415B18">
              <w:rPr>
                <w:color w:val="000000"/>
                <w:sz w:val="18"/>
                <w:szCs w:val="18"/>
              </w:rPr>
              <w:t>3 — two external users (the shop owner's brothers, who handle daily operations and have no role in development) and the shop owner himself</w:t>
            </w:r>
          </w:p>
        </w:tc>
      </w:tr>
      <w:tr w:rsidR="00690ADB">
        <w:tc>
          <w:tcPr>
            <w:tcW w:w="24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2C2554">
            <w:pPr>
              <w:bidi w:val="0"/>
              <w:spacing w:line="230" w:lineRule="auto"/>
            </w:pPr>
            <w:r>
              <w:rPr>
                <w:color w:val="000000"/>
                <w:sz w:val="18"/>
                <w:szCs w:val="18"/>
              </w:rPr>
              <w:t>Tasks</w:t>
            </w:r>
          </w:p>
        </w:tc>
        <w:tc>
          <w:tcPr>
            <w:tcW w:w="696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2C2554">
            <w:pPr>
              <w:bidi w:val="0"/>
              <w:spacing w:line="230" w:lineRule="auto"/>
            </w:pPr>
            <w:r>
              <w:rPr>
                <w:color w:val="000000"/>
                <w:sz w:val="18"/>
                <w:szCs w:val="18"/>
              </w:rPr>
              <w:t>Register a device, quick sale, deliver with payment, record a deposit, review statement/debtors/log, use the dashboard — performed as part of real, ongoing daily work</w:t>
            </w:r>
          </w:p>
        </w:tc>
      </w:tr>
      <w:tr w:rsidR="00690ADB">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2C2554">
            <w:pPr>
              <w:bidi w:val="0"/>
              <w:spacing w:line="230" w:lineRule="auto"/>
            </w:pPr>
            <w:r>
              <w:rPr>
                <w:color w:val="000000"/>
                <w:sz w:val="18"/>
                <w:szCs w:val="18"/>
              </w:rPr>
              <w:t>Environment</w:t>
            </w:r>
          </w:p>
        </w:tc>
        <w:tc>
          <w:tcPr>
            <w:tcW w:w="696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2C2554">
            <w:pPr>
              <w:bidi w:val="0"/>
              <w:spacing w:line="230" w:lineRule="auto"/>
            </w:pPr>
            <w:r>
              <w:rPr>
                <w:color w:val="000000"/>
                <w:sz w:val="18"/>
                <w:szCs w:val="18"/>
              </w:rPr>
              <w:t>Live production system, real daily shop operations</w:t>
            </w:r>
          </w:p>
        </w:tc>
      </w:tr>
      <w:tr w:rsidR="00690ADB">
        <w:tc>
          <w:tcPr>
            <w:tcW w:w="24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2C2554">
            <w:pPr>
              <w:bidi w:val="0"/>
              <w:spacing w:line="230" w:lineRule="auto"/>
            </w:pPr>
            <w:r>
              <w:rPr>
                <w:color w:val="000000"/>
                <w:sz w:val="18"/>
                <w:szCs w:val="18"/>
              </w:rPr>
              <w:t>Result</w:t>
            </w:r>
          </w:p>
        </w:tc>
        <w:tc>
          <w:tcPr>
            <w:tcW w:w="696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2C2554">
            <w:pPr>
              <w:keepNext/>
              <w:bidi w:val="0"/>
              <w:spacing w:line="230" w:lineRule="auto"/>
            </w:pPr>
            <w:r>
              <w:rPr>
                <w:color w:val="000000"/>
                <w:sz w:val="18"/>
                <w:szCs w:val="18"/>
              </w:rPr>
              <w:t>All core tasks completed successfully in normal daily use; balances matched manual expectations; the interface was reported as faster and less error-prone than the previous Excel-based process, including by staff with limited spreadsheet skills</w:t>
            </w:r>
          </w:p>
        </w:tc>
      </w:tr>
    </w:tbl>
    <w:p w:rsidR="00BC568B" w:rsidRPr="00D81C19" w:rsidRDefault="002C21F1" w:rsidP="00BE3883">
      <w:pPr>
        <w:pStyle w:val="aa"/>
        <w:bidi w:val="0"/>
        <w:jc w:val="center"/>
        <w:rPr>
          <w:rFonts w:hint="cs"/>
          <w:rtl/>
        </w:rPr>
      </w:pP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bookmarkStart w:id="110" w:name="_Toc237889345"/>
      <w:r w:rsidR="005B62F7">
        <w:rPr>
          <w:noProof/>
          <w:rtl/>
        </w:rPr>
        <w:t>11</w:t>
      </w:r>
      <w:r>
        <w:rPr>
          <w:rtl/>
        </w:rPr>
        <w:fldChar w:fldCharType="end"/>
      </w:r>
      <w:r w:rsidR="00BC568B" w:rsidRPr="00AF6989">
        <w:rPr>
          <w:noProof/>
        </w:rPr>
        <w:t>Table (6.2a</w:t>
      </w:r>
      <w:r w:rsidR="00D81C19">
        <w:rPr>
          <w:noProof/>
        </w:rPr>
        <w:t>)</w:t>
      </w:r>
      <w:r w:rsidR="00D81C19">
        <w:t>Field usage by shop staff</w:t>
      </w:r>
      <w:bookmarkEnd w:id="110"/>
    </w:p>
    <w:p w:rsidR="00690ADB" w:rsidRDefault="008275A5" w:rsidP="00725034">
      <w:pPr>
        <w:pStyle w:val="4"/>
      </w:pPr>
      <w:r>
        <w:t>6.3.2 Internal Team Members — Technical/Functional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90ADB">
        <w:tc>
          <w:tcPr>
            <w:tcW w:w="2400" w:type="dxa"/>
            <w:tcBorders>
              <w:top w:val="single" w:sz="4" w:space="0" w:color="888888"/>
              <w:left w:val="single" w:sz="4" w:space="0" w:color="888888"/>
              <w:bottom w:val="single" w:sz="4" w:space="0" w:color="888888"/>
              <w:right w:val="single" w:sz="4" w:space="0" w:color="888888"/>
            </w:tcBorders>
            <w:shd w:val="clear" w:color="auto" w:fill="1F3864"/>
            <w:tcMar>
              <w:top w:w="55" w:type="dxa"/>
              <w:left w:w="80" w:type="dxa"/>
              <w:bottom w:w="55" w:type="dxa"/>
              <w:right w:w="80" w:type="dxa"/>
            </w:tcMar>
          </w:tcPr>
          <w:p w:rsidR="00690ADB" w:rsidRDefault="008275A5" w:rsidP="002C2554">
            <w:pPr>
              <w:bidi w:val="0"/>
              <w:spacing w:line="230" w:lineRule="auto"/>
              <w:rPr>
                <w:rFonts w:hint="cs"/>
                <w:rtl/>
              </w:rPr>
            </w:pPr>
            <w:r>
              <w:rPr>
                <w:b/>
                <w:bCs/>
                <w:color w:val="FFFFFF"/>
                <w:sz w:val="18"/>
                <w:szCs w:val="18"/>
              </w:rPr>
              <w:t>Item</w:t>
            </w:r>
          </w:p>
        </w:tc>
        <w:tc>
          <w:tcPr>
            <w:tcW w:w="6960" w:type="dxa"/>
            <w:tcBorders>
              <w:top w:val="single" w:sz="4" w:space="0" w:color="888888"/>
              <w:left w:val="single" w:sz="4" w:space="0" w:color="888888"/>
              <w:bottom w:val="single" w:sz="4" w:space="0" w:color="888888"/>
              <w:right w:val="single" w:sz="4" w:space="0" w:color="888888"/>
            </w:tcBorders>
            <w:shd w:val="clear" w:color="auto" w:fill="1F3864"/>
            <w:tcMar>
              <w:top w:w="55" w:type="dxa"/>
              <w:left w:w="80" w:type="dxa"/>
              <w:bottom w:w="55" w:type="dxa"/>
              <w:right w:w="80" w:type="dxa"/>
            </w:tcMar>
          </w:tcPr>
          <w:p w:rsidR="00690ADB" w:rsidRDefault="008275A5" w:rsidP="002C2554">
            <w:pPr>
              <w:bidi w:val="0"/>
              <w:spacing w:line="230" w:lineRule="auto"/>
            </w:pPr>
            <w:r>
              <w:rPr>
                <w:b/>
                <w:bCs/>
                <w:color w:val="FFFFFF"/>
                <w:sz w:val="18"/>
                <w:szCs w:val="18"/>
              </w:rPr>
              <w:t>Description</w:t>
            </w:r>
          </w:p>
        </w:tc>
      </w:tr>
      <w:tr w:rsidR="00690ADB">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2C2554">
            <w:pPr>
              <w:bidi w:val="0"/>
              <w:spacing w:line="230" w:lineRule="auto"/>
            </w:pPr>
            <w:r>
              <w:rPr>
                <w:color w:val="000000"/>
                <w:sz w:val="18"/>
                <w:szCs w:val="18"/>
              </w:rPr>
              <w:t>Participants</w:t>
            </w:r>
          </w:p>
        </w:tc>
        <w:tc>
          <w:tcPr>
            <w:tcW w:w="696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2C2554">
            <w:pPr>
              <w:bidi w:val="0"/>
              <w:spacing w:line="230" w:lineRule="auto"/>
            </w:pPr>
            <w:r>
              <w:rPr>
                <w:color w:val="000000"/>
                <w:sz w:val="18"/>
                <w:szCs w:val="18"/>
              </w:rPr>
              <w:t>4 — the development team members</w:t>
            </w:r>
          </w:p>
        </w:tc>
      </w:tr>
      <w:tr w:rsidR="00690ADB">
        <w:tc>
          <w:tcPr>
            <w:tcW w:w="24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2C2554">
            <w:pPr>
              <w:bidi w:val="0"/>
              <w:spacing w:line="230" w:lineRule="auto"/>
            </w:pPr>
            <w:r>
              <w:rPr>
                <w:color w:val="000000"/>
                <w:sz w:val="18"/>
                <w:szCs w:val="18"/>
              </w:rPr>
              <w:t>Tasks</w:t>
            </w:r>
          </w:p>
        </w:tc>
        <w:tc>
          <w:tcPr>
            <w:tcW w:w="696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2C2554">
            <w:pPr>
              <w:bidi w:val="0"/>
              <w:spacing w:line="230" w:lineRule="auto"/>
            </w:pPr>
            <w:r>
              <w:rPr>
                <w:color w:val="000000"/>
                <w:sz w:val="18"/>
                <w:szCs w:val="18"/>
              </w:rPr>
              <w:t>Repeating the core tasks above plus the edge cases in Table (6.1) (T10–T15) not naturally occurring in daily operation</w:t>
            </w:r>
          </w:p>
        </w:tc>
      </w:tr>
      <w:tr w:rsidR="00690ADB">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2C2554">
            <w:pPr>
              <w:bidi w:val="0"/>
              <w:spacing w:line="230" w:lineRule="auto"/>
            </w:pPr>
            <w:r>
              <w:rPr>
                <w:color w:val="000000"/>
                <w:sz w:val="18"/>
                <w:szCs w:val="18"/>
              </w:rPr>
              <w:t>Result</w:t>
            </w:r>
          </w:p>
        </w:tc>
        <w:tc>
          <w:tcPr>
            <w:tcW w:w="6960" w:type="dxa"/>
            <w:tcBorders>
              <w:top w:val="single" w:sz="4" w:space="0" w:color="888888"/>
              <w:left w:val="single" w:sz="4" w:space="0" w:color="888888"/>
              <w:bottom w:val="single" w:sz="4" w:space="0" w:color="888888"/>
              <w:right w:val="single" w:sz="4" w:space="0" w:color="888888"/>
            </w:tcBorders>
            <w:shd w:val="clear" w:color="auto" w:fill="FFFFFF"/>
            <w:tcMar>
              <w:top w:w="55" w:type="dxa"/>
              <w:left w:w="80" w:type="dxa"/>
              <w:bottom w:w="55" w:type="dxa"/>
              <w:right w:w="80" w:type="dxa"/>
            </w:tcMar>
          </w:tcPr>
          <w:p w:rsidR="00690ADB" w:rsidRDefault="008275A5" w:rsidP="002C2554">
            <w:pPr>
              <w:bidi w:val="0"/>
              <w:spacing w:line="230" w:lineRule="auto"/>
            </w:pPr>
            <w:r>
              <w:rPr>
                <w:color w:val="000000"/>
                <w:sz w:val="18"/>
                <w:szCs w:val="18"/>
              </w:rPr>
              <w:t>All tasks completed successfully; this group’s results are treated as functional verification, not as external usability validation</w:t>
            </w:r>
          </w:p>
        </w:tc>
      </w:tr>
      <w:tr w:rsidR="00690ADB">
        <w:tc>
          <w:tcPr>
            <w:tcW w:w="24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2C2554">
            <w:pPr>
              <w:bidi w:val="0"/>
              <w:spacing w:line="230" w:lineRule="auto"/>
            </w:pPr>
            <w:r>
              <w:rPr>
                <w:color w:val="000000"/>
                <w:sz w:val="18"/>
                <w:szCs w:val="18"/>
              </w:rPr>
              <w:t>Note</w:t>
            </w:r>
          </w:p>
        </w:tc>
        <w:tc>
          <w:tcPr>
            <w:tcW w:w="6960" w:type="dxa"/>
            <w:tcBorders>
              <w:top w:val="single" w:sz="4" w:space="0" w:color="888888"/>
              <w:left w:val="single" w:sz="4" w:space="0" w:color="888888"/>
              <w:bottom w:val="single" w:sz="4" w:space="0" w:color="888888"/>
              <w:right w:val="single" w:sz="4" w:space="0" w:color="888888"/>
            </w:tcBorders>
            <w:shd w:val="clear" w:color="auto" w:fill="F2F5FA"/>
            <w:tcMar>
              <w:top w:w="55" w:type="dxa"/>
              <w:left w:w="80" w:type="dxa"/>
              <w:bottom w:w="55" w:type="dxa"/>
              <w:right w:w="80" w:type="dxa"/>
            </w:tcMar>
          </w:tcPr>
          <w:p w:rsidR="00690ADB" w:rsidRDefault="008275A5" w:rsidP="002C2554">
            <w:pPr>
              <w:keepNext/>
              <w:bidi w:val="0"/>
              <w:spacing w:line="230" w:lineRule="auto"/>
            </w:pPr>
            <w:r>
              <w:rPr>
                <w:color w:val="000000"/>
                <w:sz w:val="18"/>
                <w:szCs w:val="18"/>
              </w:rPr>
              <w:t>A formal large-scale load/stress test with many simultaneous external users was not conducted and is listed as future work (Chapter 8)</w:t>
            </w:r>
          </w:p>
        </w:tc>
      </w:tr>
    </w:tbl>
    <w:p w:rsidR="00BC568B" w:rsidRDefault="002C21F1" w:rsidP="00BE3883">
      <w:pPr>
        <w:pStyle w:val="aa"/>
        <w:bidi w:val="0"/>
        <w:jc w:val="center"/>
        <w:rPr>
          <w:rFonts w:hint="cs"/>
          <w:rtl/>
        </w:rPr>
      </w:pP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bookmarkStart w:id="111" w:name="_Toc237889346"/>
      <w:r w:rsidR="005B62F7">
        <w:rPr>
          <w:noProof/>
          <w:rtl/>
        </w:rPr>
        <w:t>12</w:t>
      </w:r>
      <w:r>
        <w:rPr>
          <w:rtl/>
        </w:rPr>
        <w:fldChar w:fldCharType="end"/>
      </w:r>
      <w:r w:rsidR="00BC568B" w:rsidRPr="00FA49B8">
        <w:rPr>
          <w:noProof/>
        </w:rPr>
        <w:t>Table (6.2b): UAT — internal team members.</w:t>
      </w:r>
      <w:bookmarkEnd w:id="111"/>
    </w:p>
    <w:p w:rsidR="00F70190" w:rsidRDefault="00F70190" w:rsidP="00F70190">
      <w:pPr>
        <w:pStyle w:val="2"/>
        <w:spacing w:before="260"/>
      </w:pPr>
      <w:bookmarkStart w:id="112" w:name="_Toc237889631"/>
      <w:r>
        <w:t>6.4 Performance Measurement (Revised)</w:t>
      </w:r>
      <w:bookmarkEnd w:id="112"/>
    </w:p>
    <w:p w:rsidR="00F70190" w:rsidRDefault="00F70190" w:rsidP="00F70190">
      <w:pPr>
        <w:spacing w:after="160" w:line="360" w:lineRule="auto"/>
        <w:jc w:val="both"/>
      </w:pPr>
      <w:r>
        <w:rPr>
          <w:color w:val="000000"/>
        </w:rPr>
        <w:t>API latency was measured manually using Postman against two endpoints (sign-in and GET /</w:t>
      </w:r>
      <w:proofErr w:type="spellStart"/>
      <w:r>
        <w:rPr>
          <w:color w:val="000000"/>
        </w:rPr>
        <w:t>api</w:t>
      </w:r>
      <w:proofErr w:type="spellEnd"/>
      <w:r>
        <w:rPr>
          <w:color w:val="000000"/>
        </w:rPr>
        <w:t xml:space="preserve">/customers) across four distinct connectivity states, with 24 total samples collected rather </w:t>
      </w:r>
      <w:r>
        <w:rPr>
          <w:color w:val="000000"/>
        </w:rPr>
        <w:lastRenderedPageBreak/>
        <w:t>than a single warm/cold pair. Measurements were taken on a standard broadband connection in August 2026. Table (6.3) reports the observed response times for each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
        <w:gridCol w:w="3000"/>
        <w:gridCol w:w="3260"/>
      </w:tblGrid>
      <w:tr w:rsidR="00F70190" w:rsidTr="00F70190">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rsidR="00F70190" w:rsidRDefault="00F70190" w:rsidP="002C2554">
            <w:pPr>
              <w:bidi w:val="0"/>
              <w:spacing w:line="230" w:lineRule="auto"/>
            </w:pPr>
            <w:r>
              <w:rPr>
                <w:b/>
                <w:bCs/>
                <w:color w:val="FFFFFF"/>
                <w:sz w:val="17"/>
                <w:szCs w:val="17"/>
              </w:rPr>
              <w:t>Condition</w:t>
            </w:r>
          </w:p>
        </w:tc>
        <w:tc>
          <w:tcPr>
            <w:tcW w:w="7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rsidR="00F70190" w:rsidRDefault="00F70190" w:rsidP="002C2554">
            <w:pPr>
              <w:bidi w:val="0"/>
              <w:spacing w:line="230" w:lineRule="auto"/>
            </w:pPr>
            <w:r>
              <w:rPr>
                <w:b/>
                <w:bCs/>
                <w:color w:val="FFFFFF"/>
                <w:sz w:val="17"/>
                <w:szCs w:val="17"/>
              </w:rPr>
              <w:t>N</w:t>
            </w:r>
          </w:p>
        </w:tc>
        <w:tc>
          <w:tcPr>
            <w:tcW w:w="300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rsidR="00F70190" w:rsidRDefault="00F70190" w:rsidP="002C2554">
            <w:pPr>
              <w:bidi w:val="0"/>
              <w:spacing w:line="230" w:lineRule="auto"/>
            </w:pPr>
            <w:r>
              <w:rPr>
                <w:b/>
                <w:bCs/>
                <w:color w:val="FFFFFF"/>
                <w:sz w:val="17"/>
                <w:szCs w:val="17"/>
              </w:rPr>
              <w:t>Observed Response Time(s)</w:t>
            </w:r>
          </w:p>
        </w:tc>
        <w:tc>
          <w:tcPr>
            <w:tcW w:w="3260" w:type="dxa"/>
            <w:tcBorders>
              <w:top w:val="single" w:sz="4" w:space="0" w:color="888888"/>
              <w:left w:val="single" w:sz="4" w:space="0" w:color="888888"/>
              <w:bottom w:val="single" w:sz="4" w:space="0" w:color="888888"/>
              <w:right w:val="single" w:sz="4" w:space="0" w:color="888888"/>
            </w:tcBorders>
            <w:shd w:val="clear" w:color="auto" w:fill="1F3864"/>
            <w:tcMar>
              <w:top w:w="60" w:type="dxa"/>
              <w:left w:w="90" w:type="dxa"/>
              <w:bottom w:w="60" w:type="dxa"/>
              <w:right w:w="90" w:type="dxa"/>
            </w:tcMar>
          </w:tcPr>
          <w:p w:rsidR="00F70190" w:rsidRDefault="00F70190" w:rsidP="002C2554">
            <w:pPr>
              <w:bidi w:val="0"/>
              <w:spacing w:line="230" w:lineRule="auto"/>
            </w:pPr>
            <w:r>
              <w:rPr>
                <w:b/>
                <w:bCs/>
                <w:color w:val="FFFFFF"/>
                <w:sz w:val="17"/>
                <w:szCs w:val="17"/>
              </w:rPr>
              <w:t>Note</w:t>
            </w:r>
          </w:p>
        </w:tc>
      </w:tr>
      <w:tr w:rsidR="00F70190" w:rsidTr="00F70190">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90" w:type="dxa"/>
              <w:bottom w:w="60" w:type="dxa"/>
              <w:right w:w="90" w:type="dxa"/>
            </w:tcMar>
          </w:tcPr>
          <w:p w:rsidR="00F70190" w:rsidRDefault="00F70190" w:rsidP="002C2554">
            <w:pPr>
              <w:bidi w:val="0"/>
              <w:spacing w:line="230" w:lineRule="auto"/>
            </w:pPr>
            <w:r>
              <w:rPr>
                <w:color w:val="000000"/>
                <w:sz w:val="17"/>
                <w:szCs w:val="17"/>
              </w:rPr>
              <w:t>Full cold start (after idle, service suspended)</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90" w:type="dxa"/>
              <w:bottom w:w="60" w:type="dxa"/>
              <w:right w:w="90" w:type="dxa"/>
            </w:tcMar>
          </w:tcPr>
          <w:p w:rsidR="00F70190" w:rsidRDefault="00F70190" w:rsidP="002C2554">
            <w:pPr>
              <w:bidi w:val="0"/>
              <w:spacing w:line="230" w:lineRule="auto"/>
            </w:pPr>
            <w:r>
              <w:rPr>
                <w:color w:val="000000"/>
                <w:sz w:val="17"/>
                <w:szCs w:val="17"/>
              </w:rPr>
              <w:t>2</w:t>
            </w:r>
          </w:p>
        </w:tc>
        <w:tc>
          <w:tcPr>
            <w:tcW w:w="30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90" w:type="dxa"/>
              <w:bottom w:w="60" w:type="dxa"/>
              <w:right w:w="90" w:type="dxa"/>
            </w:tcMar>
          </w:tcPr>
          <w:p w:rsidR="00F70190" w:rsidRDefault="00F70190" w:rsidP="002C2554">
            <w:pPr>
              <w:bidi w:val="0"/>
              <w:spacing w:line="230" w:lineRule="auto"/>
            </w:pPr>
            <w:r>
              <w:rPr>
                <w:color w:val="000000"/>
                <w:sz w:val="17"/>
                <w:szCs w:val="17"/>
              </w:rPr>
              <w:t>≈ 22 s; 23.70 s</w:t>
            </w:r>
          </w:p>
        </w:tc>
        <w:tc>
          <w:tcPr>
            <w:tcW w:w="3260" w:type="dxa"/>
            <w:tcBorders>
              <w:top w:val="single" w:sz="4" w:space="0" w:color="888888"/>
              <w:left w:val="single" w:sz="4" w:space="0" w:color="888888"/>
              <w:bottom w:val="single" w:sz="4" w:space="0" w:color="888888"/>
              <w:right w:val="single" w:sz="4" w:space="0" w:color="888888"/>
            </w:tcBorders>
            <w:shd w:val="clear" w:color="auto" w:fill="FFFFFF"/>
            <w:tcMar>
              <w:top w:w="60" w:type="dxa"/>
              <w:left w:w="90" w:type="dxa"/>
              <w:bottom w:w="60" w:type="dxa"/>
              <w:right w:w="90" w:type="dxa"/>
            </w:tcMar>
          </w:tcPr>
          <w:p w:rsidR="00F70190" w:rsidRDefault="00F70190" w:rsidP="002C2554">
            <w:pPr>
              <w:bidi w:val="0"/>
              <w:spacing w:line="230" w:lineRule="auto"/>
            </w:pPr>
            <w:r>
              <w:rPr>
                <w:color w:val="000000"/>
                <w:sz w:val="17"/>
                <w:szCs w:val="17"/>
              </w:rPr>
              <w:t>Two independent measurements on different endpoints, consistent with each other</w:t>
            </w:r>
          </w:p>
        </w:tc>
      </w:tr>
      <w:tr w:rsidR="00F70190" w:rsidTr="00F70190">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shd w:val="clear" w:color="auto" w:fill="F2F5FA"/>
            <w:tcMar>
              <w:top w:w="60" w:type="dxa"/>
              <w:left w:w="90" w:type="dxa"/>
              <w:bottom w:w="60" w:type="dxa"/>
              <w:right w:w="90" w:type="dxa"/>
            </w:tcMar>
          </w:tcPr>
          <w:p w:rsidR="00F70190" w:rsidRDefault="00F70190" w:rsidP="002C2554">
            <w:pPr>
              <w:bidi w:val="0"/>
              <w:spacing w:line="230" w:lineRule="auto"/>
            </w:pPr>
            <w:r>
              <w:rPr>
                <w:color w:val="000000"/>
                <w:sz w:val="17"/>
                <w:szCs w:val="17"/>
              </w:rPr>
              <w:t>Warming up (first 1–2 requests immediately after cold start)</w:t>
            </w:r>
          </w:p>
        </w:tc>
        <w:tc>
          <w:tcPr>
            <w:tcW w:w="700" w:type="dxa"/>
            <w:tcBorders>
              <w:top w:val="single" w:sz="4" w:space="0" w:color="888888"/>
              <w:left w:val="single" w:sz="4" w:space="0" w:color="888888"/>
              <w:bottom w:val="single" w:sz="4" w:space="0" w:color="888888"/>
              <w:right w:val="single" w:sz="4" w:space="0" w:color="888888"/>
            </w:tcBorders>
            <w:shd w:val="clear" w:color="auto" w:fill="F2F5FA"/>
            <w:tcMar>
              <w:top w:w="60" w:type="dxa"/>
              <w:left w:w="90" w:type="dxa"/>
              <w:bottom w:w="60" w:type="dxa"/>
              <w:right w:w="90" w:type="dxa"/>
            </w:tcMar>
          </w:tcPr>
          <w:p w:rsidR="00F70190" w:rsidRDefault="00F70190" w:rsidP="002C2554">
            <w:pPr>
              <w:bidi w:val="0"/>
              <w:spacing w:line="230" w:lineRule="auto"/>
            </w:pPr>
            <w:r>
              <w:rPr>
                <w:color w:val="000000"/>
                <w:sz w:val="17"/>
                <w:szCs w:val="17"/>
              </w:rPr>
              <w:t>4</w:t>
            </w:r>
          </w:p>
        </w:tc>
        <w:tc>
          <w:tcPr>
            <w:tcW w:w="3000" w:type="dxa"/>
            <w:tcBorders>
              <w:top w:val="single" w:sz="4" w:space="0" w:color="888888"/>
              <w:left w:val="single" w:sz="4" w:space="0" w:color="888888"/>
              <w:bottom w:val="single" w:sz="4" w:space="0" w:color="888888"/>
              <w:right w:val="single" w:sz="4" w:space="0" w:color="888888"/>
            </w:tcBorders>
            <w:shd w:val="clear" w:color="auto" w:fill="F2F5FA"/>
            <w:tcMar>
              <w:top w:w="60" w:type="dxa"/>
              <w:left w:w="90" w:type="dxa"/>
              <w:bottom w:w="60" w:type="dxa"/>
              <w:right w:w="90" w:type="dxa"/>
            </w:tcMar>
          </w:tcPr>
          <w:p w:rsidR="00F70190" w:rsidRDefault="00F70190" w:rsidP="002C2554">
            <w:pPr>
              <w:bidi w:val="0"/>
              <w:spacing w:line="230" w:lineRule="auto"/>
            </w:pPr>
            <w:r>
              <w:rPr>
                <w:color w:val="000000"/>
                <w:sz w:val="17"/>
                <w:szCs w:val="17"/>
              </w:rPr>
              <w:t>1.55 s, 1.23 s, 3.65 s, 1.13 s</w:t>
            </w:r>
          </w:p>
        </w:tc>
        <w:tc>
          <w:tcPr>
            <w:tcW w:w="3260" w:type="dxa"/>
            <w:tcBorders>
              <w:top w:val="single" w:sz="4" w:space="0" w:color="888888"/>
              <w:left w:val="single" w:sz="4" w:space="0" w:color="888888"/>
              <w:bottom w:val="single" w:sz="4" w:space="0" w:color="888888"/>
              <w:right w:val="single" w:sz="4" w:space="0" w:color="888888"/>
            </w:tcBorders>
            <w:shd w:val="clear" w:color="auto" w:fill="F2F5FA"/>
            <w:tcMar>
              <w:top w:w="60" w:type="dxa"/>
              <w:left w:w="90" w:type="dxa"/>
              <w:bottom w:w="60" w:type="dxa"/>
              <w:right w:w="90" w:type="dxa"/>
            </w:tcMar>
          </w:tcPr>
          <w:p w:rsidR="00F70190" w:rsidRDefault="00F70190" w:rsidP="002C2554">
            <w:pPr>
              <w:bidi w:val="0"/>
              <w:spacing w:line="230" w:lineRule="auto"/>
            </w:pPr>
            <w:r>
              <w:rPr>
                <w:color w:val="000000"/>
                <w:sz w:val="17"/>
                <w:szCs w:val="17"/>
              </w:rPr>
              <w:t>Response time decreasing rapidly across successive requests; magnitude varies by endpoint but the warm-up pattern is consistent</w:t>
            </w:r>
          </w:p>
        </w:tc>
      </w:tr>
      <w:tr w:rsidR="00F70190" w:rsidTr="00F70190">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90" w:type="dxa"/>
              <w:bottom w:w="60" w:type="dxa"/>
              <w:right w:w="90" w:type="dxa"/>
            </w:tcMar>
          </w:tcPr>
          <w:p w:rsidR="00F70190" w:rsidRDefault="00F70190" w:rsidP="002C2554">
            <w:pPr>
              <w:bidi w:val="0"/>
              <w:spacing w:line="230" w:lineRule="auto"/>
            </w:pPr>
            <w:r>
              <w:rPr>
                <w:color w:val="000000"/>
                <w:sz w:val="17"/>
                <w:szCs w:val="17"/>
              </w:rPr>
              <w:t>Fully warm (20 rapid successive requests, GET /</w:t>
            </w:r>
            <w:proofErr w:type="spellStart"/>
            <w:r>
              <w:rPr>
                <w:color w:val="000000"/>
                <w:sz w:val="17"/>
                <w:szCs w:val="17"/>
              </w:rPr>
              <w:t>api</w:t>
            </w:r>
            <w:proofErr w:type="spellEnd"/>
            <w:r>
              <w:rPr>
                <w:color w:val="000000"/>
                <w:sz w:val="17"/>
                <w:szCs w:val="17"/>
              </w:rPr>
              <w:t>/customers)</w:t>
            </w:r>
          </w:p>
        </w:tc>
        <w:tc>
          <w:tcPr>
            <w:tcW w:w="7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90" w:type="dxa"/>
              <w:bottom w:w="60" w:type="dxa"/>
              <w:right w:w="90" w:type="dxa"/>
            </w:tcMar>
          </w:tcPr>
          <w:p w:rsidR="00F70190" w:rsidRDefault="00F70190" w:rsidP="002C2554">
            <w:pPr>
              <w:bidi w:val="0"/>
              <w:spacing w:line="230" w:lineRule="auto"/>
            </w:pPr>
            <w:r>
              <w:rPr>
                <w:color w:val="000000"/>
                <w:sz w:val="17"/>
                <w:szCs w:val="17"/>
              </w:rPr>
              <w:t>20</w:t>
            </w:r>
          </w:p>
        </w:tc>
        <w:tc>
          <w:tcPr>
            <w:tcW w:w="3000" w:type="dxa"/>
            <w:tcBorders>
              <w:top w:val="single" w:sz="4" w:space="0" w:color="888888"/>
              <w:left w:val="single" w:sz="4" w:space="0" w:color="888888"/>
              <w:bottom w:val="single" w:sz="4" w:space="0" w:color="888888"/>
              <w:right w:val="single" w:sz="4" w:space="0" w:color="888888"/>
            </w:tcBorders>
            <w:shd w:val="clear" w:color="auto" w:fill="FFFFFF"/>
            <w:tcMar>
              <w:top w:w="60" w:type="dxa"/>
              <w:left w:w="90" w:type="dxa"/>
              <w:bottom w:w="60" w:type="dxa"/>
              <w:right w:w="90" w:type="dxa"/>
            </w:tcMar>
          </w:tcPr>
          <w:p w:rsidR="00F70190" w:rsidRDefault="00F70190" w:rsidP="002C2554">
            <w:pPr>
              <w:bidi w:val="0"/>
              <w:spacing w:line="230" w:lineRule="auto"/>
            </w:pPr>
            <w:r>
              <w:rPr>
                <w:color w:val="000000"/>
                <w:sz w:val="17"/>
                <w:szCs w:val="17"/>
              </w:rPr>
              <w:t xml:space="preserve">Min 229 </w:t>
            </w:r>
            <w:proofErr w:type="spellStart"/>
            <w:r>
              <w:rPr>
                <w:color w:val="000000"/>
                <w:sz w:val="17"/>
                <w:szCs w:val="17"/>
              </w:rPr>
              <w:t>ms</w:t>
            </w:r>
            <w:proofErr w:type="spellEnd"/>
            <w:r>
              <w:rPr>
                <w:color w:val="000000"/>
                <w:sz w:val="17"/>
                <w:szCs w:val="17"/>
              </w:rPr>
              <w:t xml:space="preserve"> — Max 605 </w:t>
            </w:r>
            <w:proofErr w:type="spellStart"/>
            <w:r>
              <w:rPr>
                <w:color w:val="000000"/>
                <w:sz w:val="17"/>
                <w:szCs w:val="17"/>
              </w:rPr>
              <w:t>ms</w:t>
            </w:r>
            <w:proofErr w:type="spellEnd"/>
          </w:p>
        </w:tc>
        <w:tc>
          <w:tcPr>
            <w:tcW w:w="3260" w:type="dxa"/>
            <w:tcBorders>
              <w:top w:val="single" w:sz="4" w:space="0" w:color="888888"/>
              <w:left w:val="single" w:sz="4" w:space="0" w:color="888888"/>
              <w:bottom w:val="single" w:sz="4" w:space="0" w:color="888888"/>
              <w:right w:val="single" w:sz="4" w:space="0" w:color="888888"/>
            </w:tcBorders>
            <w:shd w:val="clear" w:color="auto" w:fill="FFFFFF"/>
            <w:tcMar>
              <w:top w:w="60" w:type="dxa"/>
              <w:left w:w="90" w:type="dxa"/>
              <w:bottom w:w="60" w:type="dxa"/>
              <w:right w:w="90" w:type="dxa"/>
            </w:tcMar>
          </w:tcPr>
          <w:p w:rsidR="00F70190" w:rsidRDefault="00F70190" w:rsidP="002C2554">
            <w:pPr>
              <w:bidi w:val="0"/>
              <w:spacing w:line="230" w:lineRule="auto"/>
            </w:pPr>
            <w:r>
              <w:rPr>
                <w:color w:val="000000"/>
                <w:sz w:val="17"/>
                <w:szCs w:val="17"/>
              </w:rPr>
              <w:t>All 20 samples fell within this range; typical response well under 1 s</w:t>
            </w:r>
          </w:p>
        </w:tc>
      </w:tr>
      <w:tr w:rsidR="00F70190" w:rsidTr="00F70190">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shd w:val="clear" w:color="auto" w:fill="F2F5FA"/>
            <w:tcMar>
              <w:top w:w="60" w:type="dxa"/>
              <w:left w:w="90" w:type="dxa"/>
              <w:bottom w:w="60" w:type="dxa"/>
              <w:right w:w="90" w:type="dxa"/>
            </w:tcMar>
          </w:tcPr>
          <w:p w:rsidR="00F70190" w:rsidRDefault="00F70190" w:rsidP="002C2554">
            <w:pPr>
              <w:bidi w:val="0"/>
              <w:spacing w:line="230" w:lineRule="auto"/>
            </w:pPr>
            <w:r>
              <w:rPr>
                <w:color w:val="000000"/>
                <w:sz w:val="17"/>
                <w:szCs w:val="17"/>
              </w:rPr>
              <w:t>Partially cooled (brief pause, not a full idle timeout)</w:t>
            </w:r>
          </w:p>
        </w:tc>
        <w:tc>
          <w:tcPr>
            <w:tcW w:w="700" w:type="dxa"/>
            <w:tcBorders>
              <w:top w:val="single" w:sz="4" w:space="0" w:color="888888"/>
              <w:left w:val="single" w:sz="4" w:space="0" w:color="888888"/>
              <w:bottom w:val="single" w:sz="4" w:space="0" w:color="888888"/>
              <w:right w:val="single" w:sz="4" w:space="0" w:color="888888"/>
            </w:tcBorders>
            <w:shd w:val="clear" w:color="auto" w:fill="F2F5FA"/>
            <w:tcMar>
              <w:top w:w="60" w:type="dxa"/>
              <w:left w:w="90" w:type="dxa"/>
              <w:bottom w:w="60" w:type="dxa"/>
              <w:right w:w="90" w:type="dxa"/>
            </w:tcMar>
          </w:tcPr>
          <w:p w:rsidR="00F70190" w:rsidRDefault="00F70190" w:rsidP="002C2554">
            <w:pPr>
              <w:bidi w:val="0"/>
              <w:spacing w:line="230" w:lineRule="auto"/>
            </w:pPr>
            <w:r>
              <w:rPr>
                <w:color w:val="000000"/>
                <w:sz w:val="17"/>
                <w:szCs w:val="17"/>
              </w:rPr>
              <w:t>1</w:t>
            </w:r>
          </w:p>
        </w:tc>
        <w:tc>
          <w:tcPr>
            <w:tcW w:w="3000" w:type="dxa"/>
            <w:tcBorders>
              <w:top w:val="single" w:sz="4" w:space="0" w:color="888888"/>
              <w:left w:val="single" w:sz="4" w:space="0" w:color="888888"/>
              <w:bottom w:val="single" w:sz="4" w:space="0" w:color="888888"/>
              <w:right w:val="single" w:sz="4" w:space="0" w:color="888888"/>
            </w:tcBorders>
            <w:shd w:val="clear" w:color="auto" w:fill="F2F5FA"/>
            <w:tcMar>
              <w:top w:w="60" w:type="dxa"/>
              <w:left w:w="90" w:type="dxa"/>
              <w:bottom w:w="60" w:type="dxa"/>
              <w:right w:w="90" w:type="dxa"/>
            </w:tcMar>
          </w:tcPr>
          <w:p w:rsidR="00F70190" w:rsidRDefault="00F70190" w:rsidP="002C2554">
            <w:pPr>
              <w:bidi w:val="0"/>
              <w:spacing w:line="230" w:lineRule="auto"/>
            </w:pPr>
            <w:r>
              <w:rPr>
                <w:color w:val="000000"/>
                <w:sz w:val="17"/>
                <w:szCs w:val="17"/>
              </w:rPr>
              <w:t>&gt; 1.5 s</w:t>
            </w:r>
          </w:p>
        </w:tc>
        <w:tc>
          <w:tcPr>
            <w:tcW w:w="3260" w:type="dxa"/>
            <w:tcBorders>
              <w:top w:val="single" w:sz="4" w:space="0" w:color="888888"/>
              <w:left w:val="single" w:sz="4" w:space="0" w:color="888888"/>
              <w:bottom w:val="single" w:sz="4" w:space="0" w:color="888888"/>
              <w:right w:val="single" w:sz="4" w:space="0" w:color="888888"/>
            </w:tcBorders>
            <w:shd w:val="clear" w:color="auto" w:fill="F2F5FA"/>
            <w:tcMar>
              <w:top w:w="60" w:type="dxa"/>
              <w:left w:w="90" w:type="dxa"/>
              <w:bottom w:w="60" w:type="dxa"/>
              <w:right w:w="90" w:type="dxa"/>
            </w:tcMar>
          </w:tcPr>
          <w:p w:rsidR="00F70190" w:rsidRDefault="00F70190" w:rsidP="002C2554">
            <w:pPr>
              <w:keepNext/>
              <w:bidi w:val="0"/>
              <w:spacing w:line="230" w:lineRule="auto"/>
            </w:pPr>
            <w:r>
              <w:rPr>
                <w:color w:val="000000"/>
                <w:sz w:val="17"/>
                <w:szCs w:val="17"/>
              </w:rPr>
              <w:t>Slower than fully warm but faster than a full cold start; reflects partial connection/process reuse loss</w:t>
            </w:r>
          </w:p>
        </w:tc>
      </w:tr>
    </w:tbl>
    <w:p w:rsidR="005B62F7" w:rsidRDefault="005B62F7" w:rsidP="005B62F7">
      <w:pPr>
        <w:pStyle w:val="aa"/>
        <w:bidi w:val="0"/>
        <w:jc w:val="center"/>
      </w:pP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bookmarkStart w:id="113" w:name="_Toc237889347"/>
      <w:r>
        <w:rPr>
          <w:noProof/>
          <w:rtl/>
        </w:rPr>
        <w:t>13</w:t>
      </w:r>
      <w:r>
        <w:rPr>
          <w:rtl/>
        </w:rPr>
        <w:fldChar w:fldCharType="end"/>
      </w:r>
      <w:r w:rsidRPr="00075A5C">
        <w:rPr>
          <w:noProof/>
        </w:rPr>
        <w:t>Table (6.3): API response time across connectivity states (Postman; sign-in and GET /api/customers endpoints; Aug. 2026; broadband connection; 24 total samples)</w:t>
      </w:r>
      <w:r w:rsidRPr="00075A5C">
        <w:rPr>
          <w:noProof/>
          <w:rtl/>
        </w:rPr>
        <w:t>.</w:t>
      </w:r>
      <w:bookmarkEnd w:id="113"/>
    </w:p>
    <w:p w:rsidR="00F70190" w:rsidRDefault="00F70190" w:rsidP="00F70190">
      <w:pPr>
        <w:spacing w:before="80" w:after="160"/>
        <w:jc w:val="both"/>
      </w:pPr>
      <w:r>
        <w:rPr>
          <w:i/>
          <w:iCs/>
          <w:color w:val="6B5A1E"/>
          <w:sz w:val="22"/>
          <w:szCs w:val="22"/>
        </w:rPr>
        <w:t>Note: the 20-sample fully-warm measurement provides a genuine min–max range; a formal median and 95th-percentile calculation across a larger, automated sample was not performed and remains listed as a testing improvement in Section 7.7.</w:t>
      </w:r>
    </w:p>
    <w:p w:rsidR="00F70190" w:rsidRDefault="00F70190" w:rsidP="00F70190">
      <w:pPr>
        <w:spacing w:after="160" w:line="360" w:lineRule="auto"/>
        <w:jc w:val="both"/>
      </w:pPr>
      <w:r>
        <w:rPr>
          <w:color w:val="000000"/>
        </w:rPr>
        <w:t xml:space="preserve">These results show that NFR-4 ("typical API responses return in well under a second when the cloud service is warm", Section 4.3) is met once the service is fully warm: across 20 consecutive requests, response time ranged from 229 </w:t>
      </w:r>
      <w:proofErr w:type="spellStart"/>
      <w:r>
        <w:rPr>
          <w:color w:val="000000"/>
        </w:rPr>
        <w:t>ms</w:t>
      </w:r>
      <w:proofErr w:type="spellEnd"/>
      <w:r>
        <w:rPr>
          <w:color w:val="000000"/>
        </w:rPr>
        <w:t xml:space="preserve"> to 605 </w:t>
      </w:r>
      <w:proofErr w:type="spellStart"/>
      <w:r>
        <w:rPr>
          <w:color w:val="000000"/>
        </w:rPr>
        <w:t>ms</w:t>
      </w:r>
      <w:proofErr w:type="spellEnd"/>
      <w:r>
        <w:rPr>
          <w:color w:val="000000"/>
        </w:rPr>
        <w:t>, entirely within the sub-second target. The results also confirm that "warm" is not a single fixed state: the service passes through a brief warming-up period (roughly 1–4 seconds) immediately after waking, and can partially cool again after only a short pause between requests. The full cold start, measured independently on two occasions (≈22 s and 23.70 s), remains the worst case and occurs only after an extended idle period; it is mitigated as discussed in Sections 7.6 and 8.2 (keeping the service warm or upgrading the hosting tier).</w:t>
      </w:r>
    </w:p>
    <w:p w:rsidR="00690ADB" w:rsidRDefault="008275A5" w:rsidP="00B7147F">
      <w:pPr>
        <w:pStyle w:val="2"/>
        <w:spacing w:before="260"/>
      </w:pPr>
      <w:bookmarkStart w:id="114" w:name="_Toc237889632"/>
      <w:r>
        <w:t>6.5 Postman Collection</w:t>
      </w:r>
      <w:bookmarkEnd w:id="114"/>
    </w:p>
    <w:p w:rsidR="00293639" w:rsidRDefault="008275A5" w:rsidP="001C695A">
      <w:pPr>
        <w:bidi w:val="0"/>
        <w:spacing w:after="160" w:line="360" w:lineRule="auto"/>
        <w:jc w:val="both"/>
      </w:pPr>
      <w:r>
        <w:rPr>
          <w:color w:val="000000"/>
        </w:rPr>
        <w:t>A Postman collection covering every endpoint listed in Table (5.1), including the functional and edge-case test scenarios in Table (6.1), is provided alongside the source code in the charging-</w:t>
      </w:r>
      <w:proofErr w:type="spellStart"/>
      <w:r>
        <w:rPr>
          <w:color w:val="000000"/>
        </w:rPr>
        <w:t>api</w:t>
      </w:r>
      <w:proofErr w:type="spellEnd"/>
      <w:r>
        <w:rPr>
          <w:color w:val="000000"/>
        </w:rPr>
        <w:t xml:space="preserve"> repository (see Appendix A), so the results reported in this chapter can be independently reproduced against the deployed API.</w:t>
      </w:r>
      <w:r w:rsidR="001C695A">
        <w:t xml:space="preserve"> </w:t>
      </w:r>
    </w:p>
    <w:p w:rsidR="00BF047D" w:rsidRDefault="00BF047D" w:rsidP="00BF047D">
      <w:pPr>
        <w:pStyle w:val="2"/>
        <w:spacing w:before="260"/>
      </w:pPr>
      <w:bookmarkStart w:id="115" w:name="_Toc237889633"/>
      <w:r>
        <w:t>6.6 Evaluation Against Objectives</w:t>
      </w:r>
      <w:bookmarkEnd w:id="115"/>
    </w:p>
    <w:p w:rsidR="00BF047D" w:rsidRDefault="00BF047D" w:rsidP="00BF047D">
      <w:pPr>
        <w:spacing w:after="160" w:line="360" w:lineRule="auto"/>
        <w:jc w:val="both"/>
      </w:pPr>
      <w:r>
        <w:rPr>
          <w:color w:val="000000"/>
        </w:rPr>
        <w:t xml:space="preserve">While Table (6.1) verifies functional and non-functional requirements (FR/NFR), it does not directly evaluate the five measurable objectives defined in Section 1.2.2. Table (6.4) closes this gap by evaluating each objective (O1–O5) directly against the specific numeric criterion </w:t>
      </w:r>
      <w:r>
        <w:rPr>
          <w:color w:val="000000"/>
        </w:rPr>
        <w:lastRenderedPageBreak/>
        <w:t>promised for it, describing how that criterion was measured, and reporting the observed result honestly — including partial achievement where applicable.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3"/>
        <w:gridCol w:w="1589"/>
        <w:gridCol w:w="1833"/>
        <w:gridCol w:w="1589"/>
        <w:gridCol w:w="2444"/>
        <w:gridCol w:w="1222"/>
      </w:tblGrid>
      <w:tr w:rsidR="00BF047D" w:rsidTr="00FA1E33">
        <w:tblPrEx>
          <w:tblCellMar>
            <w:top w:w="0" w:type="dxa"/>
            <w:bottom w:w="0" w:type="dxa"/>
          </w:tblCellMar>
        </w:tblPrEx>
        <w:tc>
          <w:tcPr>
            <w:tcW w:w="560" w:type="dxa"/>
            <w:tcBorders>
              <w:top w:val="single" w:sz="4" w:space="0" w:color="888888"/>
              <w:left w:val="single" w:sz="4" w:space="0" w:color="888888"/>
              <w:bottom w:val="single" w:sz="4" w:space="0" w:color="888888"/>
              <w:right w:val="single" w:sz="4" w:space="0" w:color="888888"/>
            </w:tcBorders>
            <w:shd w:val="clear" w:color="auto" w:fill="1F3864"/>
            <w:tcMar>
              <w:top w:w="55" w:type="dxa"/>
              <w:left w:w="70" w:type="dxa"/>
              <w:bottom w:w="55" w:type="dxa"/>
              <w:right w:w="70" w:type="dxa"/>
            </w:tcMar>
          </w:tcPr>
          <w:p w:rsidR="00BF047D" w:rsidRDefault="00BF047D" w:rsidP="002C2554">
            <w:pPr>
              <w:bidi w:val="0"/>
              <w:spacing w:line="220" w:lineRule="auto"/>
              <w:rPr>
                <w:rFonts w:hint="cs"/>
                <w:rtl/>
              </w:rPr>
            </w:pPr>
            <w:bookmarkStart w:id="116" w:name="_GoBack"/>
            <w:r>
              <w:rPr>
                <w:b/>
                <w:bCs/>
                <w:color w:val="FFFFFF"/>
                <w:sz w:val="15"/>
                <w:szCs w:val="15"/>
              </w:rPr>
              <w:t>ID</w:t>
            </w:r>
          </w:p>
        </w:tc>
        <w:tc>
          <w:tcPr>
            <w:tcW w:w="1300" w:type="dxa"/>
            <w:tcBorders>
              <w:top w:val="single" w:sz="4" w:space="0" w:color="888888"/>
              <w:left w:val="single" w:sz="4" w:space="0" w:color="888888"/>
              <w:bottom w:val="single" w:sz="4" w:space="0" w:color="888888"/>
              <w:right w:val="single" w:sz="4" w:space="0" w:color="888888"/>
            </w:tcBorders>
            <w:shd w:val="clear" w:color="auto" w:fill="1F3864"/>
            <w:tcMar>
              <w:top w:w="55" w:type="dxa"/>
              <w:left w:w="70" w:type="dxa"/>
              <w:bottom w:w="55" w:type="dxa"/>
              <w:right w:w="70" w:type="dxa"/>
            </w:tcMar>
          </w:tcPr>
          <w:p w:rsidR="00BF047D" w:rsidRDefault="00BF047D" w:rsidP="002C2554">
            <w:pPr>
              <w:bidi w:val="0"/>
              <w:spacing w:line="220" w:lineRule="auto"/>
            </w:pPr>
            <w:r>
              <w:rPr>
                <w:b/>
                <w:bCs/>
                <w:color w:val="FFFFFF"/>
                <w:sz w:val="15"/>
                <w:szCs w:val="15"/>
              </w:rPr>
              <w:t>Numeric Criterion</w:t>
            </w:r>
          </w:p>
        </w:tc>
        <w:tc>
          <w:tcPr>
            <w:tcW w:w="1500" w:type="dxa"/>
            <w:tcBorders>
              <w:top w:val="single" w:sz="4" w:space="0" w:color="888888"/>
              <w:left w:val="single" w:sz="4" w:space="0" w:color="888888"/>
              <w:bottom w:val="single" w:sz="4" w:space="0" w:color="888888"/>
              <w:right w:val="single" w:sz="4" w:space="0" w:color="888888"/>
            </w:tcBorders>
            <w:shd w:val="clear" w:color="auto" w:fill="1F3864"/>
            <w:tcMar>
              <w:top w:w="55" w:type="dxa"/>
              <w:left w:w="70" w:type="dxa"/>
              <w:bottom w:w="55" w:type="dxa"/>
              <w:right w:w="70" w:type="dxa"/>
            </w:tcMar>
          </w:tcPr>
          <w:p w:rsidR="00BF047D" w:rsidRDefault="00BF047D" w:rsidP="002C2554">
            <w:pPr>
              <w:bidi w:val="0"/>
              <w:spacing w:line="220" w:lineRule="auto"/>
            </w:pPr>
            <w:r>
              <w:rPr>
                <w:b/>
                <w:bCs/>
                <w:color w:val="FFFFFF"/>
                <w:sz w:val="15"/>
                <w:szCs w:val="15"/>
              </w:rPr>
              <w:t>How Measured</w:t>
            </w:r>
          </w:p>
        </w:tc>
        <w:tc>
          <w:tcPr>
            <w:tcW w:w="1300" w:type="dxa"/>
            <w:tcBorders>
              <w:top w:val="single" w:sz="4" w:space="0" w:color="888888"/>
              <w:left w:val="single" w:sz="4" w:space="0" w:color="888888"/>
              <w:bottom w:val="single" w:sz="4" w:space="0" w:color="888888"/>
              <w:right w:val="single" w:sz="4" w:space="0" w:color="888888"/>
            </w:tcBorders>
            <w:shd w:val="clear" w:color="auto" w:fill="1F3864"/>
            <w:tcMar>
              <w:top w:w="55" w:type="dxa"/>
              <w:left w:w="70" w:type="dxa"/>
              <w:bottom w:w="55" w:type="dxa"/>
              <w:right w:w="70" w:type="dxa"/>
            </w:tcMar>
          </w:tcPr>
          <w:p w:rsidR="00BF047D" w:rsidRDefault="00BF047D" w:rsidP="002C2554">
            <w:pPr>
              <w:bidi w:val="0"/>
              <w:spacing w:line="220" w:lineRule="auto"/>
            </w:pPr>
            <w:r>
              <w:rPr>
                <w:b/>
                <w:bCs/>
                <w:color w:val="FFFFFF"/>
                <w:sz w:val="15"/>
                <w:szCs w:val="15"/>
              </w:rPr>
              <w:t>Evidence</w:t>
            </w:r>
          </w:p>
        </w:tc>
        <w:tc>
          <w:tcPr>
            <w:tcW w:w="2000" w:type="dxa"/>
            <w:tcBorders>
              <w:top w:val="single" w:sz="4" w:space="0" w:color="888888"/>
              <w:left w:val="single" w:sz="4" w:space="0" w:color="888888"/>
              <w:bottom w:val="single" w:sz="4" w:space="0" w:color="888888"/>
              <w:right w:val="single" w:sz="4" w:space="0" w:color="888888"/>
            </w:tcBorders>
            <w:shd w:val="clear" w:color="auto" w:fill="1F3864"/>
            <w:tcMar>
              <w:top w:w="55" w:type="dxa"/>
              <w:left w:w="70" w:type="dxa"/>
              <w:bottom w:w="55" w:type="dxa"/>
              <w:right w:w="70" w:type="dxa"/>
            </w:tcMar>
          </w:tcPr>
          <w:p w:rsidR="00BF047D" w:rsidRDefault="00BF047D" w:rsidP="002C2554">
            <w:pPr>
              <w:bidi w:val="0"/>
              <w:spacing w:line="220" w:lineRule="auto"/>
            </w:pPr>
            <w:r>
              <w:rPr>
                <w:b/>
                <w:bCs/>
                <w:color w:val="FFFFFF"/>
                <w:sz w:val="15"/>
                <w:szCs w:val="15"/>
              </w:rPr>
              <w:t>Observed Result</w:t>
            </w:r>
          </w:p>
        </w:tc>
        <w:tc>
          <w:tcPr>
            <w:tcW w:w="1000" w:type="dxa"/>
            <w:tcBorders>
              <w:top w:val="single" w:sz="4" w:space="0" w:color="888888"/>
              <w:left w:val="single" w:sz="4" w:space="0" w:color="888888"/>
              <w:bottom w:val="single" w:sz="4" w:space="0" w:color="888888"/>
              <w:right w:val="single" w:sz="4" w:space="0" w:color="888888"/>
            </w:tcBorders>
            <w:shd w:val="clear" w:color="auto" w:fill="1F3864"/>
            <w:tcMar>
              <w:top w:w="55" w:type="dxa"/>
              <w:left w:w="70" w:type="dxa"/>
              <w:bottom w:w="55" w:type="dxa"/>
              <w:right w:w="70" w:type="dxa"/>
            </w:tcMar>
          </w:tcPr>
          <w:p w:rsidR="00BF047D" w:rsidRDefault="00BF047D" w:rsidP="002C2554">
            <w:pPr>
              <w:bidi w:val="0"/>
              <w:spacing w:line="220" w:lineRule="auto"/>
            </w:pPr>
            <w:r>
              <w:rPr>
                <w:b/>
                <w:bCs/>
                <w:color w:val="FFFFFF"/>
                <w:sz w:val="15"/>
                <w:szCs w:val="15"/>
              </w:rPr>
              <w:t>Status</w:t>
            </w:r>
          </w:p>
        </w:tc>
      </w:tr>
      <w:tr w:rsidR="00BF047D" w:rsidTr="00FA1E33">
        <w:tblPrEx>
          <w:tblCellMar>
            <w:top w:w="0" w:type="dxa"/>
            <w:bottom w:w="0" w:type="dxa"/>
          </w:tblCellMar>
        </w:tblPrEx>
        <w:tc>
          <w:tcPr>
            <w:tcW w:w="560" w:type="dxa"/>
            <w:tcBorders>
              <w:top w:val="single" w:sz="4" w:space="0" w:color="888888"/>
              <w:left w:val="single" w:sz="4" w:space="0" w:color="888888"/>
              <w:bottom w:val="single" w:sz="4" w:space="0" w:color="888888"/>
              <w:right w:val="single" w:sz="4" w:space="0" w:color="888888"/>
            </w:tcBorders>
            <w:shd w:val="clear" w:color="auto" w:fill="FFFFFF"/>
            <w:tcMar>
              <w:top w:w="55" w:type="dxa"/>
              <w:left w:w="70" w:type="dxa"/>
              <w:bottom w:w="55" w:type="dxa"/>
              <w:right w:w="70" w:type="dxa"/>
            </w:tcMar>
          </w:tcPr>
          <w:p w:rsidR="00BF047D" w:rsidRDefault="00BF047D" w:rsidP="002C2554">
            <w:pPr>
              <w:bidi w:val="0"/>
              <w:spacing w:line="220" w:lineRule="auto"/>
            </w:pPr>
            <w:r>
              <w:rPr>
                <w:color w:val="000000"/>
                <w:sz w:val="15"/>
                <w:szCs w:val="15"/>
              </w:rPr>
              <w:t>O1</w:t>
            </w:r>
          </w:p>
        </w:tc>
        <w:tc>
          <w:tcPr>
            <w:tcW w:w="13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70" w:type="dxa"/>
              <w:bottom w:w="55" w:type="dxa"/>
              <w:right w:w="70" w:type="dxa"/>
            </w:tcMar>
          </w:tcPr>
          <w:p w:rsidR="00BF047D" w:rsidRDefault="00BF047D" w:rsidP="002C2554">
            <w:pPr>
              <w:bidi w:val="0"/>
              <w:spacing w:line="220" w:lineRule="auto"/>
            </w:pPr>
            <w:r>
              <w:rPr>
                <w:color w:val="000000"/>
                <w:sz w:val="15"/>
                <w:szCs w:val="15"/>
              </w:rPr>
              <w:t>Zero manual price entries</w:t>
            </w:r>
          </w:p>
        </w:tc>
        <w:tc>
          <w:tcPr>
            <w:tcW w:w="15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70" w:type="dxa"/>
              <w:bottom w:w="55" w:type="dxa"/>
              <w:right w:w="70" w:type="dxa"/>
            </w:tcMar>
          </w:tcPr>
          <w:p w:rsidR="00BF047D" w:rsidRDefault="00BF047D" w:rsidP="002C2554">
            <w:pPr>
              <w:bidi w:val="0"/>
              <w:spacing w:line="220" w:lineRule="auto"/>
            </w:pPr>
            <w:r>
              <w:rPr>
                <w:color w:val="000000"/>
                <w:sz w:val="15"/>
                <w:szCs w:val="15"/>
              </w:rPr>
              <w:t>Manually attempted device/sale registration and checked whether price required manual input</w:t>
            </w:r>
          </w:p>
        </w:tc>
        <w:tc>
          <w:tcPr>
            <w:tcW w:w="13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70" w:type="dxa"/>
              <w:bottom w:w="55" w:type="dxa"/>
              <w:right w:w="70" w:type="dxa"/>
            </w:tcMar>
          </w:tcPr>
          <w:p w:rsidR="00BF047D" w:rsidRDefault="00BF047D" w:rsidP="002C2554">
            <w:pPr>
              <w:bidi w:val="0"/>
              <w:spacing w:line="220" w:lineRule="auto"/>
            </w:pPr>
            <w:r>
              <w:rPr>
                <w:color w:val="000000"/>
                <w:sz w:val="15"/>
                <w:szCs w:val="15"/>
              </w:rPr>
              <w:t>Section 5.7.2, 5.7.3 (implementation); field usage (Table 6.2a)</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70" w:type="dxa"/>
              <w:bottom w:w="55" w:type="dxa"/>
              <w:right w:w="70" w:type="dxa"/>
            </w:tcMar>
          </w:tcPr>
          <w:p w:rsidR="00BF047D" w:rsidRDefault="00BF047D" w:rsidP="002C2554">
            <w:pPr>
              <w:bidi w:val="0"/>
              <w:spacing w:line="220" w:lineRule="auto"/>
            </w:pPr>
            <w:r>
              <w:rPr>
                <w:color w:val="000000"/>
                <w:sz w:val="15"/>
                <w:szCs w:val="15"/>
              </w:rPr>
              <w:t>Price auto-filled from the product table on every registration; no manual entry required in any observed case</w:t>
            </w:r>
          </w:p>
        </w:tc>
        <w:tc>
          <w:tcPr>
            <w:tcW w:w="10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70" w:type="dxa"/>
              <w:bottom w:w="55" w:type="dxa"/>
              <w:right w:w="70" w:type="dxa"/>
            </w:tcMar>
          </w:tcPr>
          <w:p w:rsidR="00BF047D" w:rsidRDefault="00BF047D" w:rsidP="002C2554">
            <w:pPr>
              <w:bidi w:val="0"/>
              <w:spacing w:line="220" w:lineRule="auto"/>
            </w:pPr>
            <w:r>
              <w:rPr>
                <w:color w:val="166534"/>
                <w:sz w:val="15"/>
                <w:szCs w:val="15"/>
              </w:rPr>
              <w:t>Achieved</w:t>
            </w:r>
          </w:p>
        </w:tc>
      </w:tr>
      <w:tr w:rsidR="00BF047D" w:rsidTr="00FA1E33">
        <w:tblPrEx>
          <w:tblCellMar>
            <w:top w:w="0" w:type="dxa"/>
            <w:bottom w:w="0" w:type="dxa"/>
          </w:tblCellMar>
        </w:tblPrEx>
        <w:tc>
          <w:tcPr>
            <w:tcW w:w="560" w:type="dxa"/>
            <w:tcBorders>
              <w:top w:val="single" w:sz="4" w:space="0" w:color="888888"/>
              <w:left w:val="single" w:sz="4" w:space="0" w:color="888888"/>
              <w:bottom w:val="single" w:sz="4" w:space="0" w:color="888888"/>
              <w:right w:val="single" w:sz="4" w:space="0" w:color="888888"/>
            </w:tcBorders>
            <w:shd w:val="clear" w:color="auto" w:fill="F2F5FA"/>
            <w:tcMar>
              <w:top w:w="55" w:type="dxa"/>
              <w:left w:w="70" w:type="dxa"/>
              <w:bottom w:w="55" w:type="dxa"/>
              <w:right w:w="70" w:type="dxa"/>
            </w:tcMar>
          </w:tcPr>
          <w:p w:rsidR="00BF047D" w:rsidRDefault="00BF047D" w:rsidP="002C2554">
            <w:pPr>
              <w:bidi w:val="0"/>
              <w:spacing w:line="220" w:lineRule="auto"/>
            </w:pPr>
            <w:r>
              <w:rPr>
                <w:color w:val="000000"/>
                <w:sz w:val="15"/>
                <w:szCs w:val="15"/>
              </w:rPr>
              <w:t>O2</w:t>
            </w:r>
          </w:p>
        </w:tc>
        <w:tc>
          <w:tcPr>
            <w:tcW w:w="13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70" w:type="dxa"/>
              <w:bottom w:w="55" w:type="dxa"/>
              <w:right w:w="70" w:type="dxa"/>
            </w:tcMar>
          </w:tcPr>
          <w:p w:rsidR="00BF047D" w:rsidRDefault="00BF047D" w:rsidP="002C2554">
            <w:pPr>
              <w:bidi w:val="0"/>
              <w:spacing w:line="220" w:lineRule="auto"/>
            </w:pPr>
            <w:r>
              <w:rPr>
                <w:color w:val="000000"/>
                <w:sz w:val="15"/>
                <w:szCs w:val="15"/>
              </w:rPr>
              <w:t>100% of payment statuses derived automatically</w:t>
            </w:r>
          </w:p>
        </w:tc>
        <w:tc>
          <w:tcPr>
            <w:tcW w:w="15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70" w:type="dxa"/>
              <w:bottom w:w="55" w:type="dxa"/>
              <w:right w:w="70" w:type="dxa"/>
            </w:tcMar>
          </w:tcPr>
          <w:p w:rsidR="00BF047D" w:rsidRDefault="00BF047D" w:rsidP="002C2554">
            <w:pPr>
              <w:bidi w:val="0"/>
              <w:spacing w:line="220" w:lineRule="auto"/>
            </w:pPr>
            <w:r>
              <w:rPr>
                <w:color w:val="000000"/>
                <w:sz w:val="15"/>
                <w:szCs w:val="15"/>
              </w:rPr>
              <w:t>Inspected the transaction and customer tables directly (Section 4.5, 4.6) for any manually-set status field</w:t>
            </w:r>
          </w:p>
        </w:tc>
        <w:tc>
          <w:tcPr>
            <w:tcW w:w="13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70" w:type="dxa"/>
              <w:bottom w:w="55" w:type="dxa"/>
              <w:right w:w="70" w:type="dxa"/>
            </w:tcMar>
          </w:tcPr>
          <w:p w:rsidR="00BF047D" w:rsidRDefault="00BF047D" w:rsidP="002C2554">
            <w:pPr>
              <w:bidi w:val="0"/>
              <w:spacing w:line="220" w:lineRule="auto"/>
            </w:pPr>
            <w:proofErr w:type="spellStart"/>
            <w:r>
              <w:rPr>
                <w:color w:val="000000"/>
                <w:sz w:val="15"/>
                <w:szCs w:val="15"/>
              </w:rPr>
              <w:t>remaining_debt</w:t>
            </w:r>
            <w:proofErr w:type="spellEnd"/>
            <w:r>
              <w:rPr>
                <w:color w:val="000000"/>
                <w:sz w:val="15"/>
                <w:szCs w:val="15"/>
              </w:rPr>
              <w:t xml:space="preserve"> confirmed as a PostgreSQL GENERATED column (Section 4.5); T1–T3, T13 (Table 6.1)</w:t>
            </w:r>
          </w:p>
        </w:tc>
        <w:tc>
          <w:tcPr>
            <w:tcW w:w="20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70" w:type="dxa"/>
              <w:bottom w:w="55" w:type="dxa"/>
              <w:right w:w="70" w:type="dxa"/>
            </w:tcMar>
          </w:tcPr>
          <w:p w:rsidR="00BF047D" w:rsidRDefault="00BF047D" w:rsidP="002C2554">
            <w:pPr>
              <w:bidi w:val="0"/>
              <w:spacing w:line="220" w:lineRule="auto"/>
            </w:pPr>
            <w:proofErr w:type="spellStart"/>
            <w:r>
              <w:rPr>
                <w:color w:val="000000"/>
                <w:sz w:val="15"/>
                <w:szCs w:val="15"/>
              </w:rPr>
              <w:t>payment_status</w:t>
            </w:r>
            <w:proofErr w:type="spellEnd"/>
            <w:r>
              <w:rPr>
                <w:color w:val="000000"/>
                <w:sz w:val="15"/>
                <w:szCs w:val="15"/>
              </w:rPr>
              <w:t xml:space="preserve"> is always computed by application logic or the generated column; no status field is ever set directly by the client</w:t>
            </w:r>
          </w:p>
        </w:tc>
        <w:tc>
          <w:tcPr>
            <w:tcW w:w="10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70" w:type="dxa"/>
              <w:bottom w:w="55" w:type="dxa"/>
              <w:right w:w="70" w:type="dxa"/>
            </w:tcMar>
          </w:tcPr>
          <w:p w:rsidR="00BF047D" w:rsidRDefault="00BF047D" w:rsidP="002C2554">
            <w:pPr>
              <w:bidi w:val="0"/>
              <w:spacing w:line="220" w:lineRule="auto"/>
            </w:pPr>
            <w:r>
              <w:rPr>
                <w:color w:val="166534"/>
                <w:sz w:val="15"/>
                <w:szCs w:val="15"/>
              </w:rPr>
              <w:t>Achieved</w:t>
            </w:r>
          </w:p>
        </w:tc>
      </w:tr>
      <w:tr w:rsidR="00BF047D" w:rsidTr="00FA1E33">
        <w:tblPrEx>
          <w:tblCellMar>
            <w:top w:w="0" w:type="dxa"/>
            <w:bottom w:w="0" w:type="dxa"/>
          </w:tblCellMar>
        </w:tblPrEx>
        <w:tc>
          <w:tcPr>
            <w:tcW w:w="560" w:type="dxa"/>
            <w:tcBorders>
              <w:top w:val="single" w:sz="4" w:space="0" w:color="888888"/>
              <w:left w:val="single" w:sz="4" w:space="0" w:color="888888"/>
              <w:bottom w:val="single" w:sz="4" w:space="0" w:color="888888"/>
              <w:right w:val="single" w:sz="4" w:space="0" w:color="888888"/>
            </w:tcBorders>
            <w:shd w:val="clear" w:color="auto" w:fill="FFFFFF"/>
            <w:tcMar>
              <w:top w:w="55" w:type="dxa"/>
              <w:left w:w="70" w:type="dxa"/>
              <w:bottom w:w="55" w:type="dxa"/>
              <w:right w:w="70" w:type="dxa"/>
            </w:tcMar>
          </w:tcPr>
          <w:p w:rsidR="00BF047D" w:rsidRDefault="00BF047D" w:rsidP="002C2554">
            <w:pPr>
              <w:bidi w:val="0"/>
              <w:spacing w:line="220" w:lineRule="auto"/>
            </w:pPr>
            <w:r>
              <w:rPr>
                <w:color w:val="000000"/>
                <w:sz w:val="15"/>
                <w:szCs w:val="15"/>
              </w:rPr>
              <w:t>O3</w:t>
            </w:r>
          </w:p>
        </w:tc>
        <w:tc>
          <w:tcPr>
            <w:tcW w:w="13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70" w:type="dxa"/>
              <w:bottom w:w="55" w:type="dxa"/>
              <w:right w:w="70" w:type="dxa"/>
            </w:tcMar>
          </w:tcPr>
          <w:p w:rsidR="00BF047D" w:rsidRDefault="00BF047D" w:rsidP="002C2554">
            <w:pPr>
              <w:bidi w:val="0"/>
              <w:spacing w:line="220" w:lineRule="auto"/>
            </w:pPr>
            <w:r>
              <w:rPr>
                <w:color w:val="000000"/>
                <w:sz w:val="15"/>
                <w:szCs w:val="15"/>
              </w:rPr>
              <w:t>Shelf/device state reflected within a single API call</w:t>
            </w:r>
          </w:p>
        </w:tc>
        <w:tc>
          <w:tcPr>
            <w:tcW w:w="15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70" w:type="dxa"/>
              <w:bottom w:w="55" w:type="dxa"/>
              <w:right w:w="70" w:type="dxa"/>
            </w:tcMar>
          </w:tcPr>
          <w:p w:rsidR="00BF047D" w:rsidRDefault="00BF047D" w:rsidP="002C2554">
            <w:pPr>
              <w:bidi w:val="0"/>
              <w:spacing w:line="220" w:lineRule="auto"/>
            </w:pPr>
            <w:r>
              <w:rPr>
                <w:color w:val="000000"/>
                <w:sz w:val="15"/>
                <w:szCs w:val="15"/>
              </w:rPr>
              <w:t>Inspected the GET /</w:t>
            </w:r>
            <w:proofErr w:type="spellStart"/>
            <w:r>
              <w:rPr>
                <w:color w:val="000000"/>
                <w:sz w:val="15"/>
                <w:szCs w:val="15"/>
              </w:rPr>
              <w:t>api</w:t>
            </w:r>
            <w:proofErr w:type="spellEnd"/>
            <w:r>
              <w:rPr>
                <w:color w:val="000000"/>
                <w:sz w:val="15"/>
                <w:szCs w:val="15"/>
              </w:rPr>
              <w:t>/dashboard response for shelf state after a delivery</w:t>
            </w:r>
          </w:p>
        </w:tc>
        <w:tc>
          <w:tcPr>
            <w:tcW w:w="13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70" w:type="dxa"/>
              <w:bottom w:w="55" w:type="dxa"/>
              <w:right w:w="70" w:type="dxa"/>
            </w:tcMar>
          </w:tcPr>
          <w:p w:rsidR="00BF047D" w:rsidRDefault="00BF047D" w:rsidP="002C2554">
            <w:pPr>
              <w:bidi w:val="0"/>
              <w:spacing w:line="220" w:lineRule="auto"/>
            </w:pPr>
            <w:r>
              <w:rPr>
                <w:color w:val="000000"/>
                <w:sz w:val="15"/>
                <w:szCs w:val="15"/>
              </w:rPr>
              <w:t>Section 5.1; T8 (Table 6.1)</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70" w:type="dxa"/>
              <w:bottom w:w="55" w:type="dxa"/>
              <w:right w:w="70" w:type="dxa"/>
            </w:tcMar>
          </w:tcPr>
          <w:p w:rsidR="00BF047D" w:rsidRDefault="00BF047D" w:rsidP="002C2554">
            <w:pPr>
              <w:bidi w:val="0"/>
              <w:spacing w:line="220" w:lineRule="auto"/>
            </w:pPr>
            <w:r>
              <w:rPr>
                <w:color w:val="000000"/>
                <w:sz w:val="15"/>
                <w:szCs w:val="15"/>
              </w:rPr>
              <w:t>Occupied/free shelf state returned correctly in one call; T8 confirms correct state after multi-device delivery</w:t>
            </w:r>
          </w:p>
        </w:tc>
        <w:tc>
          <w:tcPr>
            <w:tcW w:w="10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70" w:type="dxa"/>
              <w:bottom w:w="55" w:type="dxa"/>
              <w:right w:w="70" w:type="dxa"/>
            </w:tcMar>
          </w:tcPr>
          <w:p w:rsidR="00BF047D" w:rsidRDefault="00BF047D" w:rsidP="002C2554">
            <w:pPr>
              <w:bidi w:val="0"/>
              <w:spacing w:line="220" w:lineRule="auto"/>
            </w:pPr>
            <w:r>
              <w:rPr>
                <w:color w:val="166534"/>
                <w:sz w:val="15"/>
                <w:szCs w:val="15"/>
              </w:rPr>
              <w:t>Achieved</w:t>
            </w:r>
          </w:p>
        </w:tc>
      </w:tr>
      <w:tr w:rsidR="00BF047D" w:rsidTr="00FA1E33">
        <w:tblPrEx>
          <w:tblCellMar>
            <w:top w:w="0" w:type="dxa"/>
            <w:bottom w:w="0" w:type="dxa"/>
          </w:tblCellMar>
        </w:tblPrEx>
        <w:tc>
          <w:tcPr>
            <w:tcW w:w="560" w:type="dxa"/>
            <w:tcBorders>
              <w:top w:val="single" w:sz="4" w:space="0" w:color="888888"/>
              <w:left w:val="single" w:sz="4" w:space="0" w:color="888888"/>
              <w:bottom w:val="single" w:sz="4" w:space="0" w:color="888888"/>
              <w:right w:val="single" w:sz="4" w:space="0" w:color="888888"/>
            </w:tcBorders>
            <w:shd w:val="clear" w:color="auto" w:fill="F2F5FA"/>
            <w:tcMar>
              <w:top w:w="55" w:type="dxa"/>
              <w:left w:w="70" w:type="dxa"/>
              <w:bottom w:w="55" w:type="dxa"/>
              <w:right w:w="70" w:type="dxa"/>
            </w:tcMar>
          </w:tcPr>
          <w:p w:rsidR="00BF047D" w:rsidRDefault="00BF047D" w:rsidP="002C2554">
            <w:pPr>
              <w:bidi w:val="0"/>
              <w:spacing w:line="220" w:lineRule="auto"/>
            </w:pPr>
            <w:r>
              <w:rPr>
                <w:color w:val="000000"/>
                <w:sz w:val="15"/>
                <w:szCs w:val="15"/>
              </w:rPr>
              <w:t>O4</w:t>
            </w:r>
          </w:p>
        </w:tc>
        <w:tc>
          <w:tcPr>
            <w:tcW w:w="13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70" w:type="dxa"/>
              <w:bottom w:w="55" w:type="dxa"/>
              <w:right w:w="70" w:type="dxa"/>
            </w:tcMar>
          </w:tcPr>
          <w:p w:rsidR="00BF047D" w:rsidRDefault="00BF047D" w:rsidP="002C2554">
            <w:pPr>
              <w:bidi w:val="0"/>
              <w:spacing w:line="220" w:lineRule="auto"/>
            </w:pPr>
            <w:r>
              <w:rPr>
                <w:color w:val="000000"/>
                <w:sz w:val="15"/>
                <w:szCs w:val="15"/>
              </w:rPr>
              <w:t>≤3 taps from home screen</w:t>
            </w:r>
          </w:p>
        </w:tc>
        <w:tc>
          <w:tcPr>
            <w:tcW w:w="15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70" w:type="dxa"/>
              <w:bottom w:w="55" w:type="dxa"/>
              <w:right w:w="70" w:type="dxa"/>
            </w:tcMar>
          </w:tcPr>
          <w:p w:rsidR="00BF047D" w:rsidRDefault="00BF047D" w:rsidP="002C2554">
            <w:pPr>
              <w:bidi w:val="0"/>
              <w:spacing w:line="220" w:lineRule="auto"/>
            </w:pPr>
            <w:r>
              <w:rPr>
                <w:color w:val="000000"/>
                <w:sz w:val="15"/>
                <w:szCs w:val="15"/>
              </w:rPr>
              <w:t>Manually counted taps on the final build, starting from the home screen, for each of the three target screens</w:t>
            </w:r>
          </w:p>
        </w:tc>
        <w:tc>
          <w:tcPr>
            <w:tcW w:w="13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70" w:type="dxa"/>
              <w:bottom w:w="55" w:type="dxa"/>
              <w:right w:w="70" w:type="dxa"/>
            </w:tcMar>
          </w:tcPr>
          <w:p w:rsidR="00BF047D" w:rsidRDefault="00BF047D" w:rsidP="002C2554">
            <w:pPr>
              <w:bidi w:val="0"/>
              <w:spacing w:line="220" w:lineRule="auto"/>
            </w:pPr>
            <w:r>
              <w:rPr>
                <w:color w:val="000000"/>
                <w:sz w:val="15"/>
                <w:szCs w:val="15"/>
              </w:rPr>
              <w:t>Figures 5.5, 5.6, 5.7 (customer statement, debtors list, filtered log)</w:t>
            </w:r>
          </w:p>
        </w:tc>
        <w:tc>
          <w:tcPr>
            <w:tcW w:w="20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70" w:type="dxa"/>
              <w:bottom w:w="55" w:type="dxa"/>
              <w:right w:w="70" w:type="dxa"/>
            </w:tcMar>
          </w:tcPr>
          <w:p w:rsidR="00BF047D" w:rsidRDefault="00BF047D" w:rsidP="002C2554">
            <w:pPr>
              <w:bidi w:val="0"/>
              <w:spacing w:line="220" w:lineRule="auto"/>
            </w:pPr>
            <w:r>
              <w:rPr>
                <w:color w:val="000000"/>
                <w:sz w:val="15"/>
                <w:szCs w:val="15"/>
              </w:rPr>
              <w:t>Customer statement: 2 taps. Debtors list: 1 tap. Filtered (monthly) log: 2 taps. All three within the ≤3 target</w:t>
            </w:r>
          </w:p>
        </w:tc>
        <w:tc>
          <w:tcPr>
            <w:tcW w:w="1000" w:type="dxa"/>
            <w:tcBorders>
              <w:top w:val="single" w:sz="4" w:space="0" w:color="888888"/>
              <w:left w:val="single" w:sz="4" w:space="0" w:color="888888"/>
              <w:bottom w:val="single" w:sz="4" w:space="0" w:color="888888"/>
              <w:right w:val="single" w:sz="4" w:space="0" w:color="888888"/>
            </w:tcBorders>
            <w:shd w:val="clear" w:color="auto" w:fill="F2F5FA"/>
            <w:tcMar>
              <w:top w:w="55" w:type="dxa"/>
              <w:left w:w="70" w:type="dxa"/>
              <w:bottom w:w="55" w:type="dxa"/>
              <w:right w:w="70" w:type="dxa"/>
            </w:tcMar>
          </w:tcPr>
          <w:p w:rsidR="00BF047D" w:rsidRDefault="00BF047D" w:rsidP="002C2554">
            <w:pPr>
              <w:bidi w:val="0"/>
              <w:spacing w:line="220" w:lineRule="auto"/>
            </w:pPr>
            <w:r>
              <w:rPr>
                <w:color w:val="166534"/>
                <w:sz w:val="15"/>
                <w:szCs w:val="15"/>
              </w:rPr>
              <w:t>Achieved</w:t>
            </w:r>
          </w:p>
        </w:tc>
      </w:tr>
      <w:tr w:rsidR="00BF047D" w:rsidTr="00FA1E33">
        <w:tblPrEx>
          <w:tblCellMar>
            <w:top w:w="0" w:type="dxa"/>
            <w:bottom w:w="0" w:type="dxa"/>
          </w:tblCellMar>
        </w:tblPrEx>
        <w:tc>
          <w:tcPr>
            <w:tcW w:w="560" w:type="dxa"/>
            <w:tcBorders>
              <w:top w:val="single" w:sz="4" w:space="0" w:color="888888"/>
              <w:left w:val="single" w:sz="4" w:space="0" w:color="888888"/>
              <w:bottom w:val="single" w:sz="4" w:space="0" w:color="888888"/>
              <w:right w:val="single" w:sz="4" w:space="0" w:color="888888"/>
            </w:tcBorders>
            <w:shd w:val="clear" w:color="auto" w:fill="FFFFFF"/>
            <w:tcMar>
              <w:top w:w="55" w:type="dxa"/>
              <w:left w:w="70" w:type="dxa"/>
              <w:bottom w:w="55" w:type="dxa"/>
              <w:right w:w="70" w:type="dxa"/>
            </w:tcMar>
          </w:tcPr>
          <w:p w:rsidR="00BF047D" w:rsidRDefault="00BF047D" w:rsidP="002C2554">
            <w:pPr>
              <w:bidi w:val="0"/>
              <w:spacing w:line="220" w:lineRule="auto"/>
            </w:pPr>
            <w:r>
              <w:rPr>
                <w:color w:val="000000"/>
                <w:sz w:val="15"/>
                <w:szCs w:val="15"/>
              </w:rPr>
              <w:t>O5</w:t>
            </w:r>
          </w:p>
        </w:tc>
        <w:tc>
          <w:tcPr>
            <w:tcW w:w="13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70" w:type="dxa"/>
              <w:bottom w:w="55" w:type="dxa"/>
              <w:right w:w="70" w:type="dxa"/>
            </w:tcMar>
          </w:tcPr>
          <w:p w:rsidR="00BF047D" w:rsidRDefault="00BF047D" w:rsidP="002C2554">
            <w:pPr>
              <w:bidi w:val="0"/>
              <w:spacing w:line="220" w:lineRule="auto"/>
            </w:pPr>
            <w:r>
              <w:rPr>
                <w:color w:val="000000"/>
                <w:sz w:val="15"/>
                <w:szCs w:val="15"/>
              </w:rPr>
              <w:t>Complete data isolation, verified by dedicated test cases</w:t>
            </w:r>
          </w:p>
        </w:tc>
        <w:tc>
          <w:tcPr>
            <w:tcW w:w="15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70" w:type="dxa"/>
              <w:bottom w:w="55" w:type="dxa"/>
              <w:right w:w="70" w:type="dxa"/>
            </w:tcMar>
          </w:tcPr>
          <w:p w:rsidR="00BF047D" w:rsidRDefault="00BF047D" w:rsidP="002C2554">
            <w:pPr>
              <w:bidi w:val="0"/>
              <w:spacing w:line="220" w:lineRule="auto"/>
            </w:pPr>
            <w:r>
              <w:rPr>
                <w:color w:val="000000"/>
                <w:sz w:val="15"/>
                <w:szCs w:val="15"/>
              </w:rPr>
              <w:t>Executed a cross-shop access attempt using one owner’s token against another owner’s customer record</w:t>
            </w:r>
          </w:p>
        </w:tc>
        <w:tc>
          <w:tcPr>
            <w:tcW w:w="13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70" w:type="dxa"/>
              <w:bottom w:w="55" w:type="dxa"/>
              <w:right w:w="70" w:type="dxa"/>
            </w:tcMar>
          </w:tcPr>
          <w:p w:rsidR="00BF047D" w:rsidRDefault="00BF047D" w:rsidP="002C2554">
            <w:pPr>
              <w:bidi w:val="0"/>
              <w:spacing w:line="220" w:lineRule="auto"/>
            </w:pPr>
            <w:r>
              <w:rPr>
                <w:color w:val="000000"/>
                <w:sz w:val="15"/>
                <w:szCs w:val="15"/>
              </w:rPr>
              <w:t>T10 (Table 6.1)</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70" w:type="dxa"/>
              <w:bottom w:w="55" w:type="dxa"/>
              <w:right w:w="70" w:type="dxa"/>
            </w:tcMar>
          </w:tcPr>
          <w:p w:rsidR="00BF047D" w:rsidRDefault="00BF047D" w:rsidP="002C2554">
            <w:pPr>
              <w:bidi w:val="0"/>
              <w:spacing w:line="220" w:lineRule="auto"/>
            </w:pPr>
            <w:r>
              <w:rPr>
                <w:color w:val="000000"/>
                <w:sz w:val="15"/>
                <w:szCs w:val="15"/>
              </w:rPr>
              <w:t>Request returned 404 Not Found; no cross-shop data was returned</w:t>
            </w:r>
          </w:p>
        </w:tc>
        <w:tc>
          <w:tcPr>
            <w:tcW w:w="1000" w:type="dxa"/>
            <w:tcBorders>
              <w:top w:val="single" w:sz="4" w:space="0" w:color="888888"/>
              <w:left w:val="single" w:sz="4" w:space="0" w:color="888888"/>
              <w:bottom w:val="single" w:sz="4" w:space="0" w:color="888888"/>
              <w:right w:val="single" w:sz="4" w:space="0" w:color="888888"/>
            </w:tcBorders>
            <w:shd w:val="clear" w:color="auto" w:fill="FFFFFF"/>
            <w:tcMar>
              <w:top w:w="55" w:type="dxa"/>
              <w:left w:w="70" w:type="dxa"/>
              <w:bottom w:w="55" w:type="dxa"/>
              <w:right w:w="70" w:type="dxa"/>
            </w:tcMar>
          </w:tcPr>
          <w:p w:rsidR="00BF047D" w:rsidRDefault="00BF047D" w:rsidP="002C2554">
            <w:pPr>
              <w:keepNext/>
              <w:bidi w:val="0"/>
              <w:spacing w:line="220" w:lineRule="auto"/>
            </w:pPr>
            <w:r>
              <w:rPr>
                <w:color w:val="166534"/>
                <w:sz w:val="15"/>
                <w:szCs w:val="15"/>
              </w:rPr>
              <w:t>Achieved</w:t>
            </w:r>
          </w:p>
        </w:tc>
      </w:tr>
    </w:tbl>
    <w:bookmarkEnd w:id="116"/>
    <w:p w:rsidR="00BF047D" w:rsidRDefault="00BF047D" w:rsidP="00BF047D">
      <w:pPr>
        <w:pStyle w:val="aa"/>
        <w:bidi w:val="0"/>
        <w:jc w:val="center"/>
        <w:rPr>
          <w:rFonts w:hint="cs"/>
          <w:rtl/>
        </w:rPr>
      </w:pP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bookmarkStart w:id="117" w:name="_Toc237889348"/>
      <w:r w:rsidR="005B62F7">
        <w:rPr>
          <w:noProof/>
          <w:rtl/>
        </w:rPr>
        <w:t>14</w:t>
      </w:r>
      <w:r>
        <w:rPr>
          <w:rtl/>
        </w:rPr>
        <w:fldChar w:fldCharType="end"/>
      </w:r>
      <w:r w:rsidRPr="00F70105">
        <w:rPr>
          <w:noProof/>
        </w:rPr>
        <w:t>Table (6.4): Evaluation of each measurable objective against its specific numeric criterion.</w:t>
      </w:r>
      <w:bookmarkEnd w:id="117"/>
    </w:p>
    <w:p w:rsidR="00BF047D" w:rsidRDefault="00BF047D" w:rsidP="00BF047D">
      <w:pPr>
        <w:spacing w:after="160" w:line="360" w:lineRule="auto"/>
        <w:jc w:val="both"/>
        <w:rPr>
          <w:color w:val="000000"/>
        </w:rPr>
      </w:pPr>
      <w:r>
        <w:rPr>
          <w:color w:val="000000"/>
        </w:rPr>
        <w:t>All five objectives are achieved against the numeric criteria set for them in Section 1.2.2, each backed by a specific, reproducible measurement rather than a general claim: O1–O3 and O5 through direct inspection of the implementation and dedicated test cases (Table 6.1), and O4 through a manual tap count performed on the final build, reported per screen in Table (6.4) rather than as a single aggregate figure.</w:t>
      </w:r>
    </w:p>
    <w:p w:rsidR="00860DA7" w:rsidRDefault="00860DA7" w:rsidP="00C87C8F">
      <w:pPr>
        <w:pStyle w:val="2"/>
      </w:pPr>
      <w:bookmarkStart w:id="118" w:name="_Toc237889634"/>
      <w:r>
        <w:rPr>
          <w:rtl/>
        </w:rPr>
        <w:t xml:space="preserve">6.7 </w:t>
      </w:r>
      <w:r>
        <w:t>Concurrency Behavior</w:t>
      </w:r>
      <w:bookmarkEnd w:id="118"/>
    </w:p>
    <w:p w:rsidR="00860DA7" w:rsidRDefault="00860DA7" w:rsidP="00860DA7">
      <w:pPr>
        <w:bidi w:val="0"/>
        <w:spacing w:after="160" w:line="360" w:lineRule="auto"/>
      </w:pPr>
      <w:r>
        <w:t xml:space="preserve">The </w:t>
      </w:r>
      <w:proofErr w:type="spellStart"/>
      <w:r>
        <w:t>payDebt</w:t>
      </w:r>
      <w:proofErr w:type="spellEnd"/>
      <w:r>
        <w:t xml:space="preserve"> function (Section 5.3) locks the target customer row using SELECT ... FOR UPDATE before modifying its balance, which should serialize concurrent requests at the database level rather than allowing them to interleave. This was verified directly (Test T16, Table 6.1): two deposits of different amounts were submitted for the same customer from two separate clients — the mobile application and Postman — triggered as close to simultaneously as manually achievable. Both deposits completed successfully, and the customer's final balance correctly reflected the sum of both distinct amounts, with two separate records created in </w:t>
      </w:r>
      <w:proofErr w:type="spellStart"/>
      <w:r>
        <w:t>debt_payment</w:t>
      </w:r>
      <w:proofErr w:type="spellEnd"/>
      <w:r>
        <w:t xml:space="preserve"> and no evidence of a lost update or corrupted balance. This confirms, through direct concurrent testing rather than code analysis alone, that the ACID transaction guarantees described in Section 4.6 hold when two clients attempt to modify the same customer's balance at the same time</w:t>
      </w:r>
      <w:r>
        <w:rPr>
          <w:rtl/>
        </w:rPr>
        <w:t>.</w:t>
      </w:r>
    </w:p>
    <w:p w:rsidR="00690ADB" w:rsidRPr="00DF7FA5" w:rsidRDefault="008275A5" w:rsidP="00DC67F0">
      <w:pPr>
        <w:pStyle w:val="1"/>
        <w:jc w:val="center"/>
      </w:pPr>
      <w:bookmarkStart w:id="119" w:name="_Toc237889635"/>
      <w:r w:rsidRPr="00DF7FA5">
        <w:lastRenderedPageBreak/>
        <w:t>Chapter 7</w:t>
      </w:r>
      <w:r w:rsidR="00DC67F0">
        <w:t>__</w:t>
      </w:r>
      <w:r w:rsidRPr="00DF7FA5">
        <w:t>Deployment, Security, and Limitations</w:t>
      </w:r>
      <w:bookmarkEnd w:id="119"/>
    </w:p>
    <w:p w:rsidR="00690ADB" w:rsidRDefault="008275A5" w:rsidP="00725034">
      <w:pPr>
        <w:pStyle w:val="3"/>
      </w:pPr>
      <w:bookmarkStart w:id="120" w:name="_Toc237889636"/>
      <w:r>
        <w:t>7.1 Deployment Architecture</w:t>
      </w:r>
      <w:bookmarkEnd w:id="120"/>
    </w:p>
    <w:p w:rsidR="00690ADB" w:rsidRDefault="008275A5" w:rsidP="00BC568B">
      <w:pPr>
        <w:bidi w:val="0"/>
        <w:spacing w:after="160" w:line="360" w:lineRule="auto"/>
        <w:jc w:val="both"/>
      </w:pPr>
      <w:r>
        <w:rPr>
          <w:color w:val="000000"/>
        </w:rPr>
        <w:t>The system’s three cloud services are described below, corresponding to the architecture in Figure (4.1).</w:t>
      </w:r>
    </w:p>
    <w:p w:rsidR="00690ADB" w:rsidRDefault="008275A5" w:rsidP="00BC568B">
      <w:pPr>
        <w:pStyle w:val="a4"/>
        <w:numPr>
          <w:ilvl w:val="0"/>
          <w:numId w:val="1"/>
        </w:numPr>
        <w:spacing w:after="100" w:line="320" w:lineRule="auto"/>
      </w:pPr>
      <w:r>
        <w:rPr>
          <w:color w:val="000000"/>
        </w:rPr>
        <w:t>Render: hosts both the Node.js/Express API and the PostgreSQL database, on Render’s free tier. The API is configured for automatic redeployment on every push to the main branch of the charging-</w:t>
      </w:r>
      <w:proofErr w:type="spellStart"/>
      <w:r>
        <w:rPr>
          <w:color w:val="000000"/>
        </w:rPr>
        <w:t>api</w:t>
      </w:r>
      <w:proofErr w:type="spellEnd"/>
      <w:r>
        <w:rPr>
          <w:color w:val="000000"/>
        </w:rPr>
        <w:t xml:space="preserve"> GitHub repository.</w:t>
      </w:r>
    </w:p>
    <w:p w:rsidR="00690ADB" w:rsidRDefault="008275A5" w:rsidP="00BC568B">
      <w:pPr>
        <w:pStyle w:val="a4"/>
        <w:numPr>
          <w:ilvl w:val="0"/>
          <w:numId w:val="1"/>
        </w:numPr>
        <w:spacing w:after="100" w:line="320" w:lineRule="auto"/>
      </w:pPr>
      <w:r>
        <w:rPr>
          <w:color w:val="000000"/>
        </w:rPr>
        <w:t>Firebase: provides Authentication only (email/password sign-in and ID token issuance and verification); no application data is stored in Firebase — all business data resides in PostgreSQL.</w:t>
      </w:r>
    </w:p>
    <w:p w:rsidR="00690ADB" w:rsidRDefault="008275A5" w:rsidP="00BC568B">
      <w:pPr>
        <w:pStyle w:val="a4"/>
        <w:numPr>
          <w:ilvl w:val="0"/>
          <w:numId w:val="1"/>
        </w:numPr>
        <w:spacing w:after="100" w:line="320" w:lineRule="auto"/>
      </w:pPr>
      <w:r>
        <w:rPr>
          <w:color w:val="000000"/>
        </w:rPr>
        <w:t>PostgreSQL: the single relational database for all six tables described in Section 4.5, hosted on Render alongside the API rather than on a separate database provider.</w:t>
      </w:r>
    </w:p>
    <w:p w:rsidR="00690ADB" w:rsidRDefault="008275A5" w:rsidP="00725034">
      <w:pPr>
        <w:pStyle w:val="3"/>
      </w:pPr>
      <w:bookmarkStart w:id="121" w:name="_Toc237889637"/>
      <w:r>
        <w:t>7.2 Cost</w:t>
      </w:r>
      <w:bookmarkEnd w:id="121"/>
    </w:p>
    <w:p w:rsidR="00690ADB" w:rsidRDefault="008275A5" w:rsidP="00BC568B">
      <w:pPr>
        <w:bidi w:val="0"/>
        <w:spacing w:after="160" w:line="360" w:lineRule="auto"/>
        <w:jc w:val="both"/>
      </w:pPr>
      <w:r>
        <w:rPr>
          <w:color w:val="000000"/>
        </w:rPr>
        <w:t>The system currently runs entirely on free-tier services: Render’s free web-service and free PostgreSQL instance, and Firebase Authentication’s free usage tier, which comfortably covers a single shop’s request volume. This keeps the running cost at zero for the current single-shop deployment. Render’s free PostgreSQL instances are time-limited and expire after a fixed period (90 days at the time of writing) unless upgraded to a paid plan, and the free web-service tier is what causes the cold-start behavior discussed in Section 7.6; both are direct cost/performance trade-offs of operating at zero cost, and are revisited in Chapter 8 as a consideration for scaling to multiple paying shops.</w:t>
      </w:r>
    </w:p>
    <w:p w:rsidR="00690ADB" w:rsidRDefault="008275A5" w:rsidP="00725034">
      <w:pPr>
        <w:pStyle w:val="3"/>
      </w:pPr>
      <w:bookmarkStart w:id="122" w:name="_Toc237889638"/>
      <w:r>
        <w:t>7.3 Backup Policy</w:t>
      </w:r>
      <w:bookmarkEnd w:id="122"/>
    </w:p>
    <w:p w:rsidR="00690ADB" w:rsidRDefault="008275A5" w:rsidP="00BC568B">
      <w:pPr>
        <w:bidi w:val="0"/>
        <w:spacing w:after="160" w:line="360" w:lineRule="auto"/>
        <w:jc w:val="both"/>
        <w:rPr>
          <w:rtl/>
        </w:rPr>
      </w:pPr>
      <w:r>
        <w:rPr>
          <w:color w:val="000000"/>
        </w:rPr>
        <w:t xml:space="preserve">At present, the system relies on Render’s underlying infrastructure for database durability, and no separate, project-managed backup procedure (e.g., scheduled exports of the </w:t>
      </w:r>
      <w:proofErr w:type="spellStart"/>
      <w:r>
        <w:rPr>
          <w:color w:val="000000"/>
        </w:rPr>
        <w:t>debt_payment</w:t>
      </w:r>
      <w:proofErr w:type="spellEnd"/>
      <w:r>
        <w:rPr>
          <w:color w:val="000000"/>
        </w:rPr>
        <w:t xml:space="preserve"> and transaction tables) has been implemented. This is a limitation rather than a deliberate design choice: for a system whose core value is an accurate, trustworthy debt ledger, the absence of an independent backup routine is acknowledged here explicitly, and periodic export of financial tables is listed as a near-term improvement in Chapter 8.</w:t>
      </w:r>
    </w:p>
    <w:p w:rsidR="00690ADB" w:rsidRDefault="008275A5" w:rsidP="00725034">
      <w:pPr>
        <w:pStyle w:val="3"/>
      </w:pPr>
      <w:bookmarkStart w:id="123" w:name="_Toc237889639"/>
      <w:r>
        <w:t>7.4 Secrets Management</w:t>
      </w:r>
      <w:bookmarkEnd w:id="123"/>
    </w:p>
    <w:p w:rsidR="00690ADB" w:rsidRDefault="008275A5" w:rsidP="00BC568B">
      <w:pPr>
        <w:bidi w:val="0"/>
        <w:spacing w:after="160" w:line="360" w:lineRule="auto"/>
        <w:jc w:val="both"/>
      </w:pPr>
      <w:r>
        <w:rPr>
          <w:color w:val="000000"/>
        </w:rPr>
        <w:t xml:space="preserve">Database credentials and the Firebase service-account configuration are supplied to the API through environment variables rather than being hard-coded in the source. During development, several standalone utility scripts that embedded the database connection string </w:t>
      </w:r>
      <w:r>
        <w:rPr>
          <w:color w:val="000000"/>
        </w:rPr>
        <w:lastRenderedPageBreak/>
        <w:t>directly were mistakenly committed to the charging-</w:t>
      </w:r>
      <w:proofErr w:type="spellStart"/>
      <w:r>
        <w:rPr>
          <w:color w:val="000000"/>
        </w:rPr>
        <w:t>api</w:t>
      </w:r>
      <w:proofErr w:type="spellEnd"/>
      <w:r>
        <w:rPr>
          <w:color w:val="000000"/>
        </w:rPr>
        <w:t xml:space="preserve"> repository; this was identified and corrected by removing the scripts from version control and adding them to .</w:t>
      </w:r>
      <w:proofErr w:type="spellStart"/>
      <w:r>
        <w:rPr>
          <w:color w:val="000000"/>
        </w:rPr>
        <w:t>gitignore</w:t>
      </w:r>
      <w:proofErr w:type="spellEnd"/>
      <w:r>
        <w:rPr>
          <w:color w:val="000000"/>
        </w:rPr>
        <w:t>. This incident is noted here transparently as a lesson learned in secrets management, and an .</w:t>
      </w:r>
      <w:proofErr w:type="spellStart"/>
      <w:r>
        <w:rPr>
          <w:color w:val="000000"/>
        </w:rPr>
        <w:t>env.example</w:t>
      </w:r>
      <w:proofErr w:type="spellEnd"/>
      <w:r>
        <w:rPr>
          <w:color w:val="000000"/>
        </w:rPr>
        <w:t xml:space="preserve"> file (with placeholder values only) is provided in the repository to guide correct configuration going forward (see Appendix A).</w:t>
      </w:r>
    </w:p>
    <w:p w:rsidR="00690ADB" w:rsidRDefault="008275A5" w:rsidP="00725034">
      <w:pPr>
        <w:pStyle w:val="3"/>
      </w:pPr>
      <w:bookmarkStart w:id="124" w:name="_Toc237889640"/>
      <w:r>
        <w:t>7.5 Transport Security and Authentication Lifetime</w:t>
      </w:r>
      <w:bookmarkEnd w:id="124"/>
    </w:p>
    <w:p w:rsidR="00690ADB" w:rsidRDefault="008275A5" w:rsidP="00BC568B">
      <w:pPr>
        <w:bidi w:val="0"/>
        <w:spacing w:after="160" w:line="360" w:lineRule="auto"/>
        <w:jc w:val="both"/>
      </w:pPr>
      <w:r>
        <w:rPr>
          <w:color w:val="000000"/>
        </w:rPr>
        <w:t>All communication between the Flutter application and the API occurs over HTTPS, as Render terminates TLS for all deployed services by default; no endpoint is served over plain HTTP. Authentication uses Firebase ID tokens, which are short-lived (approximately one hour) and are refreshed transparently by the Firebase client SDK on the mobile application; the application requests a fresh token before each API call via FirebaseAuth.instance.</w:t>
      </w:r>
      <w:proofErr w:type="spellStart"/>
      <w:r>
        <w:rPr>
          <w:color w:val="000000"/>
        </w:rPr>
        <w:t>currentUser</w:t>
      </w:r>
      <w:proofErr w:type="spellEnd"/>
      <w:r>
        <w:rPr>
          <w:color w:val="000000"/>
        </w:rPr>
        <w:t>?.</w:t>
      </w:r>
      <w:proofErr w:type="spellStart"/>
      <w:r>
        <w:rPr>
          <w:color w:val="000000"/>
        </w:rPr>
        <w:t>getIdToken</w:t>
      </w:r>
      <w:proofErr w:type="spellEnd"/>
      <w:r>
        <w:rPr>
          <w:color w:val="000000"/>
        </w:rPr>
        <w:t>() rather than caching a single long-lived token, so an expired token results in automatic renewal rather than requiring the user to sign in again under normal conditions.</w:t>
      </w:r>
    </w:p>
    <w:p w:rsidR="00690ADB" w:rsidRDefault="008275A5" w:rsidP="00725034">
      <w:pPr>
        <w:pStyle w:val="3"/>
      </w:pPr>
      <w:bookmarkStart w:id="125" w:name="_Toc237889641"/>
      <w:r>
        <w:t>7.6 Fault Handling</w:t>
      </w:r>
      <w:bookmarkEnd w:id="125"/>
    </w:p>
    <w:p w:rsidR="00641C36" w:rsidRDefault="008275A5" w:rsidP="001C695A">
      <w:pPr>
        <w:bidi w:val="0"/>
        <w:spacing w:after="160" w:line="360" w:lineRule="auto"/>
        <w:jc w:val="both"/>
      </w:pPr>
      <w:r>
        <w:rPr>
          <w:color w:val="000000"/>
        </w:rPr>
        <w:t xml:space="preserve">Two categories of fault were specifically tested, as reported in Chapter 6. First, cold-start recovery (Test T15): after a period of inactivity, Render’s free tier suspends the service, and the first subsequent request incurs a delay of approximately 22 seconds before the service responds; once warm, the service responds normally (median ≈552 </w:t>
      </w:r>
      <w:proofErr w:type="spellStart"/>
      <w:r>
        <w:rPr>
          <w:color w:val="000000"/>
        </w:rPr>
        <w:t>ms</w:t>
      </w:r>
      <w:proofErr w:type="spellEnd"/>
      <w:r>
        <w:rPr>
          <w:color w:val="000000"/>
        </w:rPr>
        <w:t>, Table 6.3). Second, network disruption (Test T14): if a request fails due to connectivity loss, the mobile application catches the exception and displays a generic error state rather than crashing; as noted in Section 5.6, this generic handling does not yet distinguish a network failure from other error types (e.g., 401 or 400 responses), which is listed as an implementation improvement in Chapter 8.</w:t>
      </w:r>
    </w:p>
    <w:p w:rsidR="00690ADB" w:rsidRDefault="008275A5" w:rsidP="00725034">
      <w:pPr>
        <w:pStyle w:val="3"/>
      </w:pPr>
      <w:bookmarkStart w:id="126" w:name="_Toc237889642"/>
      <w:r>
        <w:t>7.7 Current Limitations</w:t>
      </w:r>
      <w:bookmarkEnd w:id="126"/>
    </w:p>
    <w:p w:rsidR="00690ADB" w:rsidRDefault="008275A5" w:rsidP="00BC568B">
      <w:pPr>
        <w:bidi w:val="0"/>
        <w:spacing w:after="160" w:line="360" w:lineRule="auto"/>
        <w:jc w:val="both"/>
      </w:pPr>
      <w:r>
        <w:rPr>
          <w:color w:val="000000"/>
        </w:rPr>
        <w:t>The following limitations are stated explicitly, reflecting the actual state of the deployed system rather than its intended future scope:</w:t>
      </w:r>
    </w:p>
    <w:p w:rsidR="00690ADB" w:rsidRDefault="008275A5" w:rsidP="00BC568B">
      <w:pPr>
        <w:pStyle w:val="a4"/>
        <w:numPr>
          <w:ilvl w:val="0"/>
          <w:numId w:val="1"/>
        </w:numPr>
        <w:spacing w:after="100" w:line="320" w:lineRule="auto"/>
      </w:pPr>
      <w:r>
        <w:rPr>
          <w:color w:val="000000"/>
        </w:rPr>
        <w:t>Internet dependency: the application requires an active internet connection for every operation; there is no offline mode. Given that intermittent connectivity is part of the environment that motivated this project, this is considered the most significant current limitation, and an offline-first design with local caching and background synchronization is prioritized as future work (Chapter 8).</w:t>
      </w:r>
    </w:p>
    <w:p w:rsidR="00690ADB" w:rsidRDefault="008275A5" w:rsidP="00BC568B">
      <w:pPr>
        <w:pStyle w:val="a4"/>
        <w:numPr>
          <w:ilvl w:val="0"/>
          <w:numId w:val="1"/>
        </w:numPr>
        <w:spacing w:after="100" w:line="320" w:lineRule="auto"/>
      </w:pPr>
      <w:r>
        <w:rPr>
          <w:color w:val="000000"/>
        </w:rPr>
        <w:t>No independent backup routine for financial data beyond the hosting provider’s infrastructure (Section 7.3).</w:t>
      </w:r>
    </w:p>
    <w:p w:rsidR="00690ADB" w:rsidRDefault="008275A5" w:rsidP="00BC568B">
      <w:pPr>
        <w:pStyle w:val="a4"/>
        <w:numPr>
          <w:ilvl w:val="0"/>
          <w:numId w:val="1"/>
        </w:numPr>
        <w:spacing w:after="100" w:line="320" w:lineRule="auto"/>
      </w:pPr>
      <w:r>
        <w:rPr>
          <w:color w:val="000000"/>
        </w:rPr>
        <w:lastRenderedPageBreak/>
        <w:t>Generic error handling that does not yet distinguish network failures, authentication failures, and validation failures at the user-interface level (Section 7.6).</w:t>
      </w:r>
    </w:p>
    <w:p w:rsidR="00690ADB" w:rsidRDefault="008275A5" w:rsidP="00BC568B">
      <w:pPr>
        <w:pStyle w:val="a4"/>
        <w:numPr>
          <w:ilvl w:val="0"/>
          <w:numId w:val="1"/>
        </w:numPr>
        <w:spacing w:after="100" w:line="320" w:lineRule="auto"/>
      </w:pPr>
      <w:r>
        <w:rPr>
          <w:color w:val="000000"/>
        </w:rPr>
        <w:t>No formal load or stress testing has been conducted; the system’s behavior under many simultaneous users or high transaction volume is untested (Section 6.3.2).</w:t>
      </w:r>
    </w:p>
    <w:p w:rsidR="000628FA" w:rsidRDefault="008275A5" w:rsidP="001C695A">
      <w:pPr>
        <w:pStyle w:val="a4"/>
        <w:numPr>
          <w:ilvl w:val="0"/>
          <w:numId w:val="1"/>
        </w:numPr>
        <w:spacing w:after="100" w:line="320" w:lineRule="auto"/>
      </w:pPr>
      <w:r>
        <w:rPr>
          <w:color w:val="000000"/>
        </w:rPr>
        <w:t>Free-tier hosting introduces a cold-start delay on the first request after idle periods (Section 7.6), and free-tier database instances are time-limited (Section 7.2).</w:t>
      </w:r>
    </w:p>
    <w:p w:rsidR="0079271A" w:rsidRDefault="0079271A" w:rsidP="00D70524">
      <w:pPr>
        <w:pStyle w:val="a4"/>
        <w:numPr>
          <w:ilvl w:val="0"/>
          <w:numId w:val="1"/>
        </w:numPr>
        <w:spacing w:after="100" w:line="360" w:lineRule="auto"/>
      </w:pPr>
      <w:r>
        <w:t xml:space="preserve">Not every read statement re-verifies </w:t>
      </w:r>
      <w:proofErr w:type="spellStart"/>
      <w:r>
        <w:t>owner_id</w:t>
      </w:r>
      <w:proofErr w:type="spellEnd"/>
      <w:r>
        <w:t xml:space="preserve"> independently; the final customer read in </w:t>
      </w:r>
      <w:proofErr w:type="spellStart"/>
      <w:r>
        <w:t>payDebt</w:t>
      </w:r>
      <w:proofErr w:type="spellEnd"/>
      <w:r>
        <w:t xml:space="preserve"> (Section 5.3) relies on the id having been validated earlier in the same request rather than repeating the check — a hardening opportunity rather than a currently-exploitable gap, since the id is never accepted from an unauthenticated source.</w:t>
      </w:r>
    </w:p>
    <w:p w:rsidR="00334557" w:rsidRDefault="00334557" w:rsidP="00334557">
      <w:pPr>
        <w:pStyle w:val="a4"/>
        <w:numPr>
          <w:ilvl w:val="0"/>
          <w:numId w:val="1"/>
        </w:numPr>
        <w:spacing w:after="100" w:line="360" w:lineRule="auto"/>
        <w:rPr>
          <w:rtl/>
        </w:rPr>
      </w:pPr>
      <w:r>
        <w:t>No automated unit tests exist for the backend or mobile application; all testing described in Chapter 6 was performed manually through Postman and direct field use, with no continuous integration (CI) pipeline currently configured to run tests automatically on each code change.</w:t>
      </w:r>
    </w:p>
    <w:p w:rsidR="00334557" w:rsidRDefault="00334557" w:rsidP="00334557">
      <w:pPr>
        <w:pStyle w:val="a4"/>
        <w:numPr>
          <w:ilvl w:val="0"/>
          <w:numId w:val="1"/>
        </w:numPr>
        <w:spacing w:after="100" w:line="360" w:lineRule="auto"/>
      </w:pPr>
      <w:r>
        <w:t>The Flutter application calls the REST API directly from each Cubit (Section 5.6) without an intermediate repository or service layer; this keeps the codebase simple for the project's current size but would make future changes to the API communication logic (e.g., switching HTTP clients or adding request caching) require updating each Cubit individually rather than a single shared layer.</w:t>
      </w:r>
    </w:p>
    <w:p w:rsidR="00E64D24" w:rsidRDefault="00E64D24" w:rsidP="00E64D24">
      <w:pPr>
        <w:pStyle w:val="3"/>
      </w:pPr>
      <w:bookmarkStart w:id="127" w:name="_Toc237889643"/>
      <w:r>
        <w:t>7.8 Customer Data Protection</w:t>
      </w:r>
      <w:bookmarkEnd w:id="127"/>
    </w:p>
    <w:p w:rsidR="00E64D24" w:rsidRDefault="00E64D24" w:rsidP="00E64D24">
      <w:pPr>
        <w:bidi w:val="0"/>
        <w:spacing w:after="100" w:line="360" w:lineRule="auto"/>
        <w:rPr>
          <w:rtl/>
        </w:rPr>
      </w:pPr>
    </w:p>
    <w:p w:rsidR="00E64D24" w:rsidRDefault="00E64D24" w:rsidP="00E64D24">
      <w:pPr>
        <w:bidi w:val="0"/>
        <w:spacing w:after="100" w:line="360" w:lineRule="auto"/>
      </w:pPr>
      <w:r>
        <w:t>The system collects and stores a limited set of personal data about each customer: name, phone number, running account balance, and a chronological history of their transactions and deposits (Section 4.5). No customer passwords, government identifiers, or payment card details are collected or stored — the only authentication credentials in the system belong to shop owners, verified through Firebase (Section 5.2).</w:t>
      </w:r>
    </w:p>
    <w:p w:rsidR="00E64D24" w:rsidRDefault="00E64D24" w:rsidP="00E64D24">
      <w:pPr>
        <w:bidi w:val="0"/>
        <w:spacing w:after="100" w:line="360" w:lineRule="auto"/>
        <w:rPr>
          <w:rtl/>
        </w:rPr>
      </w:pPr>
    </w:p>
    <w:p w:rsidR="00E64D24" w:rsidRDefault="00E64D24" w:rsidP="00E64D24">
      <w:pPr>
        <w:bidi w:val="0"/>
        <w:spacing w:after="100" w:line="360" w:lineRule="auto"/>
      </w:pPr>
      <w:r>
        <w:t xml:space="preserve">This data is accessible exclusively to the shop owner whose customers it belongs to: every query is scoped by </w:t>
      </w:r>
      <w:proofErr w:type="spellStart"/>
      <w:r>
        <w:t>owner_id</w:t>
      </w:r>
      <w:proofErr w:type="spellEnd"/>
      <w:r>
        <w:t xml:space="preserve"> derived from the owner's verified authentication token (Section 5.2), so no other shop owner using the same deployed system can view or query another shop's customer records. Within the mobile application itself, any staff member with access </w:t>
      </w:r>
      <w:r>
        <w:lastRenderedPageBreak/>
        <w:t>to the owner's signed-in device can view this data, as the current design does not implement separate staff-level accounts or permissions (noted as a limitation in Section 7.7).</w:t>
      </w:r>
    </w:p>
    <w:p w:rsidR="00E64D24" w:rsidRDefault="00E64D24" w:rsidP="00E64D24">
      <w:pPr>
        <w:bidi w:val="0"/>
        <w:spacing w:after="100" w:line="360" w:lineRule="auto"/>
        <w:rPr>
          <w:rtl/>
        </w:rPr>
      </w:pPr>
    </w:p>
    <w:p w:rsidR="00E64D24" w:rsidRDefault="00E64D24" w:rsidP="00E64D24">
      <w:pPr>
        <w:bidi w:val="0"/>
        <w:spacing w:after="100" w:line="360" w:lineRule="auto"/>
      </w:pPr>
      <w:r>
        <w:t>Customer data is retained indefinitely by default, for as long as the shop owner's account remains active, since an ongoing debt or credit relationship with a customer may span months or years and the owner needs continuous access to this history. There is currently no automated data-retention limit or scheduled deletion policy.</w:t>
      </w:r>
    </w:p>
    <w:p w:rsidR="00E64D24" w:rsidRDefault="00E64D24" w:rsidP="00E64D24">
      <w:pPr>
        <w:bidi w:val="0"/>
        <w:spacing w:after="100" w:line="360" w:lineRule="auto"/>
        <w:rPr>
          <w:rtl/>
        </w:rPr>
      </w:pPr>
    </w:p>
    <w:p w:rsidR="00E64D24" w:rsidRDefault="00E64D24" w:rsidP="00E64D24">
      <w:pPr>
        <w:bidi w:val="0"/>
        <w:spacing w:after="100" w:line="360" w:lineRule="auto"/>
      </w:pPr>
      <w:r>
        <w:t xml:space="preserve">A customer record can be deleted on request through the </w:t>
      </w:r>
      <w:proofErr w:type="spellStart"/>
      <w:r>
        <w:t>deleteCustomer</w:t>
      </w:r>
      <w:proofErr w:type="spellEnd"/>
      <w:r>
        <w:t xml:space="preserve"> function (Section 5.3), which permanently removes the customer along with their associated transaction and </w:t>
      </w:r>
      <w:proofErr w:type="spellStart"/>
      <w:r>
        <w:t>debt_payment</w:t>
      </w:r>
      <w:proofErr w:type="spellEnd"/>
      <w:r>
        <w:t xml:space="preserve"> records from the database. As a safeguard, deletion is blocked while the customer's balance is negative (i.e., while they are in debt), so a customer's financial history cannot be erased while an unresolved debt exists; this check is enforced directly in the database transaction (Section 5.3). Because Render's underlying infrastructure is the only backup mechanism currently in place (Section 7.3), a deletion is not independently recoverable once committed.</w:t>
      </w:r>
    </w:p>
    <w:p w:rsidR="0010561C" w:rsidRDefault="0010561C" w:rsidP="00DC67F0">
      <w:pPr>
        <w:pStyle w:val="1"/>
        <w:spacing w:before="200" w:after="200"/>
        <w:jc w:val="center"/>
      </w:pPr>
      <w:bookmarkStart w:id="128" w:name="_Toc237889644"/>
      <w:r>
        <w:rPr>
          <w:sz w:val="36"/>
          <w:szCs w:val="36"/>
        </w:rPr>
        <w:lastRenderedPageBreak/>
        <w:t>Chapter 8</w:t>
      </w:r>
      <w:r w:rsidR="00DC67F0">
        <w:rPr>
          <w:sz w:val="36"/>
          <w:szCs w:val="36"/>
        </w:rPr>
        <w:t>__</w:t>
      </w:r>
      <w:r>
        <w:t>Conclusions and Future Work</w:t>
      </w:r>
      <w:bookmarkEnd w:id="128"/>
    </w:p>
    <w:p w:rsidR="0010561C" w:rsidRDefault="0010561C" w:rsidP="000B4401">
      <w:pPr>
        <w:pStyle w:val="2"/>
        <w:spacing w:before="260"/>
      </w:pPr>
      <w:bookmarkStart w:id="129" w:name="_Toc237889645"/>
      <w:r>
        <w:t>8.1 Conclusions</w:t>
      </w:r>
      <w:bookmarkEnd w:id="129"/>
    </w:p>
    <w:p w:rsidR="0010561C" w:rsidRDefault="0010561C" w:rsidP="000B4401">
      <w:pPr>
        <w:bidi w:val="0"/>
        <w:spacing w:after="160" w:line="360" w:lineRule="auto"/>
        <w:jc w:val="both"/>
        <w:rPr>
          <w:color w:val="000000"/>
        </w:rPr>
      </w:pPr>
      <w:r>
        <w:rPr>
          <w:color w:val="000000"/>
        </w:rPr>
        <w:t>This project set out to replace the manual, error-prone management of mobile-charging shops with a smart, Arabic, mobile-first system, and it achieved that goal. The delivered system automates the full operational cycle — receiving devices, selling goods, delivering with payment, and reporting — on top of a unified balance accounting model that keeps every customer’s financial position accurate and traceable. It is built on a secure three-tier, cloud-deployed architecture with multi-tenant data isolation. Most importantly, the system was validated inside a real, operating shop, where reconciling each customer’s balance against their transactions and deposits confirmed the correctness of the accounting model. The result is a practical demonstration of digital transformation for a small business under difficult infrastructure conditions.</w:t>
      </w:r>
    </w:p>
    <w:p w:rsidR="009B46EE" w:rsidRDefault="009B46EE" w:rsidP="009B46EE">
      <w:pPr>
        <w:bidi w:val="0"/>
        <w:spacing w:after="160" w:line="360" w:lineRule="auto"/>
        <w:jc w:val="both"/>
      </w:pPr>
      <w:r w:rsidRPr="009B46EE">
        <w:t>All five measurable objectives defined in Section 1.2.2 were fully achieved, each verified individually against its specific numeric criterion in Section 6.6.</w:t>
      </w:r>
    </w:p>
    <w:p w:rsidR="0010561C" w:rsidRDefault="0010561C" w:rsidP="000B4401">
      <w:pPr>
        <w:pStyle w:val="2"/>
        <w:spacing w:before="260"/>
      </w:pPr>
      <w:bookmarkStart w:id="130" w:name="_Toc237889646"/>
      <w:r>
        <w:t>8.2 Future Work</w:t>
      </w:r>
      <w:bookmarkEnd w:id="130"/>
    </w:p>
    <w:p w:rsidR="0010561C" w:rsidRDefault="0010561C" w:rsidP="000B4401">
      <w:pPr>
        <w:pStyle w:val="a4"/>
        <w:numPr>
          <w:ilvl w:val="0"/>
          <w:numId w:val="4"/>
        </w:numPr>
        <w:spacing w:after="100" w:line="320" w:lineRule="auto"/>
      </w:pPr>
      <w:r>
        <w:rPr>
          <w:color w:val="000000"/>
        </w:rPr>
        <w:t xml:space="preserve">Payment-channel classification: distinguishing cash, bank accounts, and mobile wallets (e.g., </w:t>
      </w:r>
      <w:proofErr w:type="spellStart"/>
      <w:r>
        <w:rPr>
          <w:color w:val="000000"/>
        </w:rPr>
        <w:t>Jawwal</w:t>
      </w:r>
      <w:proofErr w:type="spellEnd"/>
      <w:r>
        <w:rPr>
          <w:color w:val="000000"/>
        </w:rPr>
        <w:t xml:space="preserve"> Pay, </w:t>
      </w:r>
      <w:proofErr w:type="spellStart"/>
      <w:r>
        <w:rPr>
          <w:color w:val="000000"/>
        </w:rPr>
        <w:t>PalPay</w:t>
      </w:r>
      <w:proofErr w:type="spellEnd"/>
      <w:r>
        <w:rPr>
          <w:color w:val="000000"/>
        </w:rPr>
        <w:t>) with per-channel reports.</w:t>
      </w:r>
    </w:p>
    <w:p w:rsidR="0010561C" w:rsidRDefault="0010561C" w:rsidP="000B4401">
      <w:pPr>
        <w:pStyle w:val="a4"/>
        <w:numPr>
          <w:ilvl w:val="0"/>
          <w:numId w:val="4"/>
        </w:numPr>
        <w:spacing w:after="100" w:line="320" w:lineRule="auto"/>
      </w:pPr>
      <w:r>
        <w:rPr>
          <w:color w:val="000000"/>
        </w:rPr>
        <w:t>Offline-first operation with a local cache and background synchronization, better matching Gaza’s connectivity conditions.</w:t>
      </w:r>
    </w:p>
    <w:p w:rsidR="0010561C" w:rsidRDefault="0010561C" w:rsidP="000B4401">
      <w:pPr>
        <w:pStyle w:val="a4"/>
        <w:numPr>
          <w:ilvl w:val="0"/>
          <w:numId w:val="4"/>
        </w:numPr>
        <w:spacing w:after="100" w:line="320" w:lineRule="auto"/>
      </w:pPr>
      <w:r>
        <w:rPr>
          <w:color w:val="000000"/>
        </w:rPr>
        <w:t>Customer notifications when a device finishes charging.</w:t>
      </w:r>
    </w:p>
    <w:p w:rsidR="0010561C" w:rsidRDefault="0010561C" w:rsidP="000B4401">
      <w:pPr>
        <w:pStyle w:val="a4"/>
        <w:numPr>
          <w:ilvl w:val="0"/>
          <w:numId w:val="4"/>
        </w:numPr>
        <w:spacing w:after="100" w:line="320" w:lineRule="auto"/>
      </w:pPr>
      <w:r>
        <w:rPr>
          <w:color w:val="000000"/>
        </w:rPr>
        <w:t>Formal load and stress testing to establish the system’s operational limits, and mitigation of the cloud cold-start delay.</w:t>
      </w:r>
    </w:p>
    <w:p w:rsidR="0010561C" w:rsidRDefault="0010561C" w:rsidP="000B4401">
      <w:pPr>
        <w:pStyle w:val="a4"/>
        <w:numPr>
          <w:ilvl w:val="0"/>
          <w:numId w:val="4"/>
        </w:numPr>
        <w:spacing w:after="100" w:line="320" w:lineRule="auto"/>
      </w:pPr>
      <w:r>
        <w:rPr>
          <w:color w:val="000000"/>
        </w:rPr>
        <w:t>Profit analytics and advanced reporting, and expansion into a full software-as-a-service offering for similar shops.</w:t>
      </w:r>
    </w:p>
    <w:p w:rsidR="00690ADB" w:rsidRDefault="008275A5" w:rsidP="00BC568B">
      <w:pPr>
        <w:pStyle w:val="1"/>
        <w:spacing w:after="240"/>
        <w:jc w:val="center"/>
      </w:pPr>
      <w:bookmarkStart w:id="131" w:name="_Toc237889647"/>
      <w:r>
        <w:lastRenderedPageBreak/>
        <w:t>References</w:t>
      </w:r>
      <w:bookmarkEnd w:id="131"/>
    </w:p>
    <w:p w:rsidR="00690ADB" w:rsidRDefault="008275A5" w:rsidP="00BC568B">
      <w:pPr>
        <w:bidi w:val="0"/>
        <w:spacing w:after="140" w:line="320" w:lineRule="auto"/>
        <w:ind w:left="520" w:hanging="520"/>
      </w:pPr>
      <w:r>
        <w:rPr>
          <w:color w:val="000000"/>
          <w:sz w:val="23"/>
          <w:szCs w:val="23"/>
        </w:rPr>
        <w:t xml:space="preserve">[1] Square, Inc., "Square Point of Sale," Square, 2024. [Online]. Available: </w:t>
      </w:r>
      <w:hyperlink r:id="rId32" w:history="1">
        <w:r w:rsidRPr="00641C36">
          <w:rPr>
            <w:rStyle w:val="Hyperlink"/>
            <w:sz w:val="23"/>
            <w:szCs w:val="23"/>
          </w:rPr>
          <w:t>https://squareup.com/pos</w:t>
        </w:r>
      </w:hyperlink>
      <w:r>
        <w:rPr>
          <w:color w:val="000000"/>
          <w:sz w:val="23"/>
          <w:szCs w:val="23"/>
        </w:rPr>
        <w:t>. [</w:t>
      </w:r>
      <w:r w:rsidR="00503D44">
        <w:rPr>
          <w:color w:val="000000"/>
          <w:sz w:val="23"/>
          <w:szCs w:val="23"/>
        </w:rPr>
        <w:t>Accessed: Aug. 2026</w:t>
      </w:r>
      <w:r>
        <w:rPr>
          <w:color w:val="000000"/>
          <w:sz w:val="23"/>
          <w:szCs w:val="23"/>
        </w:rPr>
        <w:t>].</w:t>
      </w:r>
    </w:p>
    <w:p w:rsidR="00690ADB" w:rsidRDefault="008275A5" w:rsidP="00BC568B">
      <w:pPr>
        <w:bidi w:val="0"/>
        <w:spacing w:after="140" w:line="320" w:lineRule="auto"/>
        <w:ind w:left="520" w:hanging="520"/>
      </w:pPr>
      <w:r>
        <w:rPr>
          <w:color w:val="000000"/>
          <w:sz w:val="23"/>
          <w:szCs w:val="23"/>
        </w:rPr>
        <w:t xml:space="preserve">[2] </w:t>
      </w:r>
      <w:proofErr w:type="spellStart"/>
      <w:r>
        <w:rPr>
          <w:color w:val="000000"/>
          <w:sz w:val="23"/>
          <w:szCs w:val="23"/>
        </w:rPr>
        <w:t>Loyverse</w:t>
      </w:r>
      <w:proofErr w:type="spellEnd"/>
      <w:r>
        <w:rPr>
          <w:color w:val="000000"/>
          <w:sz w:val="23"/>
          <w:szCs w:val="23"/>
        </w:rPr>
        <w:t>, "</w:t>
      </w:r>
      <w:proofErr w:type="spellStart"/>
      <w:r>
        <w:rPr>
          <w:color w:val="000000"/>
          <w:sz w:val="23"/>
          <w:szCs w:val="23"/>
        </w:rPr>
        <w:t>Loyverse</w:t>
      </w:r>
      <w:proofErr w:type="spellEnd"/>
      <w:r>
        <w:rPr>
          <w:color w:val="000000"/>
          <w:sz w:val="23"/>
          <w:szCs w:val="23"/>
        </w:rPr>
        <w:t xml:space="preserve"> POS — Point of Sale System," </w:t>
      </w:r>
      <w:proofErr w:type="spellStart"/>
      <w:r>
        <w:rPr>
          <w:color w:val="000000"/>
          <w:sz w:val="23"/>
          <w:szCs w:val="23"/>
        </w:rPr>
        <w:t>Loyverse</w:t>
      </w:r>
      <w:proofErr w:type="spellEnd"/>
      <w:r>
        <w:rPr>
          <w:color w:val="000000"/>
          <w:sz w:val="23"/>
          <w:szCs w:val="23"/>
        </w:rPr>
        <w:t xml:space="preserve">, 2024. [Online]. Available: </w:t>
      </w:r>
      <w:hyperlink r:id="rId33" w:history="1">
        <w:r w:rsidRPr="00641C36">
          <w:rPr>
            <w:rStyle w:val="Hyperlink"/>
            <w:sz w:val="23"/>
            <w:szCs w:val="23"/>
          </w:rPr>
          <w:t>https://loyverse.com</w:t>
        </w:r>
      </w:hyperlink>
      <w:r>
        <w:rPr>
          <w:color w:val="000000"/>
          <w:sz w:val="23"/>
          <w:szCs w:val="23"/>
        </w:rPr>
        <w:t>. [</w:t>
      </w:r>
      <w:r w:rsidR="00503D44">
        <w:rPr>
          <w:color w:val="000000"/>
          <w:sz w:val="23"/>
          <w:szCs w:val="23"/>
        </w:rPr>
        <w:t>Accessed: Aug. 2026</w:t>
      </w:r>
      <w:r>
        <w:rPr>
          <w:color w:val="000000"/>
          <w:sz w:val="23"/>
          <w:szCs w:val="23"/>
        </w:rPr>
        <w:t>].</w:t>
      </w:r>
    </w:p>
    <w:p w:rsidR="00690ADB" w:rsidRDefault="008275A5" w:rsidP="00BC568B">
      <w:pPr>
        <w:bidi w:val="0"/>
        <w:spacing w:after="140" w:line="320" w:lineRule="auto"/>
        <w:ind w:left="520" w:hanging="520"/>
      </w:pPr>
      <w:r>
        <w:rPr>
          <w:color w:val="000000"/>
          <w:sz w:val="23"/>
          <w:szCs w:val="23"/>
        </w:rPr>
        <w:t xml:space="preserve">[3] </w:t>
      </w:r>
      <w:proofErr w:type="spellStart"/>
      <w:r>
        <w:rPr>
          <w:color w:val="000000"/>
          <w:sz w:val="23"/>
          <w:szCs w:val="23"/>
        </w:rPr>
        <w:t>Khatabook</w:t>
      </w:r>
      <w:proofErr w:type="spellEnd"/>
      <w:r>
        <w:rPr>
          <w:color w:val="000000"/>
          <w:sz w:val="23"/>
          <w:szCs w:val="23"/>
        </w:rPr>
        <w:t>, "</w:t>
      </w:r>
      <w:proofErr w:type="spellStart"/>
      <w:r>
        <w:rPr>
          <w:color w:val="000000"/>
          <w:sz w:val="23"/>
          <w:szCs w:val="23"/>
        </w:rPr>
        <w:t>Khatabook</w:t>
      </w:r>
      <w:proofErr w:type="spellEnd"/>
      <w:r>
        <w:rPr>
          <w:color w:val="000000"/>
          <w:sz w:val="23"/>
          <w:szCs w:val="23"/>
        </w:rPr>
        <w:t xml:space="preserve"> — Smart Digital Ledger for Small Business Owners," </w:t>
      </w:r>
      <w:proofErr w:type="spellStart"/>
      <w:r>
        <w:rPr>
          <w:color w:val="000000"/>
          <w:sz w:val="23"/>
          <w:szCs w:val="23"/>
        </w:rPr>
        <w:t>Khatabook</w:t>
      </w:r>
      <w:proofErr w:type="spellEnd"/>
      <w:r>
        <w:rPr>
          <w:color w:val="000000"/>
          <w:sz w:val="23"/>
          <w:szCs w:val="23"/>
        </w:rPr>
        <w:t xml:space="preserve">, 2026. [Online]. Available: </w:t>
      </w:r>
      <w:hyperlink r:id="rId34" w:history="1">
        <w:r w:rsidRPr="00641C36">
          <w:rPr>
            <w:rStyle w:val="Hyperlink"/>
            <w:sz w:val="23"/>
            <w:szCs w:val="23"/>
          </w:rPr>
          <w:t>https://khatabook.com</w:t>
        </w:r>
      </w:hyperlink>
      <w:r>
        <w:rPr>
          <w:color w:val="000000"/>
          <w:sz w:val="23"/>
          <w:szCs w:val="23"/>
        </w:rPr>
        <w:t>. [Accessed: Aug. 2026].</w:t>
      </w:r>
    </w:p>
    <w:p w:rsidR="00690ADB" w:rsidRDefault="008275A5" w:rsidP="00BC568B">
      <w:pPr>
        <w:bidi w:val="0"/>
        <w:spacing w:after="140" w:line="320" w:lineRule="auto"/>
        <w:ind w:left="520" w:hanging="520"/>
      </w:pPr>
      <w:r>
        <w:rPr>
          <w:color w:val="000000"/>
          <w:sz w:val="23"/>
          <w:szCs w:val="23"/>
        </w:rPr>
        <w:t xml:space="preserve">[4] </w:t>
      </w:r>
      <w:proofErr w:type="spellStart"/>
      <w:r>
        <w:rPr>
          <w:color w:val="000000"/>
          <w:sz w:val="23"/>
          <w:szCs w:val="23"/>
        </w:rPr>
        <w:t>Daftra</w:t>
      </w:r>
      <w:proofErr w:type="spellEnd"/>
      <w:r>
        <w:rPr>
          <w:color w:val="000000"/>
          <w:sz w:val="23"/>
          <w:szCs w:val="23"/>
        </w:rPr>
        <w:t>, "</w:t>
      </w:r>
      <w:proofErr w:type="spellStart"/>
      <w:r>
        <w:rPr>
          <w:color w:val="000000"/>
          <w:sz w:val="23"/>
          <w:szCs w:val="23"/>
        </w:rPr>
        <w:t>دفترة</w:t>
      </w:r>
      <w:proofErr w:type="spellEnd"/>
      <w:r>
        <w:rPr>
          <w:color w:val="000000"/>
          <w:sz w:val="23"/>
          <w:szCs w:val="23"/>
        </w:rPr>
        <w:t xml:space="preserve"> — </w:t>
      </w:r>
      <w:proofErr w:type="spellStart"/>
      <w:r>
        <w:rPr>
          <w:color w:val="000000"/>
          <w:sz w:val="23"/>
          <w:szCs w:val="23"/>
        </w:rPr>
        <w:t>برنامج</w:t>
      </w:r>
      <w:proofErr w:type="spellEnd"/>
      <w:r>
        <w:rPr>
          <w:color w:val="000000"/>
          <w:sz w:val="23"/>
          <w:szCs w:val="23"/>
        </w:rPr>
        <w:t xml:space="preserve"> </w:t>
      </w:r>
      <w:proofErr w:type="spellStart"/>
      <w:r>
        <w:rPr>
          <w:color w:val="000000"/>
          <w:sz w:val="23"/>
          <w:szCs w:val="23"/>
        </w:rPr>
        <w:t>محاسبة</w:t>
      </w:r>
      <w:proofErr w:type="spellEnd"/>
      <w:r>
        <w:rPr>
          <w:color w:val="000000"/>
          <w:sz w:val="23"/>
          <w:szCs w:val="23"/>
        </w:rPr>
        <w:t xml:space="preserve"> </w:t>
      </w:r>
      <w:proofErr w:type="spellStart"/>
      <w:r>
        <w:rPr>
          <w:color w:val="000000"/>
          <w:sz w:val="23"/>
          <w:szCs w:val="23"/>
        </w:rPr>
        <w:t>وفواتير</w:t>
      </w:r>
      <w:proofErr w:type="spellEnd"/>
      <w:r>
        <w:rPr>
          <w:color w:val="000000"/>
          <w:sz w:val="23"/>
          <w:szCs w:val="23"/>
        </w:rPr>
        <w:t xml:space="preserve"> </w:t>
      </w:r>
      <w:proofErr w:type="spellStart"/>
      <w:r>
        <w:rPr>
          <w:color w:val="000000"/>
          <w:sz w:val="23"/>
          <w:szCs w:val="23"/>
        </w:rPr>
        <w:t>عربي</w:t>
      </w:r>
      <w:proofErr w:type="spellEnd"/>
      <w:r>
        <w:rPr>
          <w:color w:val="000000"/>
          <w:sz w:val="23"/>
          <w:szCs w:val="23"/>
        </w:rPr>
        <w:t xml:space="preserve"> </w:t>
      </w:r>
      <w:proofErr w:type="spellStart"/>
      <w:r>
        <w:rPr>
          <w:color w:val="000000"/>
          <w:sz w:val="23"/>
          <w:szCs w:val="23"/>
        </w:rPr>
        <w:t>للشركات</w:t>
      </w:r>
      <w:proofErr w:type="spellEnd"/>
      <w:r>
        <w:rPr>
          <w:color w:val="000000"/>
          <w:sz w:val="23"/>
          <w:szCs w:val="23"/>
        </w:rPr>
        <w:t xml:space="preserve"> </w:t>
      </w:r>
      <w:proofErr w:type="spellStart"/>
      <w:r>
        <w:rPr>
          <w:color w:val="000000"/>
          <w:sz w:val="23"/>
          <w:szCs w:val="23"/>
        </w:rPr>
        <w:t>والمحلات</w:t>
      </w:r>
      <w:proofErr w:type="spellEnd"/>
      <w:r>
        <w:rPr>
          <w:color w:val="000000"/>
          <w:sz w:val="23"/>
          <w:szCs w:val="23"/>
        </w:rPr>
        <w:t xml:space="preserve">," </w:t>
      </w:r>
      <w:proofErr w:type="spellStart"/>
      <w:r>
        <w:rPr>
          <w:color w:val="000000"/>
          <w:sz w:val="23"/>
          <w:szCs w:val="23"/>
        </w:rPr>
        <w:t>Daftra</w:t>
      </w:r>
      <w:proofErr w:type="spellEnd"/>
      <w:r>
        <w:rPr>
          <w:color w:val="000000"/>
          <w:sz w:val="23"/>
          <w:szCs w:val="23"/>
        </w:rPr>
        <w:t xml:space="preserve">, 2026. [Online]. Available: </w:t>
      </w:r>
      <w:hyperlink r:id="rId35" w:history="1">
        <w:r w:rsidRPr="00641C36">
          <w:rPr>
            <w:rStyle w:val="Hyperlink"/>
            <w:sz w:val="23"/>
            <w:szCs w:val="23"/>
          </w:rPr>
          <w:t>https://www.daftra.com</w:t>
        </w:r>
      </w:hyperlink>
      <w:r>
        <w:rPr>
          <w:color w:val="000000"/>
          <w:sz w:val="23"/>
          <w:szCs w:val="23"/>
        </w:rPr>
        <w:t>. [Accessed: Aug. 2026].</w:t>
      </w:r>
    </w:p>
    <w:p w:rsidR="00690ADB" w:rsidRDefault="008275A5" w:rsidP="00BC568B">
      <w:pPr>
        <w:bidi w:val="0"/>
        <w:spacing w:after="140" w:line="320" w:lineRule="auto"/>
        <w:ind w:left="520" w:hanging="520"/>
      </w:pPr>
      <w:r>
        <w:rPr>
          <w:color w:val="000000"/>
          <w:sz w:val="23"/>
          <w:szCs w:val="23"/>
        </w:rPr>
        <w:t xml:space="preserve">[5] </w:t>
      </w:r>
      <w:proofErr w:type="spellStart"/>
      <w:r>
        <w:rPr>
          <w:color w:val="000000"/>
          <w:sz w:val="23"/>
          <w:szCs w:val="23"/>
        </w:rPr>
        <w:t>Qayd</w:t>
      </w:r>
      <w:proofErr w:type="spellEnd"/>
      <w:r>
        <w:rPr>
          <w:color w:val="000000"/>
          <w:sz w:val="23"/>
          <w:szCs w:val="23"/>
        </w:rPr>
        <w:t>, "</w:t>
      </w:r>
      <w:proofErr w:type="spellStart"/>
      <w:r>
        <w:rPr>
          <w:color w:val="000000"/>
          <w:sz w:val="23"/>
          <w:szCs w:val="23"/>
        </w:rPr>
        <w:t>قيد</w:t>
      </w:r>
      <w:proofErr w:type="spellEnd"/>
      <w:r>
        <w:rPr>
          <w:color w:val="000000"/>
          <w:sz w:val="23"/>
          <w:szCs w:val="23"/>
        </w:rPr>
        <w:t xml:space="preserve"> — </w:t>
      </w:r>
      <w:proofErr w:type="spellStart"/>
      <w:r>
        <w:rPr>
          <w:color w:val="000000"/>
          <w:sz w:val="23"/>
          <w:szCs w:val="23"/>
        </w:rPr>
        <w:t>دفتر</w:t>
      </w:r>
      <w:proofErr w:type="spellEnd"/>
      <w:r>
        <w:rPr>
          <w:color w:val="000000"/>
          <w:sz w:val="23"/>
          <w:szCs w:val="23"/>
        </w:rPr>
        <w:t xml:space="preserve"> </w:t>
      </w:r>
      <w:proofErr w:type="spellStart"/>
      <w:r>
        <w:rPr>
          <w:color w:val="000000"/>
          <w:sz w:val="23"/>
          <w:szCs w:val="23"/>
        </w:rPr>
        <w:t>الديون</w:t>
      </w:r>
      <w:proofErr w:type="spellEnd"/>
      <w:r>
        <w:rPr>
          <w:color w:val="000000"/>
          <w:sz w:val="23"/>
          <w:szCs w:val="23"/>
        </w:rPr>
        <w:t xml:space="preserve"> </w:t>
      </w:r>
      <w:proofErr w:type="spellStart"/>
      <w:r>
        <w:rPr>
          <w:color w:val="000000"/>
          <w:sz w:val="23"/>
          <w:szCs w:val="23"/>
        </w:rPr>
        <w:t>الرقمي</w:t>
      </w:r>
      <w:proofErr w:type="spellEnd"/>
      <w:r>
        <w:rPr>
          <w:color w:val="000000"/>
          <w:sz w:val="23"/>
          <w:szCs w:val="23"/>
        </w:rPr>
        <w:t xml:space="preserve">," </w:t>
      </w:r>
      <w:proofErr w:type="spellStart"/>
      <w:r>
        <w:rPr>
          <w:color w:val="000000"/>
          <w:sz w:val="23"/>
          <w:szCs w:val="23"/>
        </w:rPr>
        <w:t>Qayd</w:t>
      </w:r>
      <w:proofErr w:type="spellEnd"/>
      <w:r>
        <w:rPr>
          <w:color w:val="000000"/>
          <w:sz w:val="23"/>
          <w:szCs w:val="23"/>
        </w:rPr>
        <w:t xml:space="preserve">, 2026. [Online]. Available: </w:t>
      </w:r>
      <w:hyperlink r:id="rId36" w:history="1">
        <w:r w:rsidRPr="00641C36">
          <w:rPr>
            <w:rStyle w:val="Hyperlink"/>
            <w:sz w:val="23"/>
            <w:szCs w:val="23"/>
          </w:rPr>
          <w:t>https://qayd.sa</w:t>
        </w:r>
      </w:hyperlink>
      <w:r>
        <w:rPr>
          <w:color w:val="000000"/>
          <w:sz w:val="23"/>
          <w:szCs w:val="23"/>
        </w:rPr>
        <w:t>. [Accessed: Aug. 2026].</w:t>
      </w:r>
    </w:p>
    <w:p w:rsidR="007E2B9E" w:rsidRDefault="007E2B9E" w:rsidP="007E2B9E">
      <w:pPr>
        <w:bidi w:val="0"/>
        <w:spacing w:after="140" w:line="320" w:lineRule="auto"/>
        <w:ind w:left="520" w:hanging="520"/>
      </w:pPr>
      <w:r>
        <w:t xml:space="preserve">[6] W. W. Royce, "Managing the development of large software systems: concepts and techniques," in Proc. 9th Int. Conf. on Software Engineering (ICSE '87), Washington, DC, USA, 1987, pp. 328–338. </w:t>
      </w:r>
    </w:p>
    <w:p w:rsidR="007E2B9E" w:rsidRDefault="007E2B9E" w:rsidP="007E2B9E">
      <w:pPr>
        <w:bidi w:val="0"/>
        <w:spacing w:after="140" w:line="320" w:lineRule="auto"/>
        <w:ind w:left="520" w:hanging="520"/>
      </w:pPr>
      <w:r>
        <w:t xml:space="preserve">[7] R. T. Fielding and R. N. Taylor, "Principled design of the modern web architecture," ACM Trans. Internet Technol., vol. 2, no. 2, pp. 115–150, May 2002, </w:t>
      </w:r>
      <w:proofErr w:type="spellStart"/>
      <w:r>
        <w:t>doi</w:t>
      </w:r>
      <w:proofErr w:type="spellEnd"/>
      <w:r>
        <w:t>: 10.1145/514183.514185.</w:t>
      </w:r>
    </w:p>
    <w:p w:rsidR="00E80CBD" w:rsidRDefault="007E2B9E" w:rsidP="007E2B9E">
      <w:pPr>
        <w:bidi w:val="0"/>
        <w:spacing w:after="140" w:line="320" w:lineRule="auto"/>
        <w:ind w:left="520" w:hanging="520"/>
      </w:pPr>
      <w:r>
        <w:t xml:space="preserve"> [8] T. </w:t>
      </w:r>
      <w:proofErr w:type="spellStart"/>
      <w:r>
        <w:t>Härder</w:t>
      </w:r>
      <w:proofErr w:type="spellEnd"/>
      <w:r>
        <w:t xml:space="preserve"> and A. Reuter, "Principles of transaction-oriented database recovery," ACM </w:t>
      </w:r>
      <w:proofErr w:type="spellStart"/>
      <w:r>
        <w:t>Comput</w:t>
      </w:r>
      <w:proofErr w:type="spellEnd"/>
      <w:r>
        <w:t xml:space="preserve">. </w:t>
      </w:r>
      <w:proofErr w:type="spellStart"/>
      <w:r>
        <w:t>Surv</w:t>
      </w:r>
      <w:proofErr w:type="spellEnd"/>
      <w:r>
        <w:t xml:space="preserve">., vol. 15, no. 4, pp. 287–317, Dec. 1983. </w:t>
      </w:r>
    </w:p>
    <w:p w:rsidR="00E80CBD" w:rsidRDefault="007E2B9E" w:rsidP="00E80CBD">
      <w:pPr>
        <w:bidi w:val="0"/>
        <w:spacing w:after="140" w:line="320" w:lineRule="auto"/>
        <w:ind w:left="520" w:hanging="520"/>
      </w:pPr>
      <w:r>
        <w:t>[9] C. J. Guo, W. Sun, Y. Huang, Z. H. Wang, and B. Gao, "A framework for native multi-tenancy application development and management," in Proc. 9th IEEE Int. Conf. on E-Commerce Technology and 4th IEEE Int. Conf. on Enterprise Computing, E-Commerce, and E-Services (CEC/EEE '07), Tokyo, Japan, 2007, pp. 551–558.</w:t>
      </w:r>
    </w:p>
    <w:p w:rsidR="00E80CBD" w:rsidRDefault="007E2B9E" w:rsidP="00E80CBD">
      <w:pPr>
        <w:bidi w:val="0"/>
        <w:spacing w:after="140" w:line="320" w:lineRule="auto"/>
        <w:ind w:left="520" w:hanging="520"/>
      </w:pPr>
      <w:r>
        <w:t xml:space="preserve"> [10] B. Gao, W. H. An, X. Sun, Z. H. Wang, and L. Fan, "A non-intrusive multi-tenant database software for large-scale SaaS applications," in Proc. 2011 IEEE 8th Int. Conf. on e-Business Engineering (ICEBE), 2011, pp. 157–163, </w:t>
      </w:r>
      <w:proofErr w:type="spellStart"/>
      <w:r>
        <w:t>doi</w:t>
      </w:r>
      <w:proofErr w:type="spellEnd"/>
      <w:r>
        <w:t xml:space="preserve">: 10.1109/ICEBE.2011.39. </w:t>
      </w:r>
    </w:p>
    <w:p w:rsidR="007E2B9E" w:rsidRDefault="007E2B9E" w:rsidP="00E80CBD">
      <w:pPr>
        <w:bidi w:val="0"/>
        <w:spacing w:after="140" w:line="320" w:lineRule="auto"/>
        <w:ind w:left="520" w:hanging="520"/>
      </w:pPr>
      <w:r>
        <w:t xml:space="preserve">[11] K. Toyama, "Mobile applications for informal economies," in Proc. IEEE Global Humanitarian Technology Conference (GHTC), 2009. [Online]. Available: </w:t>
      </w:r>
      <w:hyperlink r:id="rId37" w:history="1">
        <w:r w:rsidRPr="00E80CBD">
          <w:rPr>
            <w:rStyle w:val="Hyperlink"/>
          </w:rPr>
          <w:t>https://ieeexplore.ieee.org/document/5352703</w:t>
        </w:r>
      </w:hyperlink>
      <w:r>
        <w:t>.</w:t>
      </w:r>
    </w:p>
    <w:p w:rsidR="00690ADB" w:rsidRDefault="008275A5" w:rsidP="00BC568B">
      <w:pPr>
        <w:pStyle w:val="1"/>
        <w:spacing w:after="200"/>
        <w:jc w:val="center"/>
      </w:pPr>
      <w:bookmarkStart w:id="132" w:name="_Toc237889648"/>
      <w:r>
        <w:rPr>
          <w:sz w:val="28"/>
          <w:szCs w:val="28"/>
        </w:rPr>
        <w:t>Appendix A: Repository Links and Design Resources</w:t>
      </w:r>
      <w:bookmarkEnd w:id="132"/>
    </w:p>
    <w:p w:rsidR="00690ADB" w:rsidRDefault="008275A5" w:rsidP="00BC568B">
      <w:pPr>
        <w:bidi w:val="0"/>
        <w:spacing w:after="160" w:line="360" w:lineRule="auto"/>
        <w:jc w:val="both"/>
      </w:pPr>
      <w:r>
        <w:rPr>
          <w:color w:val="000000"/>
        </w:rPr>
        <w:t>The complete source code, design files, and test artifacts of the project are available at the following locations:</w:t>
      </w:r>
    </w:p>
    <w:p w:rsidR="00690ADB" w:rsidRDefault="008275A5" w:rsidP="00BC568B">
      <w:pPr>
        <w:pStyle w:val="a4"/>
        <w:numPr>
          <w:ilvl w:val="0"/>
          <w:numId w:val="1"/>
        </w:numPr>
        <w:spacing w:after="100" w:line="320" w:lineRule="auto"/>
      </w:pPr>
      <w:r>
        <w:rPr>
          <w:color w:val="000000"/>
        </w:rPr>
        <w:t xml:space="preserve">Flutter mobile application (GitHub): </w:t>
      </w:r>
      <w:hyperlink r:id="rId38" w:history="1">
        <w:r w:rsidRPr="00641C36">
          <w:rPr>
            <w:rStyle w:val="Hyperlink"/>
          </w:rPr>
          <w:t>https://github.com/Hussenghbayen/testcharge</w:t>
        </w:r>
      </w:hyperlink>
    </w:p>
    <w:p w:rsidR="00690ADB" w:rsidRDefault="008275A5" w:rsidP="00BC568B">
      <w:pPr>
        <w:pStyle w:val="a4"/>
        <w:numPr>
          <w:ilvl w:val="0"/>
          <w:numId w:val="1"/>
        </w:numPr>
        <w:spacing w:after="100" w:line="320" w:lineRule="auto"/>
      </w:pPr>
      <w:r>
        <w:rPr>
          <w:color w:val="000000"/>
        </w:rPr>
        <w:t xml:space="preserve">REST API — Node.js / Express (GitHub): </w:t>
      </w:r>
      <w:hyperlink r:id="rId39" w:history="1">
        <w:r w:rsidRPr="00641C36">
          <w:rPr>
            <w:rStyle w:val="Hyperlink"/>
          </w:rPr>
          <w:t>https://github.com/MohammEdeyad2001/charging-api</w:t>
        </w:r>
      </w:hyperlink>
    </w:p>
    <w:p w:rsidR="00690ADB" w:rsidRDefault="008275A5" w:rsidP="00BC568B">
      <w:pPr>
        <w:pStyle w:val="a4"/>
        <w:numPr>
          <w:ilvl w:val="0"/>
          <w:numId w:val="1"/>
        </w:numPr>
        <w:spacing w:after="100" w:line="320" w:lineRule="auto"/>
      </w:pPr>
      <w:r>
        <w:rPr>
          <w:color w:val="000000"/>
        </w:rPr>
        <w:t>Postman collection: included in the postman/ directory of the API repository above, covering every endpoint in Table (5.1) and the test scenarios in Table (6.1).</w:t>
      </w:r>
    </w:p>
    <w:p w:rsidR="00690ADB" w:rsidRDefault="008275A5" w:rsidP="00BC568B">
      <w:pPr>
        <w:pStyle w:val="a4"/>
        <w:numPr>
          <w:ilvl w:val="0"/>
          <w:numId w:val="1"/>
        </w:numPr>
        <w:spacing w:after="100" w:line="320" w:lineRule="auto"/>
      </w:pPr>
      <w:r>
        <w:rPr>
          <w:color w:val="000000"/>
        </w:rPr>
        <w:t>Database schema (ERD): see Figure (4.2), Chapter 4.</w:t>
      </w:r>
    </w:p>
    <w:p w:rsidR="00690ADB" w:rsidRDefault="008275A5" w:rsidP="00BC568B">
      <w:pPr>
        <w:pStyle w:val="a4"/>
        <w:numPr>
          <w:ilvl w:val="0"/>
          <w:numId w:val="1"/>
        </w:numPr>
        <w:spacing w:after="100" w:line="320" w:lineRule="auto"/>
      </w:pPr>
      <w:r>
        <w:rPr>
          <w:color w:val="000000"/>
        </w:rPr>
        <w:t>UI/UX design (</w:t>
      </w:r>
      <w:proofErr w:type="spellStart"/>
      <w:r>
        <w:rPr>
          <w:color w:val="000000"/>
        </w:rPr>
        <w:t>Figma</w:t>
      </w:r>
      <w:proofErr w:type="spellEnd"/>
      <w:r>
        <w:rPr>
          <w:color w:val="000000"/>
        </w:rPr>
        <w:t xml:space="preserve">): </w:t>
      </w:r>
      <w:hyperlink r:id="rId40" w:history="1">
        <w:r w:rsidRPr="008275A5">
          <w:rPr>
            <w:rStyle w:val="Hyperlink"/>
          </w:rPr>
          <w:t>https://www.figma.com/design/z7EdLLqHxaxUXPiHqY20FK/Untitled?node-id=0-1&amp;t=MUQAse6INKcl6hVp-1</w:t>
        </w:r>
      </w:hyperlink>
    </w:p>
    <w:p w:rsidR="00690ADB" w:rsidRDefault="008275A5" w:rsidP="00BC568B">
      <w:pPr>
        <w:pStyle w:val="1"/>
        <w:spacing w:after="200"/>
        <w:jc w:val="center"/>
      </w:pPr>
      <w:bookmarkStart w:id="133" w:name="_Toc237889649"/>
      <w:r>
        <w:rPr>
          <w:sz w:val="28"/>
          <w:szCs w:val="28"/>
        </w:rPr>
        <w:t>Appendix B: Selected Source Code</w:t>
      </w:r>
      <w:bookmarkEnd w:id="133"/>
    </w:p>
    <w:p w:rsidR="00690ADB" w:rsidRDefault="008275A5" w:rsidP="00BC568B">
      <w:pPr>
        <w:bidi w:val="0"/>
        <w:spacing w:after="160" w:line="360" w:lineRule="auto"/>
        <w:jc w:val="both"/>
      </w:pPr>
      <w:r>
        <w:rPr>
          <w:color w:val="000000"/>
        </w:rPr>
        <w:t>The following code excerpts are copied verbatim from the project’s GitHub repositories, as referenced in Chapter 5. Each excerpt is labeled with its source file and repository.</w:t>
      </w:r>
    </w:p>
    <w:p w:rsidR="00690ADB" w:rsidRDefault="008275A5" w:rsidP="00BC568B">
      <w:pPr>
        <w:bidi w:val="0"/>
        <w:spacing w:before="200" w:after="60"/>
      </w:pPr>
      <w:r>
        <w:rPr>
          <w:b/>
          <w:bCs/>
          <w:color w:val="1F3864"/>
        </w:rPr>
        <w:t>B.1 — Authentication middleware</w:t>
      </w:r>
    </w:p>
    <w:p w:rsidR="00690ADB" w:rsidRDefault="008275A5" w:rsidP="00BC568B">
      <w:pPr>
        <w:bidi w:val="0"/>
        <w:spacing w:after="120"/>
      </w:pPr>
      <w:r>
        <w:rPr>
          <w:i/>
          <w:iCs/>
          <w:color w:val="555555"/>
          <w:sz w:val="21"/>
          <w:szCs w:val="21"/>
        </w:rPr>
        <w:t xml:space="preserve">File: </w:t>
      </w:r>
      <w:proofErr w:type="spellStart"/>
      <w:r>
        <w:rPr>
          <w:i/>
          <w:iCs/>
          <w:color w:val="555555"/>
          <w:sz w:val="21"/>
          <w:szCs w:val="21"/>
        </w:rPr>
        <w:t>src</w:t>
      </w:r>
      <w:proofErr w:type="spellEnd"/>
      <w:r>
        <w:rPr>
          <w:i/>
          <w:iCs/>
          <w:color w:val="555555"/>
          <w:sz w:val="21"/>
          <w:szCs w:val="21"/>
        </w:rPr>
        <w:t>/middleware/auth.js (charging-</w:t>
      </w:r>
      <w:proofErr w:type="spellStart"/>
      <w:r>
        <w:rPr>
          <w:i/>
          <w:iCs/>
          <w:color w:val="555555"/>
          <w:sz w:val="21"/>
          <w:szCs w:val="21"/>
        </w:rPr>
        <w:t>api</w:t>
      </w:r>
      <w:proofErr w:type="spellEnd"/>
      <w:r>
        <w:rPr>
          <w:i/>
          <w:iCs/>
          <w:color w:val="555555"/>
          <w:sz w:val="21"/>
          <w:szCs w:val="21"/>
        </w:rPr>
        <w:t xml:space="preserve"> repository). Verifies the Firebase ID token on every request, resolves or just-in-time creates the corresponding owner record, and attaches it to </w:t>
      </w:r>
      <w:proofErr w:type="spellStart"/>
      <w:r>
        <w:rPr>
          <w:i/>
          <w:iCs/>
          <w:color w:val="555555"/>
          <w:sz w:val="21"/>
          <w:szCs w:val="21"/>
        </w:rPr>
        <w:t>req.owner</w:t>
      </w:r>
      <w:proofErr w:type="spellEnd"/>
      <w:r>
        <w:rPr>
          <w:i/>
          <w:iCs/>
          <w:color w:val="555555"/>
          <w:sz w:val="21"/>
          <w:szCs w:val="21"/>
        </w:rPr>
        <w:t xml:space="preserve"> so that </w:t>
      </w:r>
      <w:proofErr w:type="spellStart"/>
      <w:r>
        <w:rPr>
          <w:i/>
          <w:iCs/>
          <w:color w:val="555555"/>
          <w:sz w:val="21"/>
          <w:szCs w:val="21"/>
        </w:rPr>
        <w:t>owner_id</w:t>
      </w:r>
      <w:proofErr w:type="spellEnd"/>
      <w:r>
        <w:rPr>
          <w:i/>
          <w:iCs/>
          <w:color w:val="555555"/>
          <w:sz w:val="21"/>
          <w:szCs w:val="21"/>
        </w:rPr>
        <w:t xml:space="preserve"> is always taken from a server-verified source.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90ADB">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90ADB" w:rsidRDefault="008275A5" w:rsidP="00BC568B">
            <w:pPr>
              <w:bidi w:val="0"/>
              <w:spacing w:line="220" w:lineRule="auto"/>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src</w:t>
            </w:r>
            <w:proofErr w:type="spellEnd"/>
            <w:r>
              <w:rPr>
                <w:rFonts w:ascii="Courier New" w:eastAsia="Courier New" w:hAnsi="Courier New" w:cs="Courier New"/>
                <w:color w:val="000000"/>
                <w:sz w:val="16"/>
                <w:szCs w:val="16"/>
              </w:rPr>
              <w:t>/middleware/auth.js</w:t>
            </w:r>
          </w:p>
          <w:p w:rsidR="00690ADB" w:rsidRDefault="008275A5" w:rsidP="00BC568B">
            <w:pPr>
              <w:bidi w:val="0"/>
              <w:spacing w:line="220" w:lineRule="auto"/>
            </w:pPr>
            <w:r>
              <w:rPr>
                <w:rFonts w:ascii="Courier New" w:eastAsia="Courier New" w:hAnsi="Courier New" w:cs="Courier New"/>
                <w:color w:val="000000"/>
                <w:sz w:val="16"/>
                <w:szCs w:val="16"/>
              </w:rPr>
              <w:t>const pool = require(</w:t>
            </w:r>
            <w:proofErr w:type="gramStart"/>
            <w:r>
              <w:rPr>
                <w:rFonts w:ascii="Courier New" w:eastAsia="Courier New" w:hAnsi="Courier New" w:cs="Courier New"/>
                <w:color w:val="000000"/>
                <w:sz w:val="16"/>
                <w:szCs w:val="16"/>
              </w:rPr>
              <w:t>'..</w:t>
            </w:r>
            <w:proofErr w:type="gramEnd"/>
            <w:r>
              <w:rPr>
                <w:rFonts w:ascii="Courier New" w:eastAsia="Courier New" w:hAnsi="Courier New" w:cs="Courier New"/>
                <w:color w:val="000000"/>
                <w:sz w:val="16"/>
                <w:szCs w:val="16"/>
              </w:rPr>
              <w:t>/config/</w:t>
            </w:r>
            <w:proofErr w:type="spellStart"/>
            <w:r>
              <w:rPr>
                <w:rFonts w:ascii="Courier New" w:eastAsia="Courier New" w:hAnsi="Courier New" w:cs="Courier New"/>
                <w:color w:val="000000"/>
                <w:sz w:val="16"/>
                <w:szCs w:val="16"/>
              </w:rPr>
              <w:t>db</w:t>
            </w:r>
            <w:proofErr w:type="spellEnd"/>
            <w:r>
              <w:rPr>
                <w:rFonts w:ascii="Courier New" w:eastAsia="Courier New" w:hAnsi="Courier New" w:cs="Courier New"/>
                <w:color w:val="000000"/>
                <w:sz w:val="16"/>
                <w:szCs w:val="16"/>
              </w:rPr>
              <w:t>');</w:t>
            </w:r>
          </w:p>
          <w:p w:rsidR="00690ADB" w:rsidRDefault="008275A5" w:rsidP="00BC568B">
            <w:pPr>
              <w:bidi w:val="0"/>
              <w:spacing w:line="220" w:lineRule="auto"/>
            </w:pPr>
            <w:r>
              <w:rPr>
                <w:rFonts w:ascii="Courier New" w:eastAsia="Courier New" w:hAnsi="Courier New" w:cs="Courier New"/>
                <w:color w:val="000000"/>
                <w:sz w:val="16"/>
                <w:szCs w:val="16"/>
              </w:rPr>
              <w:t>const admin = require(</w:t>
            </w:r>
            <w:proofErr w:type="gramStart"/>
            <w:r>
              <w:rPr>
                <w:rFonts w:ascii="Courier New" w:eastAsia="Courier New" w:hAnsi="Courier New" w:cs="Courier New"/>
                <w:color w:val="000000"/>
                <w:sz w:val="16"/>
                <w:szCs w:val="16"/>
              </w:rPr>
              <w:t>'..</w:t>
            </w:r>
            <w:proofErr w:type="gramEnd"/>
            <w:r>
              <w:rPr>
                <w:rFonts w:ascii="Courier New" w:eastAsia="Courier New" w:hAnsi="Courier New" w:cs="Courier New"/>
                <w:color w:val="000000"/>
                <w:sz w:val="16"/>
                <w:szCs w:val="16"/>
              </w:rPr>
              <w:t>/config/firebase');</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
          <w:p w:rsidR="00690ADB" w:rsidRDefault="008275A5" w:rsidP="00BC568B">
            <w:pPr>
              <w:bidi w:val="0"/>
              <w:spacing w:line="220" w:lineRule="auto"/>
            </w:pPr>
            <w:r>
              <w:rPr>
                <w:rFonts w:ascii="Courier New" w:eastAsia="Courier New" w:hAnsi="Courier New" w:cs="Courier New"/>
                <w:color w:val="000000"/>
                <w:sz w:val="16"/>
                <w:szCs w:val="16"/>
              </w:rPr>
              <w:t xml:space="preserve">const </w:t>
            </w:r>
            <w:proofErr w:type="spellStart"/>
            <w:r>
              <w:rPr>
                <w:rFonts w:ascii="Courier New" w:eastAsia="Courier New" w:hAnsi="Courier New" w:cs="Courier New"/>
                <w:color w:val="000000"/>
                <w:sz w:val="16"/>
                <w:szCs w:val="16"/>
              </w:rPr>
              <w:t>authMiddleware</w:t>
            </w:r>
            <w:proofErr w:type="spellEnd"/>
            <w:r>
              <w:rPr>
                <w:rFonts w:ascii="Courier New" w:eastAsia="Courier New" w:hAnsi="Courier New" w:cs="Courier New"/>
                <w:color w:val="000000"/>
                <w:sz w:val="16"/>
                <w:szCs w:val="16"/>
              </w:rPr>
              <w:t xml:space="preserve"> = async (req, res, next) =&gt; {</w:t>
            </w:r>
          </w:p>
          <w:p w:rsidR="00690ADB" w:rsidRDefault="008275A5" w:rsidP="00BC568B">
            <w:pPr>
              <w:bidi w:val="0"/>
              <w:spacing w:line="220" w:lineRule="auto"/>
            </w:pPr>
            <w:r>
              <w:rPr>
                <w:rFonts w:ascii="Courier New" w:eastAsia="Courier New" w:hAnsi="Courier New" w:cs="Courier New"/>
                <w:color w:val="000000"/>
                <w:sz w:val="16"/>
                <w:szCs w:val="16"/>
              </w:rPr>
              <w:t xml:space="preserve">  const </w:t>
            </w:r>
            <w:proofErr w:type="spellStart"/>
            <w:r>
              <w:rPr>
                <w:rFonts w:ascii="Courier New" w:eastAsia="Courier New" w:hAnsi="Courier New" w:cs="Courier New"/>
                <w:color w:val="000000"/>
                <w:sz w:val="16"/>
                <w:szCs w:val="16"/>
              </w:rPr>
              <w:t>authHeader</w:t>
            </w:r>
            <w:proofErr w:type="spellEnd"/>
            <w:r>
              <w:rPr>
                <w:rFonts w:ascii="Courier New" w:eastAsia="Courier New" w:hAnsi="Courier New" w:cs="Courier New"/>
                <w:color w:val="000000"/>
                <w:sz w:val="16"/>
                <w:szCs w:val="16"/>
              </w:rPr>
              <w:t xml:space="preserve"> = </w:t>
            </w:r>
            <w:proofErr w:type="spellStart"/>
            <w:r>
              <w:rPr>
                <w:rFonts w:ascii="Courier New" w:eastAsia="Courier New" w:hAnsi="Courier New" w:cs="Courier New"/>
                <w:color w:val="000000"/>
                <w:sz w:val="16"/>
                <w:szCs w:val="16"/>
              </w:rPr>
              <w:t>req.headers.authorization</w:t>
            </w:r>
            <w:proofErr w:type="spellEnd"/>
            <w:r>
              <w:rPr>
                <w:rFonts w:ascii="Courier New" w:eastAsia="Courier New" w:hAnsi="Courier New" w:cs="Courier New"/>
                <w:color w:val="000000"/>
                <w:sz w:val="16"/>
                <w:szCs w:val="16"/>
              </w:rPr>
              <w:t>;</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
          <w:p w:rsidR="00690ADB" w:rsidRDefault="008275A5" w:rsidP="00BC568B">
            <w:pPr>
              <w:bidi w:val="0"/>
              <w:spacing w:line="220" w:lineRule="auto"/>
            </w:pPr>
            <w:r>
              <w:rPr>
                <w:rFonts w:ascii="Courier New" w:eastAsia="Courier New" w:hAnsi="Courier New" w:cs="Courier New"/>
                <w:color w:val="000000"/>
                <w:sz w:val="16"/>
                <w:szCs w:val="16"/>
              </w:rPr>
              <w:t xml:space="preserve">  if (!</w:t>
            </w:r>
            <w:proofErr w:type="spellStart"/>
            <w:r>
              <w:rPr>
                <w:rFonts w:ascii="Courier New" w:eastAsia="Courier New" w:hAnsi="Courier New" w:cs="Courier New"/>
                <w:color w:val="000000"/>
                <w:sz w:val="16"/>
                <w:szCs w:val="16"/>
              </w:rPr>
              <w:t>authHeader</w:t>
            </w:r>
            <w:proofErr w:type="spellEnd"/>
            <w:r>
              <w:rPr>
                <w:rFonts w:ascii="Courier New" w:eastAsia="Courier New" w:hAnsi="Courier New" w:cs="Courier New"/>
                <w:color w:val="000000"/>
                <w:sz w:val="16"/>
                <w:szCs w:val="16"/>
              </w:rPr>
              <w:t xml:space="preserve"> || </w:t>
            </w:r>
            <w:proofErr w:type="spellStart"/>
            <w:r>
              <w:rPr>
                <w:rFonts w:ascii="Courier New" w:eastAsia="Courier New" w:hAnsi="Courier New" w:cs="Courier New"/>
                <w:color w:val="000000"/>
                <w:sz w:val="16"/>
                <w:szCs w:val="16"/>
              </w:rPr>
              <w:t>typeof</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authHeader</w:t>
            </w:r>
            <w:proofErr w:type="spellEnd"/>
            <w:r>
              <w:rPr>
                <w:rFonts w:ascii="Courier New" w:eastAsia="Courier New" w:hAnsi="Courier New" w:cs="Courier New"/>
                <w:color w:val="000000"/>
                <w:sz w:val="16"/>
                <w:szCs w:val="16"/>
              </w:rPr>
              <w:t xml:space="preserve"> !== 'string' || !</w:t>
            </w:r>
            <w:proofErr w:type="spellStart"/>
            <w:r>
              <w:rPr>
                <w:rFonts w:ascii="Courier New" w:eastAsia="Courier New" w:hAnsi="Courier New" w:cs="Courier New"/>
                <w:color w:val="000000"/>
                <w:sz w:val="16"/>
                <w:szCs w:val="16"/>
              </w:rPr>
              <w:t>authHeader.startsWith</w:t>
            </w:r>
            <w:proofErr w:type="spellEnd"/>
            <w:r>
              <w:rPr>
                <w:rFonts w:ascii="Courier New" w:eastAsia="Courier New" w:hAnsi="Courier New" w:cs="Courier New"/>
                <w:color w:val="000000"/>
                <w:sz w:val="16"/>
                <w:szCs w:val="16"/>
              </w:rPr>
              <w:t>('Bearer ')) {</w:t>
            </w:r>
          </w:p>
          <w:p w:rsidR="00690ADB" w:rsidRDefault="008275A5" w:rsidP="00BC568B">
            <w:pPr>
              <w:bidi w:val="0"/>
              <w:spacing w:line="220" w:lineRule="auto"/>
            </w:pPr>
            <w:r>
              <w:rPr>
                <w:rFonts w:ascii="Courier New" w:eastAsia="Courier New" w:hAnsi="Courier New" w:cs="Courier New"/>
                <w:color w:val="000000"/>
                <w:sz w:val="16"/>
                <w:szCs w:val="16"/>
              </w:rPr>
              <w:t xml:space="preserve">    return </w:t>
            </w:r>
            <w:proofErr w:type="spellStart"/>
            <w:r>
              <w:rPr>
                <w:rFonts w:ascii="Courier New" w:eastAsia="Courier New" w:hAnsi="Courier New" w:cs="Courier New"/>
                <w:color w:val="000000"/>
                <w:sz w:val="16"/>
                <w:szCs w:val="16"/>
              </w:rPr>
              <w:t>res.status</w:t>
            </w:r>
            <w:proofErr w:type="spellEnd"/>
            <w:r>
              <w:rPr>
                <w:rFonts w:ascii="Courier New" w:eastAsia="Courier New" w:hAnsi="Courier New" w:cs="Courier New"/>
                <w:color w:val="000000"/>
                <w:sz w:val="16"/>
                <w:szCs w:val="16"/>
              </w:rPr>
              <w:t>(401).json({ message: 'unauthorized: missing token' });</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
          <w:p w:rsidR="00690ADB" w:rsidRDefault="008275A5" w:rsidP="00BC568B">
            <w:pPr>
              <w:bidi w:val="0"/>
              <w:spacing w:line="220" w:lineRule="auto"/>
            </w:pPr>
            <w:r>
              <w:rPr>
                <w:rFonts w:ascii="Courier New" w:eastAsia="Courier New" w:hAnsi="Courier New" w:cs="Courier New"/>
                <w:color w:val="000000"/>
                <w:sz w:val="16"/>
                <w:szCs w:val="16"/>
              </w:rPr>
              <w:t xml:space="preserve">  const parts = </w:t>
            </w:r>
            <w:proofErr w:type="spellStart"/>
            <w:r>
              <w:rPr>
                <w:rFonts w:ascii="Courier New" w:eastAsia="Courier New" w:hAnsi="Courier New" w:cs="Courier New"/>
                <w:color w:val="000000"/>
                <w:sz w:val="16"/>
                <w:szCs w:val="16"/>
              </w:rPr>
              <w:t>authHeader.split</w:t>
            </w:r>
            <w:proofErr w:type="spellEnd"/>
            <w:r>
              <w:rPr>
                <w:rFonts w:ascii="Courier New" w:eastAsia="Courier New" w:hAnsi="Courier New" w:cs="Courier New"/>
                <w:color w:val="000000"/>
                <w:sz w:val="16"/>
                <w:szCs w:val="16"/>
              </w:rPr>
              <w:t>(' ');</w:t>
            </w:r>
          </w:p>
          <w:p w:rsidR="00690ADB" w:rsidRDefault="008275A5" w:rsidP="00BC568B">
            <w:pPr>
              <w:bidi w:val="0"/>
              <w:spacing w:line="220" w:lineRule="auto"/>
            </w:pPr>
            <w:r>
              <w:rPr>
                <w:rFonts w:ascii="Courier New" w:eastAsia="Courier New" w:hAnsi="Courier New" w:cs="Courier New"/>
                <w:color w:val="000000"/>
                <w:sz w:val="16"/>
                <w:szCs w:val="16"/>
              </w:rPr>
              <w:t xml:space="preserve">  if (</w:t>
            </w:r>
            <w:proofErr w:type="spellStart"/>
            <w:r>
              <w:rPr>
                <w:rFonts w:ascii="Courier New" w:eastAsia="Courier New" w:hAnsi="Courier New" w:cs="Courier New"/>
                <w:color w:val="000000"/>
                <w:sz w:val="16"/>
                <w:szCs w:val="16"/>
              </w:rPr>
              <w:t>parts.length</w:t>
            </w:r>
            <w:proofErr w:type="spellEnd"/>
            <w:r>
              <w:rPr>
                <w:rFonts w:ascii="Courier New" w:eastAsia="Courier New" w:hAnsi="Courier New" w:cs="Courier New"/>
                <w:color w:val="000000"/>
                <w:sz w:val="16"/>
                <w:szCs w:val="16"/>
              </w:rPr>
              <w:t xml:space="preserve"> !== 2) {</w:t>
            </w:r>
          </w:p>
          <w:p w:rsidR="00690ADB" w:rsidRDefault="008275A5" w:rsidP="00BC568B">
            <w:pPr>
              <w:bidi w:val="0"/>
              <w:spacing w:line="220" w:lineRule="auto"/>
            </w:pPr>
            <w:r>
              <w:rPr>
                <w:rFonts w:ascii="Courier New" w:eastAsia="Courier New" w:hAnsi="Courier New" w:cs="Courier New"/>
                <w:color w:val="000000"/>
                <w:sz w:val="16"/>
                <w:szCs w:val="16"/>
              </w:rPr>
              <w:t xml:space="preserve">    return </w:t>
            </w:r>
            <w:proofErr w:type="spellStart"/>
            <w:r>
              <w:rPr>
                <w:rFonts w:ascii="Courier New" w:eastAsia="Courier New" w:hAnsi="Courier New" w:cs="Courier New"/>
                <w:color w:val="000000"/>
                <w:sz w:val="16"/>
                <w:szCs w:val="16"/>
              </w:rPr>
              <w:t>res.status</w:t>
            </w:r>
            <w:proofErr w:type="spellEnd"/>
            <w:r>
              <w:rPr>
                <w:rFonts w:ascii="Courier New" w:eastAsia="Courier New" w:hAnsi="Courier New" w:cs="Courier New"/>
                <w:color w:val="000000"/>
                <w:sz w:val="16"/>
                <w:szCs w:val="16"/>
              </w:rPr>
              <w:t>(401).json({ message: 'invalid token format' });</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
          <w:p w:rsidR="00690ADB" w:rsidRDefault="008275A5" w:rsidP="00BC568B">
            <w:pPr>
              <w:bidi w:val="0"/>
              <w:spacing w:line="220" w:lineRule="auto"/>
            </w:pPr>
            <w:r>
              <w:rPr>
                <w:rFonts w:ascii="Courier New" w:eastAsia="Courier New" w:hAnsi="Courier New" w:cs="Courier New"/>
                <w:color w:val="000000"/>
                <w:sz w:val="16"/>
                <w:szCs w:val="16"/>
              </w:rPr>
              <w:t xml:space="preserve">  const token = parts[1];</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
          <w:p w:rsidR="00690ADB" w:rsidRDefault="008275A5" w:rsidP="00BC568B">
            <w:pPr>
              <w:bidi w:val="0"/>
              <w:spacing w:line="220" w:lineRule="auto"/>
            </w:pPr>
            <w:r>
              <w:rPr>
                <w:rFonts w:ascii="Courier New" w:eastAsia="Courier New" w:hAnsi="Courier New" w:cs="Courier New"/>
                <w:color w:val="000000"/>
                <w:sz w:val="16"/>
                <w:szCs w:val="16"/>
              </w:rPr>
              <w:t xml:space="preserve">  try {</w:t>
            </w:r>
          </w:p>
          <w:p w:rsidR="00690ADB" w:rsidRDefault="008275A5" w:rsidP="00BC568B">
            <w:pPr>
              <w:bidi w:val="0"/>
              <w:spacing w:line="220" w:lineRule="auto"/>
            </w:pPr>
            <w:r>
              <w:rPr>
                <w:rFonts w:ascii="Courier New" w:eastAsia="Courier New" w:hAnsi="Courier New" w:cs="Courier New"/>
                <w:color w:val="000000"/>
                <w:sz w:val="16"/>
                <w:szCs w:val="16"/>
              </w:rPr>
              <w:t xml:space="preserve">    const </w:t>
            </w:r>
            <w:proofErr w:type="spellStart"/>
            <w:r>
              <w:rPr>
                <w:rFonts w:ascii="Courier New" w:eastAsia="Courier New" w:hAnsi="Courier New" w:cs="Courier New"/>
                <w:color w:val="000000"/>
                <w:sz w:val="16"/>
                <w:szCs w:val="16"/>
              </w:rPr>
              <w:t>decodedToken</w:t>
            </w:r>
            <w:proofErr w:type="spellEnd"/>
            <w:r>
              <w:rPr>
                <w:rFonts w:ascii="Courier New" w:eastAsia="Courier New" w:hAnsi="Courier New" w:cs="Courier New"/>
                <w:color w:val="000000"/>
                <w:sz w:val="16"/>
                <w:szCs w:val="16"/>
              </w:rPr>
              <w:t xml:space="preserve"> = await </w:t>
            </w:r>
            <w:proofErr w:type="spellStart"/>
            <w:r>
              <w:rPr>
                <w:rFonts w:ascii="Courier New" w:eastAsia="Courier New" w:hAnsi="Courier New" w:cs="Courier New"/>
                <w:color w:val="000000"/>
                <w:sz w:val="16"/>
                <w:szCs w:val="16"/>
              </w:rPr>
              <w:t>admin.auth</w:t>
            </w:r>
            <w:proofErr w:type="spell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verifyIdToken</w:t>
            </w:r>
            <w:proofErr w:type="spellEnd"/>
            <w:r>
              <w:rPr>
                <w:rFonts w:ascii="Courier New" w:eastAsia="Courier New" w:hAnsi="Courier New" w:cs="Courier New"/>
                <w:color w:val="000000"/>
                <w:sz w:val="16"/>
                <w:szCs w:val="16"/>
              </w:rPr>
              <w:t>(token);</w:t>
            </w:r>
          </w:p>
          <w:p w:rsidR="00690ADB" w:rsidRDefault="008275A5" w:rsidP="00BC568B">
            <w:pPr>
              <w:bidi w:val="0"/>
              <w:spacing w:line="220" w:lineRule="auto"/>
            </w:pPr>
            <w:r>
              <w:rPr>
                <w:rFonts w:ascii="Courier New" w:eastAsia="Courier New" w:hAnsi="Courier New" w:cs="Courier New"/>
                <w:color w:val="000000"/>
                <w:sz w:val="16"/>
                <w:szCs w:val="16"/>
              </w:rPr>
              <w:t xml:space="preserve">    const </w:t>
            </w:r>
            <w:proofErr w:type="spellStart"/>
            <w:r>
              <w:rPr>
                <w:rFonts w:ascii="Courier New" w:eastAsia="Courier New" w:hAnsi="Courier New" w:cs="Courier New"/>
                <w:color w:val="000000"/>
                <w:sz w:val="16"/>
                <w:szCs w:val="16"/>
              </w:rPr>
              <w:t>firebaseUid</w:t>
            </w:r>
            <w:proofErr w:type="spellEnd"/>
            <w:r>
              <w:rPr>
                <w:rFonts w:ascii="Courier New" w:eastAsia="Courier New" w:hAnsi="Courier New" w:cs="Courier New"/>
                <w:color w:val="000000"/>
                <w:sz w:val="16"/>
                <w:szCs w:val="16"/>
              </w:rPr>
              <w:t xml:space="preserve"> = </w:t>
            </w:r>
            <w:proofErr w:type="spellStart"/>
            <w:r>
              <w:rPr>
                <w:rFonts w:ascii="Courier New" w:eastAsia="Courier New" w:hAnsi="Courier New" w:cs="Courier New"/>
                <w:color w:val="000000"/>
                <w:sz w:val="16"/>
                <w:szCs w:val="16"/>
              </w:rPr>
              <w:t>decodedToken.uid</w:t>
            </w:r>
            <w:proofErr w:type="spellEnd"/>
            <w:r>
              <w:rPr>
                <w:rFonts w:ascii="Courier New" w:eastAsia="Courier New" w:hAnsi="Courier New" w:cs="Courier New"/>
                <w:color w:val="000000"/>
                <w:sz w:val="16"/>
                <w:szCs w:val="16"/>
              </w:rPr>
              <w:t>;</w:t>
            </w:r>
          </w:p>
          <w:p w:rsidR="00690ADB" w:rsidRDefault="008275A5" w:rsidP="00BC568B">
            <w:pPr>
              <w:bidi w:val="0"/>
              <w:spacing w:line="220" w:lineRule="auto"/>
            </w:pPr>
            <w:r>
              <w:rPr>
                <w:rFonts w:ascii="Courier New" w:eastAsia="Courier New" w:hAnsi="Courier New" w:cs="Courier New"/>
                <w:color w:val="000000"/>
                <w:sz w:val="16"/>
                <w:szCs w:val="16"/>
              </w:rPr>
              <w:t xml:space="preserve">    const email = (</w:t>
            </w:r>
            <w:proofErr w:type="spellStart"/>
            <w:r>
              <w:rPr>
                <w:rFonts w:ascii="Courier New" w:eastAsia="Courier New" w:hAnsi="Courier New" w:cs="Courier New"/>
                <w:color w:val="000000"/>
                <w:sz w:val="16"/>
                <w:szCs w:val="16"/>
              </w:rPr>
              <w:t>decodedToken.email</w:t>
            </w:r>
            <w:proofErr w:type="spellEnd"/>
            <w:r>
              <w:rPr>
                <w:rFonts w:ascii="Courier New" w:eastAsia="Courier New" w:hAnsi="Courier New" w:cs="Courier New"/>
                <w:color w:val="000000"/>
                <w:sz w:val="16"/>
                <w:szCs w:val="16"/>
              </w:rPr>
              <w:t xml:space="preserve"> || '').</w:t>
            </w:r>
            <w:proofErr w:type="spellStart"/>
            <w:r>
              <w:rPr>
                <w:rFonts w:ascii="Courier New" w:eastAsia="Courier New" w:hAnsi="Courier New" w:cs="Courier New"/>
                <w:color w:val="000000"/>
                <w:sz w:val="16"/>
                <w:szCs w:val="16"/>
              </w:rPr>
              <w:t>toLowerCase</w:t>
            </w:r>
            <w:proofErr w:type="spellEnd"/>
            <w:r>
              <w:rPr>
                <w:rFonts w:ascii="Courier New" w:eastAsia="Courier New" w:hAnsi="Courier New" w:cs="Courier New"/>
                <w:color w:val="000000"/>
                <w:sz w:val="16"/>
                <w:szCs w:val="16"/>
              </w:rPr>
              <w:t>();</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
          <w:p w:rsidR="00690ADB" w:rsidRDefault="008275A5" w:rsidP="00BC568B">
            <w:pPr>
              <w:bidi w:val="0"/>
              <w:spacing w:line="220" w:lineRule="auto"/>
            </w:pPr>
            <w:r>
              <w:rPr>
                <w:rFonts w:ascii="Courier New" w:eastAsia="Courier New" w:hAnsi="Courier New" w:cs="Courier New"/>
                <w:color w:val="000000"/>
                <w:sz w:val="16"/>
                <w:szCs w:val="16"/>
              </w:rPr>
              <w:t xml:space="preserve">    if (!</w:t>
            </w:r>
            <w:proofErr w:type="spellStart"/>
            <w:r>
              <w:rPr>
                <w:rFonts w:ascii="Courier New" w:eastAsia="Courier New" w:hAnsi="Courier New" w:cs="Courier New"/>
                <w:color w:val="000000"/>
                <w:sz w:val="16"/>
                <w:szCs w:val="16"/>
              </w:rPr>
              <w:t>firebaseUid</w:t>
            </w:r>
            <w:proofErr w:type="spellEnd"/>
            <w:r>
              <w:rPr>
                <w:rFonts w:ascii="Courier New" w:eastAsia="Courier New" w:hAnsi="Courier New" w:cs="Courier New"/>
                <w:color w:val="000000"/>
                <w:sz w:val="16"/>
                <w:szCs w:val="16"/>
              </w:rPr>
              <w:t xml:space="preserve"> || !email) {</w:t>
            </w:r>
          </w:p>
          <w:p w:rsidR="00690ADB" w:rsidRDefault="008275A5" w:rsidP="00BC568B">
            <w:pPr>
              <w:bidi w:val="0"/>
              <w:spacing w:line="220" w:lineRule="auto"/>
            </w:pPr>
            <w:r>
              <w:rPr>
                <w:rFonts w:ascii="Courier New" w:eastAsia="Courier New" w:hAnsi="Courier New" w:cs="Courier New"/>
                <w:color w:val="000000"/>
                <w:sz w:val="16"/>
                <w:szCs w:val="16"/>
              </w:rPr>
              <w:t xml:space="preserve">      return </w:t>
            </w:r>
            <w:proofErr w:type="spellStart"/>
            <w:r>
              <w:rPr>
                <w:rFonts w:ascii="Courier New" w:eastAsia="Courier New" w:hAnsi="Courier New" w:cs="Courier New"/>
                <w:color w:val="000000"/>
                <w:sz w:val="16"/>
                <w:szCs w:val="16"/>
              </w:rPr>
              <w:t>res.status</w:t>
            </w:r>
            <w:proofErr w:type="spellEnd"/>
            <w:r>
              <w:rPr>
                <w:rFonts w:ascii="Courier New" w:eastAsia="Courier New" w:hAnsi="Courier New" w:cs="Courier New"/>
                <w:color w:val="000000"/>
                <w:sz w:val="16"/>
                <w:szCs w:val="16"/>
              </w:rPr>
              <w:t>(401).json({ message: 'token missing required data' });</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
          <w:p w:rsidR="00690ADB" w:rsidRDefault="008275A5" w:rsidP="00BC568B">
            <w:pPr>
              <w:bidi w:val="0"/>
              <w:spacing w:line="220" w:lineRule="auto"/>
            </w:pPr>
            <w:r>
              <w:rPr>
                <w:rFonts w:ascii="Courier New" w:eastAsia="Courier New" w:hAnsi="Courier New" w:cs="Courier New"/>
                <w:color w:val="000000"/>
                <w:sz w:val="16"/>
                <w:szCs w:val="16"/>
              </w:rPr>
              <w:t xml:space="preserve">    let </w:t>
            </w:r>
            <w:proofErr w:type="spellStart"/>
            <w:r>
              <w:rPr>
                <w:rFonts w:ascii="Courier New" w:eastAsia="Courier New" w:hAnsi="Courier New" w:cs="Courier New"/>
                <w:color w:val="000000"/>
                <w:sz w:val="16"/>
                <w:szCs w:val="16"/>
              </w:rPr>
              <w:t>ownerResult</w:t>
            </w:r>
            <w:proofErr w:type="spellEnd"/>
            <w:r>
              <w:rPr>
                <w:rFonts w:ascii="Courier New" w:eastAsia="Courier New" w:hAnsi="Courier New" w:cs="Courier New"/>
                <w:color w:val="000000"/>
                <w:sz w:val="16"/>
                <w:szCs w:val="16"/>
              </w:rPr>
              <w:t xml:space="preserve"> = await </w:t>
            </w:r>
            <w:proofErr w:type="spellStart"/>
            <w:r>
              <w:rPr>
                <w:rFonts w:ascii="Courier New" w:eastAsia="Courier New" w:hAnsi="Courier New" w:cs="Courier New"/>
                <w:color w:val="000000"/>
                <w:sz w:val="16"/>
                <w:szCs w:val="16"/>
              </w:rPr>
              <w:t>pool.query</w:t>
            </w:r>
            <w:proofErr w:type="spellEnd"/>
            <w:r>
              <w:rPr>
                <w:rFonts w:ascii="Courier New" w:eastAsia="Courier New" w:hAnsi="Courier New" w:cs="Courier New"/>
                <w:color w:val="000000"/>
                <w:sz w:val="16"/>
                <w:szCs w:val="16"/>
              </w:rPr>
              <w:t>(</w:t>
            </w:r>
          </w:p>
          <w:p w:rsidR="00690ADB" w:rsidRDefault="008275A5" w:rsidP="00BC568B">
            <w:pPr>
              <w:bidi w:val="0"/>
              <w:spacing w:line="220" w:lineRule="auto"/>
            </w:pPr>
            <w:r>
              <w:rPr>
                <w:rFonts w:ascii="Courier New" w:eastAsia="Courier New" w:hAnsi="Courier New" w:cs="Courier New"/>
                <w:color w:val="000000"/>
                <w:sz w:val="16"/>
                <w:szCs w:val="16"/>
              </w:rPr>
              <w:t xml:space="preserve">      'SELECT id, name, email, </w:t>
            </w:r>
            <w:proofErr w:type="spellStart"/>
            <w:r>
              <w:rPr>
                <w:rFonts w:ascii="Courier New" w:eastAsia="Courier New" w:hAnsi="Courier New" w:cs="Courier New"/>
                <w:color w:val="000000"/>
                <w:sz w:val="16"/>
                <w:szCs w:val="16"/>
              </w:rPr>
              <w:t>firebase_uid</w:t>
            </w:r>
            <w:proofErr w:type="spellEnd"/>
            <w:r>
              <w:rPr>
                <w:rFonts w:ascii="Courier New" w:eastAsia="Courier New" w:hAnsi="Courier New" w:cs="Courier New"/>
                <w:color w:val="000000"/>
                <w:sz w:val="16"/>
                <w:szCs w:val="16"/>
              </w:rPr>
              <w:t xml:space="preserve"> FROM owner</w:t>
            </w:r>
          </w:p>
          <w:p w:rsidR="00690ADB" w:rsidRDefault="008275A5" w:rsidP="00BC568B">
            <w:pPr>
              <w:bidi w:val="0"/>
              <w:spacing w:line="220" w:lineRule="auto"/>
            </w:pPr>
            <w:r>
              <w:rPr>
                <w:rFonts w:ascii="Courier New" w:eastAsia="Courier New" w:hAnsi="Courier New" w:cs="Courier New"/>
                <w:color w:val="000000"/>
                <w:sz w:val="16"/>
                <w:szCs w:val="16"/>
              </w:rPr>
              <w:t xml:space="preserve">       WHERE </w:t>
            </w:r>
            <w:proofErr w:type="spellStart"/>
            <w:r>
              <w:rPr>
                <w:rFonts w:ascii="Courier New" w:eastAsia="Courier New" w:hAnsi="Courier New" w:cs="Courier New"/>
                <w:color w:val="000000"/>
                <w:sz w:val="16"/>
                <w:szCs w:val="16"/>
              </w:rPr>
              <w:t>firebase_uid</w:t>
            </w:r>
            <w:proofErr w:type="spellEnd"/>
            <w:r>
              <w:rPr>
                <w:rFonts w:ascii="Courier New" w:eastAsia="Courier New" w:hAnsi="Courier New" w:cs="Courier New"/>
                <w:color w:val="000000"/>
                <w:sz w:val="16"/>
                <w:szCs w:val="16"/>
              </w:rPr>
              <w:t xml:space="preserve"> = $1 OR email = $2 LIMIT 1',</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firebaseUid</w:t>
            </w:r>
            <w:proofErr w:type="spellEnd"/>
            <w:r>
              <w:rPr>
                <w:rFonts w:ascii="Courier New" w:eastAsia="Courier New" w:hAnsi="Courier New" w:cs="Courier New"/>
                <w:color w:val="000000"/>
                <w:sz w:val="16"/>
                <w:szCs w:val="16"/>
              </w:rPr>
              <w:t>, email]</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
          <w:p w:rsidR="00690ADB" w:rsidRDefault="008275A5" w:rsidP="00BC568B">
            <w:pPr>
              <w:bidi w:val="0"/>
              <w:spacing w:line="220" w:lineRule="auto"/>
            </w:pPr>
            <w:r>
              <w:rPr>
                <w:rFonts w:ascii="Courier New" w:eastAsia="Courier New" w:hAnsi="Courier New" w:cs="Courier New"/>
                <w:color w:val="000000"/>
                <w:sz w:val="16"/>
                <w:szCs w:val="16"/>
              </w:rPr>
              <w:t xml:space="preserve">    if (</w:t>
            </w:r>
            <w:proofErr w:type="spellStart"/>
            <w:r>
              <w:rPr>
                <w:rFonts w:ascii="Courier New" w:eastAsia="Courier New" w:hAnsi="Courier New" w:cs="Courier New"/>
                <w:color w:val="000000"/>
                <w:sz w:val="16"/>
                <w:szCs w:val="16"/>
              </w:rPr>
              <w:t>ownerResult.rows.length</w:t>
            </w:r>
            <w:proofErr w:type="spellEnd"/>
            <w:r>
              <w:rPr>
                <w:rFonts w:ascii="Courier New" w:eastAsia="Courier New" w:hAnsi="Courier New" w:cs="Courier New"/>
                <w:color w:val="000000"/>
                <w:sz w:val="16"/>
                <w:szCs w:val="16"/>
              </w:rPr>
              <w:t xml:space="preserve"> === 0) {</w:t>
            </w:r>
          </w:p>
          <w:p w:rsidR="00690ADB" w:rsidRDefault="008275A5" w:rsidP="00BC568B">
            <w:pPr>
              <w:bidi w:val="0"/>
              <w:spacing w:line="220" w:lineRule="auto"/>
            </w:pPr>
            <w:r>
              <w:rPr>
                <w:rFonts w:ascii="Courier New" w:eastAsia="Courier New" w:hAnsi="Courier New" w:cs="Courier New"/>
                <w:color w:val="000000"/>
                <w:sz w:val="16"/>
                <w:szCs w:val="16"/>
              </w:rPr>
              <w:t xml:space="preserve">      const name = (decodedToken.name || </w:t>
            </w:r>
            <w:proofErr w:type="spellStart"/>
            <w:r>
              <w:rPr>
                <w:rFonts w:ascii="Courier New" w:eastAsia="Courier New" w:hAnsi="Courier New" w:cs="Courier New"/>
                <w:color w:val="000000"/>
                <w:sz w:val="16"/>
                <w:szCs w:val="16"/>
              </w:rPr>
              <w:t>email.split</w:t>
            </w:r>
            <w:proofErr w:type="spellEnd"/>
            <w:r>
              <w:rPr>
                <w:rFonts w:ascii="Courier New" w:eastAsia="Courier New" w:hAnsi="Courier New" w:cs="Courier New"/>
                <w:color w:val="000000"/>
                <w:sz w:val="16"/>
                <w:szCs w:val="16"/>
              </w:rPr>
              <w:t>('@')[0]).slice(0, 255);</w:t>
            </w:r>
          </w:p>
          <w:p w:rsidR="00690ADB" w:rsidRDefault="008275A5" w:rsidP="00BC568B">
            <w:pPr>
              <w:bidi w:val="0"/>
              <w:spacing w:line="220" w:lineRule="auto"/>
            </w:pPr>
            <w:r>
              <w:rPr>
                <w:rFonts w:ascii="Courier New" w:eastAsia="Courier New" w:hAnsi="Courier New" w:cs="Courier New"/>
                <w:color w:val="000000"/>
                <w:sz w:val="16"/>
                <w:szCs w:val="16"/>
              </w:rPr>
              <w:t xml:space="preserve">      const </w:t>
            </w:r>
            <w:proofErr w:type="spellStart"/>
            <w:r>
              <w:rPr>
                <w:rFonts w:ascii="Courier New" w:eastAsia="Courier New" w:hAnsi="Courier New" w:cs="Courier New"/>
                <w:color w:val="000000"/>
                <w:sz w:val="16"/>
                <w:szCs w:val="16"/>
              </w:rPr>
              <w:t>emailSafe</w:t>
            </w:r>
            <w:proofErr w:type="spellEnd"/>
            <w:r>
              <w:rPr>
                <w:rFonts w:ascii="Courier New" w:eastAsia="Courier New" w:hAnsi="Courier New" w:cs="Courier New"/>
                <w:color w:val="000000"/>
                <w:sz w:val="16"/>
                <w:szCs w:val="16"/>
              </w:rPr>
              <w:t xml:space="preserve"> = </w:t>
            </w:r>
            <w:proofErr w:type="spellStart"/>
            <w:r>
              <w:rPr>
                <w:rFonts w:ascii="Courier New" w:eastAsia="Courier New" w:hAnsi="Courier New" w:cs="Courier New"/>
                <w:color w:val="000000"/>
                <w:sz w:val="16"/>
                <w:szCs w:val="16"/>
              </w:rPr>
              <w:t>email.slice</w:t>
            </w:r>
            <w:proofErr w:type="spellEnd"/>
            <w:r>
              <w:rPr>
                <w:rFonts w:ascii="Courier New" w:eastAsia="Courier New" w:hAnsi="Courier New" w:cs="Courier New"/>
                <w:color w:val="000000"/>
                <w:sz w:val="16"/>
                <w:szCs w:val="16"/>
              </w:rPr>
              <w:t>(0, 255);</w:t>
            </w:r>
          </w:p>
          <w:p w:rsidR="00690ADB" w:rsidRDefault="008275A5" w:rsidP="00BC568B">
            <w:pPr>
              <w:bidi w:val="0"/>
              <w:spacing w:line="220" w:lineRule="auto"/>
            </w:pPr>
            <w:r>
              <w:rPr>
                <w:rFonts w:ascii="Courier New" w:eastAsia="Courier New" w:hAnsi="Courier New" w:cs="Courier New"/>
                <w:color w:val="000000"/>
                <w:sz w:val="16"/>
                <w:szCs w:val="16"/>
              </w:rPr>
              <w:t xml:space="preserve">      try {</w:t>
            </w:r>
          </w:p>
          <w:p w:rsidR="00690ADB" w:rsidRDefault="008275A5" w:rsidP="00BC568B">
            <w:pPr>
              <w:bidi w:val="0"/>
              <w:spacing w:line="220" w:lineRule="auto"/>
            </w:pPr>
            <w:r>
              <w:rPr>
                <w:rFonts w:ascii="Courier New" w:eastAsia="Courier New" w:hAnsi="Courier New" w:cs="Courier New"/>
                <w:color w:val="000000"/>
                <w:sz w:val="16"/>
                <w:szCs w:val="16"/>
              </w:rPr>
              <w:t xml:space="preserve">        const </w:t>
            </w:r>
            <w:proofErr w:type="spellStart"/>
            <w:r>
              <w:rPr>
                <w:rFonts w:ascii="Courier New" w:eastAsia="Courier New" w:hAnsi="Courier New" w:cs="Courier New"/>
                <w:color w:val="000000"/>
                <w:sz w:val="16"/>
                <w:szCs w:val="16"/>
              </w:rPr>
              <w:t>upsertQuery</w:t>
            </w:r>
            <w:proofErr w:type="spellEnd"/>
            <w:r>
              <w:rPr>
                <w:rFonts w:ascii="Courier New" w:eastAsia="Courier New" w:hAnsi="Courier New" w:cs="Courier New"/>
                <w:color w:val="000000"/>
                <w:sz w:val="16"/>
                <w:szCs w:val="16"/>
              </w:rPr>
              <w:t xml:space="preserve"> = `</w:t>
            </w:r>
          </w:p>
          <w:p w:rsidR="00690ADB" w:rsidRDefault="008275A5" w:rsidP="00BC568B">
            <w:pPr>
              <w:bidi w:val="0"/>
              <w:spacing w:line="220" w:lineRule="auto"/>
            </w:pPr>
            <w:r>
              <w:rPr>
                <w:rFonts w:ascii="Courier New" w:eastAsia="Courier New" w:hAnsi="Courier New" w:cs="Courier New"/>
                <w:color w:val="000000"/>
                <w:sz w:val="16"/>
                <w:szCs w:val="16"/>
              </w:rPr>
              <w:t xml:space="preserve">          INSERT INTO owner (name, email, </w:t>
            </w:r>
            <w:proofErr w:type="spellStart"/>
            <w:r>
              <w:rPr>
                <w:rFonts w:ascii="Courier New" w:eastAsia="Courier New" w:hAnsi="Courier New" w:cs="Courier New"/>
                <w:color w:val="000000"/>
                <w:sz w:val="16"/>
                <w:szCs w:val="16"/>
              </w:rPr>
              <w:t>firebase_uid</w:t>
            </w:r>
            <w:proofErr w:type="spellEnd"/>
            <w:r>
              <w:rPr>
                <w:rFonts w:ascii="Courier New" w:eastAsia="Courier New" w:hAnsi="Courier New" w:cs="Courier New"/>
                <w:color w:val="000000"/>
                <w:sz w:val="16"/>
                <w:szCs w:val="16"/>
              </w:rPr>
              <w:t xml:space="preserve">, password, </w:t>
            </w:r>
            <w:proofErr w:type="spellStart"/>
            <w:r>
              <w:rPr>
                <w:rFonts w:ascii="Courier New" w:eastAsia="Courier New" w:hAnsi="Courier New" w:cs="Courier New"/>
                <w:color w:val="000000"/>
                <w:sz w:val="16"/>
                <w:szCs w:val="16"/>
              </w:rPr>
              <w:t>created_at</w:t>
            </w:r>
            <w:proofErr w:type="spellEnd"/>
            <w:r>
              <w:rPr>
                <w:rFonts w:ascii="Courier New" w:eastAsia="Courier New" w:hAnsi="Courier New" w:cs="Courier New"/>
                <w:color w:val="000000"/>
                <w:sz w:val="16"/>
                <w:szCs w:val="16"/>
              </w:rPr>
              <w:t>)</w:t>
            </w:r>
          </w:p>
          <w:p w:rsidR="00690ADB" w:rsidRDefault="008275A5" w:rsidP="00BC568B">
            <w:pPr>
              <w:bidi w:val="0"/>
              <w:spacing w:line="220" w:lineRule="auto"/>
            </w:pPr>
            <w:r>
              <w:rPr>
                <w:rFonts w:ascii="Courier New" w:eastAsia="Courier New" w:hAnsi="Courier New" w:cs="Courier New"/>
                <w:color w:val="000000"/>
                <w:sz w:val="16"/>
                <w:szCs w:val="16"/>
              </w:rPr>
              <w:t xml:space="preserve">          VALUES ($1, $2, $3, $4, NOW())</w:t>
            </w:r>
          </w:p>
          <w:p w:rsidR="00690ADB" w:rsidRDefault="008275A5" w:rsidP="00BC568B">
            <w:pPr>
              <w:bidi w:val="0"/>
              <w:spacing w:line="220" w:lineRule="auto"/>
            </w:pPr>
            <w:r>
              <w:rPr>
                <w:rFonts w:ascii="Courier New" w:eastAsia="Courier New" w:hAnsi="Courier New" w:cs="Courier New"/>
                <w:color w:val="000000"/>
                <w:sz w:val="16"/>
                <w:szCs w:val="16"/>
              </w:rPr>
              <w:t xml:space="preserve">          ON CONFLICT (email) DO UPDATE</w:t>
            </w:r>
          </w:p>
          <w:p w:rsidR="00690ADB" w:rsidRDefault="008275A5" w:rsidP="00BC568B">
            <w:pPr>
              <w:bidi w:val="0"/>
              <w:spacing w:line="220" w:lineRule="auto"/>
            </w:pPr>
            <w:r>
              <w:rPr>
                <w:rFonts w:ascii="Courier New" w:eastAsia="Courier New" w:hAnsi="Courier New" w:cs="Courier New"/>
                <w:color w:val="000000"/>
                <w:sz w:val="16"/>
                <w:szCs w:val="16"/>
              </w:rPr>
              <w:t xml:space="preserve">            SET </w:t>
            </w:r>
            <w:proofErr w:type="spellStart"/>
            <w:r>
              <w:rPr>
                <w:rFonts w:ascii="Courier New" w:eastAsia="Courier New" w:hAnsi="Courier New" w:cs="Courier New"/>
                <w:color w:val="000000"/>
                <w:sz w:val="16"/>
                <w:szCs w:val="16"/>
              </w:rPr>
              <w:t>firebase_uid</w:t>
            </w:r>
            <w:proofErr w:type="spellEnd"/>
            <w:r>
              <w:rPr>
                <w:rFonts w:ascii="Courier New" w:eastAsia="Courier New" w:hAnsi="Courier New" w:cs="Courier New"/>
                <w:color w:val="000000"/>
                <w:sz w:val="16"/>
                <w:szCs w:val="16"/>
              </w:rPr>
              <w:t xml:space="preserve"> = COALESCE(</w:t>
            </w:r>
            <w:proofErr w:type="spellStart"/>
            <w:r>
              <w:rPr>
                <w:rFonts w:ascii="Courier New" w:eastAsia="Courier New" w:hAnsi="Courier New" w:cs="Courier New"/>
                <w:color w:val="000000"/>
                <w:sz w:val="16"/>
                <w:szCs w:val="16"/>
              </w:rPr>
              <w:t>owner.firebase_uid</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EXCLUDED.firebase_uid</w:t>
            </w:r>
            <w:proofErr w:type="spellEnd"/>
            <w:r>
              <w:rPr>
                <w:rFonts w:ascii="Courier New" w:eastAsia="Courier New" w:hAnsi="Courier New" w:cs="Courier New"/>
                <w:color w:val="000000"/>
                <w:sz w:val="16"/>
                <w:szCs w:val="16"/>
              </w:rPr>
              <w:t>)</w:t>
            </w:r>
          </w:p>
          <w:p w:rsidR="00690ADB" w:rsidRDefault="008275A5" w:rsidP="00BC568B">
            <w:pPr>
              <w:bidi w:val="0"/>
              <w:spacing w:line="220" w:lineRule="auto"/>
            </w:pPr>
            <w:r>
              <w:rPr>
                <w:rFonts w:ascii="Courier New" w:eastAsia="Courier New" w:hAnsi="Courier New" w:cs="Courier New"/>
                <w:color w:val="000000"/>
                <w:sz w:val="16"/>
                <w:szCs w:val="16"/>
              </w:rPr>
              <w:t xml:space="preserve">          RETURNING id, name, email, </w:t>
            </w:r>
            <w:proofErr w:type="spellStart"/>
            <w:r>
              <w:rPr>
                <w:rFonts w:ascii="Courier New" w:eastAsia="Courier New" w:hAnsi="Courier New" w:cs="Courier New"/>
                <w:color w:val="000000"/>
                <w:sz w:val="16"/>
                <w:szCs w:val="16"/>
              </w:rPr>
              <w:t>firebase_uid</w:t>
            </w:r>
            <w:proofErr w:type="spellEnd"/>
          </w:p>
          <w:p w:rsidR="00690ADB" w:rsidRDefault="008275A5" w:rsidP="00BC568B">
            <w:pPr>
              <w:bidi w:val="0"/>
              <w:spacing w:line="220" w:lineRule="auto"/>
            </w:pPr>
            <w:r>
              <w:rPr>
                <w:rFonts w:ascii="Courier New" w:eastAsia="Courier New" w:hAnsi="Courier New" w:cs="Courier New"/>
                <w:color w:val="000000"/>
                <w:sz w:val="16"/>
                <w:szCs w:val="16"/>
              </w:rPr>
              <w:t xml:space="preserve">        `;</w:t>
            </w:r>
          </w:p>
          <w:p w:rsidR="00690ADB" w:rsidRDefault="008275A5" w:rsidP="00BC568B">
            <w:pPr>
              <w:bidi w:val="0"/>
              <w:spacing w:line="220" w:lineRule="auto"/>
            </w:pPr>
            <w:r>
              <w:rPr>
                <w:rFonts w:ascii="Courier New" w:eastAsia="Courier New" w:hAnsi="Courier New" w:cs="Courier New"/>
                <w:color w:val="000000"/>
                <w:sz w:val="16"/>
                <w:szCs w:val="16"/>
              </w:rPr>
              <w:t xml:space="preserve">        const </w:t>
            </w:r>
            <w:proofErr w:type="spellStart"/>
            <w:r>
              <w:rPr>
                <w:rFonts w:ascii="Courier New" w:eastAsia="Courier New" w:hAnsi="Courier New" w:cs="Courier New"/>
                <w:color w:val="000000"/>
                <w:sz w:val="16"/>
                <w:szCs w:val="16"/>
              </w:rPr>
              <w:t>upsertRes</w:t>
            </w:r>
            <w:proofErr w:type="spellEnd"/>
            <w:r>
              <w:rPr>
                <w:rFonts w:ascii="Courier New" w:eastAsia="Courier New" w:hAnsi="Courier New" w:cs="Courier New"/>
                <w:color w:val="000000"/>
                <w:sz w:val="16"/>
                <w:szCs w:val="16"/>
              </w:rPr>
              <w:t xml:space="preserve"> = await </w:t>
            </w:r>
            <w:proofErr w:type="spellStart"/>
            <w:r>
              <w:rPr>
                <w:rFonts w:ascii="Courier New" w:eastAsia="Courier New" w:hAnsi="Courier New" w:cs="Courier New"/>
                <w:color w:val="000000"/>
                <w:sz w:val="16"/>
                <w:szCs w:val="16"/>
              </w:rPr>
              <w:t>pool.query</w:t>
            </w:r>
            <w:proofErr w:type="spell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upsertQuery</w:t>
            </w:r>
            <w:proofErr w:type="spellEnd"/>
            <w:r>
              <w:rPr>
                <w:rFonts w:ascii="Courier New" w:eastAsia="Courier New" w:hAnsi="Courier New" w:cs="Courier New"/>
                <w:color w:val="000000"/>
                <w:sz w:val="16"/>
                <w:szCs w:val="16"/>
              </w:rPr>
              <w:t xml:space="preserve">, [name, </w:t>
            </w:r>
            <w:proofErr w:type="spellStart"/>
            <w:r>
              <w:rPr>
                <w:rFonts w:ascii="Courier New" w:eastAsia="Courier New" w:hAnsi="Courier New" w:cs="Courier New"/>
                <w:color w:val="000000"/>
                <w:sz w:val="16"/>
                <w:szCs w:val="16"/>
              </w:rPr>
              <w:t>emailSafe</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firebaseUid</w:t>
            </w:r>
            <w:proofErr w:type="spellEnd"/>
            <w:r>
              <w:rPr>
                <w:rFonts w:ascii="Courier New" w:eastAsia="Courier New" w:hAnsi="Courier New" w:cs="Courier New"/>
                <w:color w:val="000000"/>
                <w:sz w:val="16"/>
                <w:szCs w:val="16"/>
              </w:rPr>
              <w:t>, '</w:t>
            </w:r>
            <w:proofErr w:type="spellStart"/>
            <w:r>
              <w:rPr>
                <w:rFonts w:ascii="Courier New" w:eastAsia="Courier New" w:hAnsi="Courier New" w:cs="Courier New"/>
                <w:color w:val="000000"/>
                <w:sz w:val="16"/>
                <w:szCs w:val="16"/>
              </w:rPr>
              <w:t>firebase_auth</w:t>
            </w:r>
            <w:proofErr w:type="spellEnd"/>
            <w:r>
              <w:rPr>
                <w:rFonts w:ascii="Courier New" w:eastAsia="Courier New" w:hAnsi="Courier New" w:cs="Courier New"/>
                <w:color w:val="000000"/>
                <w:sz w:val="16"/>
                <w:szCs w:val="16"/>
              </w:rPr>
              <w:t>']);</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ownerResult</w:t>
            </w:r>
            <w:proofErr w:type="spellEnd"/>
            <w:r>
              <w:rPr>
                <w:rFonts w:ascii="Courier New" w:eastAsia="Courier New" w:hAnsi="Courier New" w:cs="Courier New"/>
                <w:color w:val="000000"/>
                <w:sz w:val="16"/>
                <w:szCs w:val="16"/>
              </w:rPr>
              <w:t xml:space="preserve"> = { rows: [</w:t>
            </w:r>
            <w:proofErr w:type="spellStart"/>
            <w:r>
              <w:rPr>
                <w:rFonts w:ascii="Courier New" w:eastAsia="Courier New" w:hAnsi="Courier New" w:cs="Courier New"/>
                <w:color w:val="000000"/>
                <w:sz w:val="16"/>
                <w:szCs w:val="16"/>
              </w:rPr>
              <w:t>upsertRes.rows</w:t>
            </w:r>
            <w:proofErr w:type="spellEnd"/>
            <w:r>
              <w:rPr>
                <w:rFonts w:ascii="Courier New" w:eastAsia="Courier New" w:hAnsi="Courier New" w:cs="Courier New"/>
                <w:color w:val="000000"/>
                <w:sz w:val="16"/>
                <w:szCs w:val="16"/>
              </w:rPr>
              <w:t>[0]] };</w:t>
            </w:r>
          </w:p>
          <w:p w:rsidR="00690ADB" w:rsidRDefault="008275A5" w:rsidP="00BC568B">
            <w:pPr>
              <w:bidi w:val="0"/>
              <w:spacing w:line="220" w:lineRule="auto"/>
            </w:pPr>
            <w:r>
              <w:rPr>
                <w:rFonts w:ascii="Courier New" w:eastAsia="Courier New" w:hAnsi="Courier New" w:cs="Courier New"/>
                <w:color w:val="000000"/>
                <w:sz w:val="16"/>
                <w:szCs w:val="16"/>
              </w:rPr>
              <w:t xml:space="preserve">      } catch (</w:t>
            </w:r>
            <w:proofErr w:type="spellStart"/>
            <w:r>
              <w:rPr>
                <w:rFonts w:ascii="Courier New" w:eastAsia="Courier New" w:hAnsi="Courier New" w:cs="Courier New"/>
                <w:color w:val="000000"/>
                <w:sz w:val="16"/>
                <w:szCs w:val="16"/>
              </w:rPr>
              <w:t>upsertErr</w:t>
            </w:r>
            <w:proofErr w:type="spellEnd"/>
            <w:r>
              <w:rPr>
                <w:rFonts w:ascii="Courier New" w:eastAsia="Courier New" w:hAnsi="Courier New" w:cs="Courier New"/>
                <w:color w:val="000000"/>
                <w:sz w:val="16"/>
                <w:szCs w:val="16"/>
              </w:rPr>
              <w:t>) {</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console.error</w:t>
            </w:r>
            <w:proofErr w:type="spellEnd"/>
            <w:r>
              <w:rPr>
                <w:rFonts w:ascii="Courier New" w:eastAsia="Courier New" w:hAnsi="Courier New" w:cs="Courier New"/>
                <w:color w:val="000000"/>
                <w:sz w:val="16"/>
                <w:szCs w:val="16"/>
              </w:rPr>
              <w:t xml:space="preserve">('Owner </w:t>
            </w:r>
            <w:proofErr w:type="spellStart"/>
            <w:r>
              <w:rPr>
                <w:rFonts w:ascii="Courier New" w:eastAsia="Courier New" w:hAnsi="Courier New" w:cs="Courier New"/>
                <w:color w:val="000000"/>
                <w:sz w:val="16"/>
                <w:szCs w:val="16"/>
              </w:rPr>
              <w:t>upsert</w:t>
            </w:r>
            <w:proofErr w:type="spellEnd"/>
            <w:r>
              <w:rPr>
                <w:rFonts w:ascii="Courier New" w:eastAsia="Courier New" w:hAnsi="Courier New" w:cs="Courier New"/>
                <w:color w:val="000000"/>
                <w:sz w:val="16"/>
                <w:szCs w:val="16"/>
              </w:rPr>
              <w:t xml:space="preserve"> error:', </w:t>
            </w:r>
            <w:proofErr w:type="spellStart"/>
            <w:r>
              <w:rPr>
                <w:rFonts w:ascii="Courier New" w:eastAsia="Courier New" w:hAnsi="Courier New" w:cs="Courier New"/>
                <w:color w:val="000000"/>
                <w:sz w:val="16"/>
                <w:szCs w:val="16"/>
              </w:rPr>
              <w:t>upsertErr.message</w:t>
            </w:r>
            <w:proofErr w:type="spellEnd"/>
            <w:r>
              <w:rPr>
                <w:rFonts w:ascii="Courier New" w:eastAsia="Courier New" w:hAnsi="Courier New" w:cs="Courier New"/>
                <w:color w:val="000000"/>
                <w:sz w:val="16"/>
                <w:szCs w:val="16"/>
              </w:rPr>
              <w:t>);</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ownerResult</w:t>
            </w:r>
            <w:proofErr w:type="spellEnd"/>
            <w:r>
              <w:rPr>
                <w:rFonts w:ascii="Courier New" w:eastAsia="Courier New" w:hAnsi="Courier New" w:cs="Courier New"/>
                <w:color w:val="000000"/>
                <w:sz w:val="16"/>
                <w:szCs w:val="16"/>
              </w:rPr>
              <w:t xml:space="preserve"> = await </w:t>
            </w:r>
            <w:proofErr w:type="spellStart"/>
            <w:r>
              <w:rPr>
                <w:rFonts w:ascii="Courier New" w:eastAsia="Courier New" w:hAnsi="Courier New" w:cs="Courier New"/>
                <w:color w:val="000000"/>
                <w:sz w:val="16"/>
                <w:szCs w:val="16"/>
              </w:rPr>
              <w:t>pool.query</w:t>
            </w:r>
            <w:proofErr w:type="spellEnd"/>
            <w:r>
              <w:rPr>
                <w:rFonts w:ascii="Courier New" w:eastAsia="Courier New" w:hAnsi="Courier New" w:cs="Courier New"/>
                <w:color w:val="000000"/>
                <w:sz w:val="16"/>
                <w:szCs w:val="16"/>
              </w:rPr>
              <w:t>(</w:t>
            </w:r>
          </w:p>
          <w:p w:rsidR="00690ADB" w:rsidRDefault="008275A5" w:rsidP="00BC568B">
            <w:pPr>
              <w:bidi w:val="0"/>
              <w:spacing w:line="220" w:lineRule="auto"/>
            </w:pPr>
            <w:r>
              <w:rPr>
                <w:rFonts w:ascii="Courier New" w:eastAsia="Courier New" w:hAnsi="Courier New" w:cs="Courier New"/>
                <w:color w:val="000000"/>
                <w:sz w:val="16"/>
                <w:szCs w:val="16"/>
              </w:rPr>
              <w:t xml:space="preserve">          'SELECT id, name, email, </w:t>
            </w:r>
            <w:proofErr w:type="spellStart"/>
            <w:r>
              <w:rPr>
                <w:rFonts w:ascii="Courier New" w:eastAsia="Courier New" w:hAnsi="Courier New" w:cs="Courier New"/>
                <w:color w:val="000000"/>
                <w:sz w:val="16"/>
                <w:szCs w:val="16"/>
              </w:rPr>
              <w:t>firebase_uid</w:t>
            </w:r>
            <w:proofErr w:type="spellEnd"/>
            <w:r>
              <w:rPr>
                <w:rFonts w:ascii="Courier New" w:eastAsia="Courier New" w:hAnsi="Courier New" w:cs="Courier New"/>
                <w:color w:val="000000"/>
                <w:sz w:val="16"/>
                <w:szCs w:val="16"/>
              </w:rPr>
              <w:t xml:space="preserve"> FROM owner</w:t>
            </w:r>
          </w:p>
          <w:p w:rsidR="00690ADB" w:rsidRDefault="008275A5" w:rsidP="00BC568B">
            <w:pPr>
              <w:bidi w:val="0"/>
              <w:spacing w:line="220" w:lineRule="auto"/>
            </w:pPr>
            <w:r>
              <w:rPr>
                <w:rFonts w:ascii="Courier New" w:eastAsia="Courier New" w:hAnsi="Courier New" w:cs="Courier New"/>
                <w:color w:val="000000"/>
                <w:sz w:val="16"/>
                <w:szCs w:val="16"/>
              </w:rPr>
              <w:t xml:space="preserve">       WHERE </w:t>
            </w:r>
            <w:proofErr w:type="spellStart"/>
            <w:r>
              <w:rPr>
                <w:rFonts w:ascii="Courier New" w:eastAsia="Courier New" w:hAnsi="Courier New" w:cs="Courier New"/>
                <w:color w:val="000000"/>
                <w:sz w:val="16"/>
                <w:szCs w:val="16"/>
              </w:rPr>
              <w:t>firebase_uid</w:t>
            </w:r>
            <w:proofErr w:type="spellEnd"/>
            <w:r>
              <w:rPr>
                <w:rFonts w:ascii="Courier New" w:eastAsia="Courier New" w:hAnsi="Courier New" w:cs="Courier New"/>
                <w:color w:val="000000"/>
                <w:sz w:val="16"/>
                <w:szCs w:val="16"/>
              </w:rPr>
              <w:t xml:space="preserve"> = $1 OR email = $2 LIMIT 1',</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firebaseUid</w:t>
            </w:r>
            <w:proofErr w:type="spellEnd"/>
            <w:r>
              <w:rPr>
                <w:rFonts w:ascii="Courier New" w:eastAsia="Courier New" w:hAnsi="Courier New" w:cs="Courier New"/>
                <w:color w:val="000000"/>
                <w:sz w:val="16"/>
                <w:szCs w:val="16"/>
              </w:rPr>
              <w:t>, email]</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
          <w:p w:rsidR="00690ADB" w:rsidRDefault="008275A5" w:rsidP="00BC568B">
            <w:pPr>
              <w:bidi w:val="0"/>
              <w:spacing w:line="220" w:lineRule="auto"/>
            </w:pPr>
            <w:r>
              <w:rPr>
                <w:rFonts w:ascii="Courier New" w:eastAsia="Courier New" w:hAnsi="Courier New" w:cs="Courier New"/>
                <w:color w:val="000000"/>
                <w:sz w:val="16"/>
                <w:szCs w:val="16"/>
              </w:rPr>
              <w:t xml:space="preserve">    } else if (!</w:t>
            </w:r>
            <w:proofErr w:type="spellStart"/>
            <w:r>
              <w:rPr>
                <w:rFonts w:ascii="Courier New" w:eastAsia="Courier New" w:hAnsi="Courier New" w:cs="Courier New"/>
                <w:color w:val="000000"/>
                <w:sz w:val="16"/>
                <w:szCs w:val="16"/>
              </w:rPr>
              <w:t>ownerResult.rows</w:t>
            </w:r>
            <w:proofErr w:type="spellEnd"/>
            <w:r>
              <w:rPr>
                <w:rFonts w:ascii="Courier New" w:eastAsia="Courier New" w:hAnsi="Courier New" w:cs="Courier New"/>
                <w:color w:val="000000"/>
                <w:sz w:val="16"/>
                <w:szCs w:val="16"/>
              </w:rPr>
              <w:t>[0].</w:t>
            </w:r>
            <w:proofErr w:type="spellStart"/>
            <w:r>
              <w:rPr>
                <w:rFonts w:ascii="Courier New" w:eastAsia="Courier New" w:hAnsi="Courier New" w:cs="Courier New"/>
                <w:color w:val="000000"/>
                <w:sz w:val="16"/>
                <w:szCs w:val="16"/>
              </w:rPr>
              <w:t>firebase_uid</w:t>
            </w:r>
            <w:proofErr w:type="spellEnd"/>
            <w:r>
              <w:rPr>
                <w:rFonts w:ascii="Courier New" w:eastAsia="Courier New" w:hAnsi="Courier New" w:cs="Courier New"/>
                <w:color w:val="000000"/>
                <w:sz w:val="16"/>
                <w:szCs w:val="16"/>
              </w:rPr>
              <w:t>) {</w:t>
            </w:r>
          </w:p>
          <w:p w:rsidR="00690ADB" w:rsidRDefault="008275A5" w:rsidP="00BC568B">
            <w:pPr>
              <w:bidi w:val="0"/>
              <w:spacing w:line="220" w:lineRule="auto"/>
            </w:pPr>
            <w:r>
              <w:rPr>
                <w:rFonts w:ascii="Courier New" w:eastAsia="Courier New" w:hAnsi="Courier New" w:cs="Courier New"/>
                <w:color w:val="000000"/>
                <w:sz w:val="16"/>
                <w:szCs w:val="16"/>
              </w:rPr>
              <w:t xml:space="preserve">      await </w:t>
            </w:r>
            <w:proofErr w:type="spellStart"/>
            <w:r>
              <w:rPr>
                <w:rFonts w:ascii="Courier New" w:eastAsia="Courier New" w:hAnsi="Courier New" w:cs="Courier New"/>
                <w:color w:val="000000"/>
                <w:sz w:val="16"/>
                <w:szCs w:val="16"/>
              </w:rPr>
              <w:t>pool.query</w:t>
            </w:r>
            <w:proofErr w:type="spellEnd"/>
            <w:r>
              <w:rPr>
                <w:rFonts w:ascii="Courier New" w:eastAsia="Courier New" w:hAnsi="Courier New" w:cs="Courier New"/>
                <w:color w:val="000000"/>
                <w:sz w:val="16"/>
                <w:szCs w:val="16"/>
              </w:rPr>
              <w:t xml:space="preserve">('UPDATE owner SET </w:t>
            </w:r>
            <w:proofErr w:type="spellStart"/>
            <w:r>
              <w:rPr>
                <w:rFonts w:ascii="Courier New" w:eastAsia="Courier New" w:hAnsi="Courier New" w:cs="Courier New"/>
                <w:color w:val="000000"/>
                <w:sz w:val="16"/>
                <w:szCs w:val="16"/>
              </w:rPr>
              <w:t>firebase_uid</w:t>
            </w:r>
            <w:proofErr w:type="spellEnd"/>
            <w:r>
              <w:rPr>
                <w:rFonts w:ascii="Courier New" w:eastAsia="Courier New" w:hAnsi="Courier New" w:cs="Courier New"/>
                <w:color w:val="000000"/>
                <w:sz w:val="16"/>
                <w:szCs w:val="16"/>
              </w:rPr>
              <w:t xml:space="preserve"> = $1 WHERE id = $2', [</w:t>
            </w:r>
            <w:proofErr w:type="spellStart"/>
            <w:r>
              <w:rPr>
                <w:rFonts w:ascii="Courier New" w:eastAsia="Courier New" w:hAnsi="Courier New" w:cs="Courier New"/>
                <w:color w:val="000000"/>
                <w:sz w:val="16"/>
                <w:szCs w:val="16"/>
              </w:rPr>
              <w:t>firebaseUid</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ownerResult.rows</w:t>
            </w:r>
            <w:proofErr w:type="spellEnd"/>
            <w:r>
              <w:rPr>
                <w:rFonts w:ascii="Courier New" w:eastAsia="Courier New" w:hAnsi="Courier New" w:cs="Courier New"/>
                <w:color w:val="000000"/>
                <w:sz w:val="16"/>
                <w:szCs w:val="16"/>
              </w:rPr>
              <w:t>[0].id]);</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ownerResult.rows</w:t>
            </w:r>
            <w:proofErr w:type="spellEnd"/>
            <w:r>
              <w:rPr>
                <w:rFonts w:ascii="Courier New" w:eastAsia="Courier New" w:hAnsi="Courier New" w:cs="Courier New"/>
                <w:color w:val="000000"/>
                <w:sz w:val="16"/>
                <w:szCs w:val="16"/>
              </w:rPr>
              <w:t>[0].</w:t>
            </w:r>
            <w:proofErr w:type="spellStart"/>
            <w:r>
              <w:rPr>
                <w:rFonts w:ascii="Courier New" w:eastAsia="Courier New" w:hAnsi="Courier New" w:cs="Courier New"/>
                <w:color w:val="000000"/>
                <w:sz w:val="16"/>
                <w:szCs w:val="16"/>
              </w:rPr>
              <w:t>firebase_uid</w:t>
            </w:r>
            <w:proofErr w:type="spellEnd"/>
            <w:r>
              <w:rPr>
                <w:rFonts w:ascii="Courier New" w:eastAsia="Courier New" w:hAnsi="Courier New" w:cs="Courier New"/>
                <w:color w:val="000000"/>
                <w:sz w:val="16"/>
                <w:szCs w:val="16"/>
              </w:rPr>
              <w:t xml:space="preserve"> = </w:t>
            </w:r>
            <w:proofErr w:type="spellStart"/>
            <w:r>
              <w:rPr>
                <w:rFonts w:ascii="Courier New" w:eastAsia="Courier New" w:hAnsi="Courier New" w:cs="Courier New"/>
                <w:color w:val="000000"/>
                <w:sz w:val="16"/>
                <w:szCs w:val="16"/>
              </w:rPr>
              <w:t>firebaseUid</w:t>
            </w:r>
            <w:proofErr w:type="spellEnd"/>
            <w:r>
              <w:rPr>
                <w:rFonts w:ascii="Courier New" w:eastAsia="Courier New" w:hAnsi="Courier New" w:cs="Courier New"/>
                <w:color w:val="000000"/>
                <w:sz w:val="16"/>
                <w:szCs w:val="16"/>
              </w:rPr>
              <w:t>;</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req.owner</w:t>
            </w:r>
            <w:proofErr w:type="spellEnd"/>
            <w:r>
              <w:rPr>
                <w:rFonts w:ascii="Courier New" w:eastAsia="Courier New" w:hAnsi="Courier New" w:cs="Courier New"/>
                <w:color w:val="000000"/>
                <w:sz w:val="16"/>
                <w:szCs w:val="16"/>
              </w:rPr>
              <w:t xml:space="preserve"> = </w:t>
            </w:r>
            <w:proofErr w:type="spellStart"/>
            <w:r>
              <w:rPr>
                <w:rFonts w:ascii="Courier New" w:eastAsia="Courier New" w:hAnsi="Courier New" w:cs="Courier New"/>
                <w:color w:val="000000"/>
                <w:sz w:val="16"/>
                <w:szCs w:val="16"/>
              </w:rPr>
              <w:t>ownerResult.rows</w:t>
            </w:r>
            <w:proofErr w:type="spellEnd"/>
            <w:r>
              <w:rPr>
                <w:rFonts w:ascii="Courier New" w:eastAsia="Courier New" w:hAnsi="Courier New" w:cs="Courier New"/>
                <w:color w:val="000000"/>
                <w:sz w:val="16"/>
                <w:szCs w:val="16"/>
              </w:rPr>
              <w:t>[0];</w:t>
            </w:r>
          </w:p>
          <w:p w:rsidR="00690ADB" w:rsidRDefault="008275A5" w:rsidP="00BC568B">
            <w:pPr>
              <w:bidi w:val="0"/>
              <w:spacing w:line="220" w:lineRule="auto"/>
            </w:pPr>
            <w:r>
              <w:rPr>
                <w:rFonts w:ascii="Courier New" w:eastAsia="Courier New" w:hAnsi="Courier New" w:cs="Courier New"/>
                <w:color w:val="000000"/>
                <w:sz w:val="16"/>
                <w:szCs w:val="16"/>
              </w:rPr>
              <w:t xml:space="preserve">    next();</w:t>
            </w:r>
          </w:p>
          <w:p w:rsidR="00690ADB" w:rsidRDefault="008275A5" w:rsidP="00BC568B">
            <w:pPr>
              <w:bidi w:val="0"/>
              <w:spacing w:line="220" w:lineRule="auto"/>
            </w:pPr>
            <w:r>
              <w:rPr>
                <w:rFonts w:ascii="Courier New" w:eastAsia="Courier New" w:hAnsi="Courier New" w:cs="Courier New"/>
                <w:color w:val="000000"/>
                <w:sz w:val="16"/>
                <w:szCs w:val="16"/>
              </w:rPr>
              <w:t xml:space="preserve">  } catch (err) {</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console.error</w:t>
            </w:r>
            <w:proofErr w:type="spellEnd"/>
            <w:r>
              <w:rPr>
                <w:rFonts w:ascii="Courier New" w:eastAsia="Courier New" w:hAnsi="Courier New" w:cs="Courier New"/>
                <w:color w:val="000000"/>
                <w:sz w:val="16"/>
                <w:szCs w:val="16"/>
              </w:rPr>
              <w:t xml:space="preserve">('Firebase Auth Error:', </w:t>
            </w:r>
            <w:proofErr w:type="spellStart"/>
            <w:r>
              <w:rPr>
                <w:rFonts w:ascii="Courier New" w:eastAsia="Courier New" w:hAnsi="Courier New" w:cs="Courier New"/>
                <w:color w:val="000000"/>
                <w:sz w:val="16"/>
                <w:szCs w:val="16"/>
              </w:rPr>
              <w:t>err.message</w:t>
            </w:r>
            <w:proofErr w:type="spellEnd"/>
            <w:r>
              <w:rPr>
                <w:rFonts w:ascii="Courier New" w:eastAsia="Courier New" w:hAnsi="Courier New" w:cs="Courier New"/>
                <w:color w:val="000000"/>
                <w:sz w:val="16"/>
                <w:szCs w:val="16"/>
              </w:rPr>
              <w:t>);</w:t>
            </w:r>
          </w:p>
          <w:p w:rsidR="00690ADB" w:rsidRDefault="008275A5" w:rsidP="00BC568B">
            <w:pPr>
              <w:bidi w:val="0"/>
              <w:spacing w:line="220" w:lineRule="auto"/>
            </w:pPr>
            <w:r>
              <w:rPr>
                <w:rFonts w:ascii="Courier New" w:eastAsia="Courier New" w:hAnsi="Courier New" w:cs="Courier New"/>
                <w:color w:val="000000"/>
                <w:sz w:val="16"/>
                <w:szCs w:val="16"/>
              </w:rPr>
              <w:t xml:space="preserve">    if (</w:t>
            </w:r>
            <w:proofErr w:type="spellStart"/>
            <w:r>
              <w:rPr>
                <w:rFonts w:ascii="Courier New" w:eastAsia="Courier New" w:hAnsi="Courier New" w:cs="Courier New"/>
                <w:color w:val="000000"/>
                <w:sz w:val="16"/>
                <w:szCs w:val="16"/>
              </w:rPr>
              <w:t>err.code</w:t>
            </w:r>
            <w:proofErr w:type="spellEnd"/>
            <w:r>
              <w:rPr>
                <w:rFonts w:ascii="Courier New" w:eastAsia="Courier New" w:hAnsi="Courier New" w:cs="Courier New"/>
                <w:color w:val="000000"/>
                <w:sz w:val="16"/>
                <w:szCs w:val="16"/>
              </w:rPr>
              <w:t xml:space="preserve"> === 'auth/id-token-expired') {</w:t>
            </w:r>
          </w:p>
          <w:p w:rsidR="00690ADB" w:rsidRDefault="008275A5" w:rsidP="00BC568B">
            <w:pPr>
              <w:bidi w:val="0"/>
              <w:spacing w:line="220" w:lineRule="auto"/>
            </w:pPr>
            <w:r>
              <w:rPr>
                <w:rFonts w:ascii="Courier New" w:eastAsia="Courier New" w:hAnsi="Courier New" w:cs="Courier New"/>
                <w:color w:val="000000"/>
                <w:sz w:val="16"/>
                <w:szCs w:val="16"/>
              </w:rPr>
              <w:t xml:space="preserve">      return </w:t>
            </w:r>
            <w:proofErr w:type="spellStart"/>
            <w:r>
              <w:rPr>
                <w:rFonts w:ascii="Courier New" w:eastAsia="Courier New" w:hAnsi="Courier New" w:cs="Courier New"/>
                <w:color w:val="000000"/>
                <w:sz w:val="16"/>
                <w:szCs w:val="16"/>
              </w:rPr>
              <w:t>res.status</w:t>
            </w:r>
            <w:proofErr w:type="spellEnd"/>
            <w:r>
              <w:rPr>
                <w:rFonts w:ascii="Courier New" w:eastAsia="Courier New" w:hAnsi="Courier New" w:cs="Courier New"/>
                <w:color w:val="000000"/>
                <w:sz w:val="16"/>
                <w:szCs w:val="16"/>
              </w:rPr>
              <w:t>(401).json({ message: 'token expired' });</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
          <w:p w:rsidR="00690ADB" w:rsidRDefault="008275A5" w:rsidP="00BC568B">
            <w:pPr>
              <w:bidi w:val="0"/>
              <w:spacing w:line="220" w:lineRule="auto"/>
            </w:pPr>
            <w:r>
              <w:rPr>
                <w:rFonts w:ascii="Courier New" w:eastAsia="Courier New" w:hAnsi="Courier New" w:cs="Courier New"/>
                <w:color w:val="000000"/>
                <w:sz w:val="16"/>
                <w:szCs w:val="16"/>
              </w:rPr>
              <w:t xml:space="preserve">    return </w:t>
            </w:r>
            <w:proofErr w:type="spellStart"/>
            <w:r>
              <w:rPr>
                <w:rFonts w:ascii="Courier New" w:eastAsia="Courier New" w:hAnsi="Courier New" w:cs="Courier New"/>
                <w:color w:val="000000"/>
                <w:sz w:val="16"/>
                <w:szCs w:val="16"/>
              </w:rPr>
              <w:t>res.status</w:t>
            </w:r>
            <w:proofErr w:type="spellEnd"/>
            <w:r>
              <w:rPr>
                <w:rFonts w:ascii="Courier New" w:eastAsia="Courier New" w:hAnsi="Courier New" w:cs="Courier New"/>
                <w:color w:val="000000"/>
                <w:sz w:val="16"/>
                <w:szCs w:val="16"/>
              </w:rPr>
              <w:t>(401).json({ message: 'invalid or expired token' });</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
          <w:p w:rsidR="00690ADB" w:rsidRDefault="008275A5" w:rsidP="00BC568B">
            <w:pPr>
              <w:bidi w:val="0"/>
              <w:spacing w:line="220" w:lineRule="auto"/>
            </w:pPr>
            <w:r>
              <w:rPr>
                <w:rFonts w:ascii="Courier New" w:eastAsia="Courier New" w:hAnsi="Courier New" w:cs="Courier New"/>
                <w:color w:val="000000"/>
                <w:sz w:val="16"/>
                <w:szCs w:val="16"/>
              </w:rPr>
              <w:t>};</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
          <w:p w:rsidR="00690ADB" w:rsidRDefault="008275A5" w:rsidP="00BC568B">
            <w:pPr>
              <w:bidi w:val="0"/>
              <w:spacing w:line="220" w:lineRule="auto"/>
            </w:pPr>
            <w:proofErr w:type="spellStart"/>
            <w:r>
              <w:rPr>
                <w:rFonts w:ascii="Courier New" w:eastAsia="Courier New" w:hAnsi="Courier New" w:cs="Courier New"/>
                <w:color w:val="000000"/>
                <w:sz w:val="16"/>
                <w:szCs w:val="16"/>
              </w:rPr>
              <w:t>module.exports</w:t>
            </w:r>
            <w:proofErr w:type="spellEnd"/>
            <w:r>
              <w:rPr>
                <w:rFonts w:ascii="Courier New" w:eastAsia="Courier New" w:hAnsi="Courier New" w:cs="Courier New"/>
                <w:color w:val="000000"/>
                <w:sz w:val="16"/>
                <w:szCs w:val="16"/>
              </w:rPr>
              <w:t xml:space="preserve"> = </w:t>
            </w:r>
            <w:proofErr w:type="spellStart"/>
            <w:r>
              <w:rPr>
                <w:rFonts w:ascii="Courier New" w:eastAsia="Courier New" w:hAnsi="Courier New" w:cs="Courier New"/>
                <w:color w:val="000000"/>
                <w:sz w:val="16"/>
                <w:szCs w:val="16"/>
              </w:rPr>
              <w:t>authMiddleware</w:t>
            </w:r>
            <w:proofErr w:type="spellEnd"/>
            <w:r>
              <w:rPr>
                <w:rFonts w:ascii="Courier New" w:eastAsia="Courier New" w:hAnsi="Courier New" w:cs="Courier New"/>
                <w:color w:val="000000"/>
                <w:sz w:val="16"/>
                <w:szCs w:val="16"/>
              </w:rPr>
              <w:t>;</w:t>
            </w:r>
          </w:p>
        </w:tc>
      </w:tr>
    </w:tbl>
    <w:p w:rsidR="00690ADB" w:rsidRDefault="008275A5" w:rsidP="00BC568B">
      <w:pPr>
        <w:bidi w:val="0"/>
        <w:spacing w:before="200" w:after="60"/>
      </w:pPr>
      <w:r>
        <w:rPr>
          <w:b/>
          <w:bCs/>
          <w:color w:val="1F3864"/>
        </w:rPr>
        <w:t>B.2 — Deposit and debt-repayment logic</w:t>
      </w:r>
    </w:p>
    <w:p w:rsidR="00690ADB" w:rsidRDefault="008275A5" w:rsidP="00BC568B">
      <w:pPr>
        <w:bidi w:val="0"/>
        <w:spacing w:after="120"/>
      </w:pPr>
      <w:r>
        <w:rPr>
          <w:i/>
          <w:iCs/>
          <w:color w:val="555555"/>
          <w:sz w:val="21"/>
          <w:szCs w:val="21"/>
        </w:rPr>
        <w:t xml:space="preserve">File: </w:t>
      </w:r>
      <w:proofErr w:type="spellStart"/>
      <w:r>
        <w:rPr>
          <w:i/>
          <w:iCs/>
          <w:color w:val="555555"/>
          <w:sz w:val="21"/>
          <w:szCs w:val="21"/>
        </w:rPr>
        <w:t>src</w:t>
      </w:r>
      <w:proofErr w:type="spellEnd"/>
      <w:r>
        <w:rPr>
          <w:i/>
          <w:iCs/>
          <w:color w:val="555555"/>
          <w:sz w:val="21"/>
          <w:szCs w:val="21"/>
        </w:rPr>
        <w:t xml:space="preserve">/controllers/customerController.js, function </w:t>
      </w:r>
      <w:proofErr w:type="spellStart"/>
      <w:r>
        <w:rPr>
          <w:i/>
          <w:iCs/>
          <w:color w:val="555555"/>
          <w:sz w:val="21"/>
          <w:szCs w:val="21"/>
        </w:rPr>
        <w:t>payDebt</w:t>
      </w:r>
      <w:proofErr w:type="spellEnd"/>
      <w:r>
        <w:rPr>
          <w:i/>
          <w:iCs/>
          <w:color w:val="555555"/>
          <w:sz w:val="21"/>
          <w:szCs w:val="21"/>
        </w:rPr>
        <w:t xml:space="preserve"> (charging-</w:t>
      </w:r>
      <w:proofErr w:type="spellStart"/>
      <w:r>
        <w:rPr>
          <w:i/>
          <w:iCs/>
          <w:color w:val="555555"/>
          <w:sz w:val="21"/>
          <w:szCs w:val="21"/>
        </w:rPr>
        <w:t>api</w:t>
      </w:r>
      <w:proofErr w:type="spellEnd"/>
      <w:r>
        <w:rPr>
          <w:i/>
          <w:iCs/>
          <w:color w:val="555555"/>
          <w:sz w:val="21"/>
          <w:szCs w:val="21"/>
        </w:rPr>
        <w:t xml:space="preserve"> repository). Records a deposit, updates the customer’s unified balance, and historically distributes the payment across outstanding transactions — all within a single ACID database transaction.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90ADB">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90ADB" w:rsidRDefault="008275A5" w:rsidP="00BC568B">
            <w:pPr>
              <w:bidi w:val="0"/>
              <w:spacing w:line="220" w:lineRule="auto"/>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src</w:t>
            </w:r>
            <w:proofErr w:type="spellEnd"/>
            <w:r>
              <w:rPr>
                <w:rFonts w:ascii="Courier New" w:eastAsia="Courier New" w:hAnsi="Courier New" w:cs="Courier New"/>
                <w:color w:val="000000"/>
                <w:sz w:val="16"/>
                <w:szCs w:val="16"/>
              </w:rPr>
              <w:t>/controllers/customerController.js (excerpt)</w:t>
            </w:r>
          </w:p>
          <w:p w:rsidR="00690ADB" w:rsidRDefault="008275A5" w:rsidP="00BC568B">
            <w:pPr>
              <w:bidi w:val="0"/>
              <w:spacing w:line="220" w:lineRule="auto"/>
            </w:pPr>
            <w:r>
              <w:rPr>
                <w:rFonts w:ascii="Courier New" w:eastAsia="Courier New" w:hAnsi="Courier New" w:cs="Courier New"/>
                <w:color w:val="000000"/>
                <w:sz w:val="16"/>
                <w:szCs w:val="16"/>
              </w:rPr>
              <w:t xml:space="preserve">const </w:t>
            </w:r>
            <w:proofErr w:type="spellStart"/>
            <w:r>
              <w:rPr>
                <w:rFonts w:ascii="Courier New" w:eastAsia="Courier New" w:hAnsi="Courier New" w:cs="Courier New"/>
                <w:color w:val="000000"/>
                <w:sz w:val="16"/>
                <w:szCs w:val="16"/>
              </w:rPr>
              <w:t>payDebt</w:t>
            </w:r>
            <w:proofErr w:type="spellEnd"/>
            <w:r>
              <w:rPr>
                <w:rFonts w:ascii="Courier New" w:eastAsia="Courier New" w:hAnsi="Courier New" w:cs="Courier New"/>
                <w:color w:val="000000"/>
                <w:sz w:val="16"/>
                <w:szCs w:val="16"/>
              </w:rPr>
              <w:t xml:space="preserve"> = async (req, res) =&gt; {</w:t>
            </w:r>
          </w:p>
          <w:p w:rsidR="00690ADB" w:rsidRDefault="008275A5" w:rsidP="00BC568B">
            <w:pPr>
              <w:bidi w:val="0"/>
              <w:spacing w:line="220" w:lineRule="auto"/>
            </w:pPr>
            <w:r>
              <w:rPr>
                <w:rFonts w:ascii="Courier New" w:eastAsia="Courier New" w:hAnsi="Courier New" w:cs="Courier New"/>
                <w:color w:val="000000"/>
                <w:sz w:val="16"/>
                <w:szCs w:val="16"/>
              </w:rPr>
              <w:t xml:space="preserve">  const { id } = </w:t>
            </w:r>
            <w:proofErr w:type="spellStart"/>
            <w:r>
              <w:rPr>
                <w:rFonts w:ascii="Courier New" w:eastAsia="Courier New" w:hAnsi="Courier New" w:cs="Courier New"/>
                <w:color w:val="000000"/>
                <w:sz w:val="16"/>
                <w:szCs w:val="16"/>
              </w:rPr>
              <w:t>req.params</w:t>
            </w:r>
            <w:proofErr w:type="spellEnd"/>
            <w:r>
              <w:rPr>
                <w:rFonts w:ascii="Courier New" w:eastAsia="Courier New" w:hAnsi="Courier New" w:cs="Courier New"/>
                <w:color w:val="000000"/>
                <w:sz w:val="16"/>
                <w:szCs w:val="16"/>
              </w:rPr>
              <w:t>;</w:t>
            </w:r>
          </w:p>
          <w:p w:rsidR="00690ADB" w:rsidRDefault="008275A5" w:rsidP="00BC568B">
            <w:pPr>
              <w:bidi w:val="0"/>
              <w:spacing w:line="220" w:lineRule="auto"/>
            </w:pPr>
            <w:r>
              <w:rPr>
                <w:rFonts w:ascii="Courier New" w:eastAsia="Courier New" w:hAnsi="Courier New" w:cs="Courier New"/>
                <w:color w:val="000000"/>
                <w:sz w:val="16"/>
                <w:szCs w:val="16"/>
              </w:rPr>
              <w:t xml:space="preserve">  const { amount, note } = </w:t>
            </w:r>
            <w:proofErr w:type="spellStart"/>
            <w:r>
              <w:rPr>
                <w:rFonts w:ascii="Courier New" w:eastAsia="Courier New" w:hAnsi="Courier New" w:cs="Courier New"/>
                <w:color w:val="000000"/>
                <w:sz w:val="16"/>
                <w:szCs w:val="16"/>
              </w:rPr>
              <w:t>req.body</w:t>
            </w:r>
            <w:proofErr w:type="spellEnd"/>
            <w:r>
              <w:rPr>
                <w:rFonts w:ascii="Courier New" w:eastAsia="Courier New" w:hAnsi="Courier New" w:cs="Courier New"/>
                <w:color w:val="000000"/>
                <w:sz w:val="16"/>
                <w:szCs w:val="16"/>
              </w:rPr>
              <w:t>;</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
          <w:p w:rsidR="00690ADB" w:rsidRDefault="008275A5" w:rsidP="00BC568B">
            <w:pPr>
              <w:bidi w:val="0"/>
              <w:spacing w:line="220" w:lineRule="auto"/>
            </w:pPr>
            <w:r>
              <w:rPr>
                <w:rFonts w:ascii="Courier New" w:eastAsia="Courier New" w:hAnsi="Courier New" w:cs="Courier New"/>
                <w:color w:val="000000"/>
                <w:sz w:val="16"/>
                <w:szCs w:val="16"/>
              </w:rPr>
              <w:t xml:space="preserve">  if (</w:t>
            </w:r>
            <w:proofErr w:type="spellStart"/>
            <w:r>
              <w:rPr>
                <w:rFonts w:ascii="Courier New" w:eastAsia="Courier New" w:hAnsi="Courier New" w:cs="Courier New"/>
                <w:color w:val="000000"/>
                <w:sz w:val="16"/>
                <w:szCs w:val="16"/>
              </w:rPr>
              <w:t>typeof</w:t>
            </w:r>
            <w:proofErr w:type="spellEnd"/>
            <w:r>
              <w:rPr>
                <w:rFonts w:ascii="Courier New" w:eastAsia="Courier New" w:hAnsi="Courier New" w:cs="Courier New"/>
                <w:color w:val="000000"/>
                <w:sz w:val="16"/>
                <w:szCs w:val="16"/>
              </w:rPr>
              <w:t xml:space="preserve"> amount === 'undefined' || </w:t>
            </w:r>
            <w:proofErr w:type="spellStart"/>
            <w:r>
              <w:rPr>
                <w:rFonts w:ascii="Courier New" w:eastAsia="Courier New" w:hAnsi="Courier New" w:cs="Courier New"/>
                <w:color w:val="000000"/>
                <w:sz w:val="16"/>
                <w:szCs w:val="16"/>
              </w:rPr>
              <w:t>isNaN</w:t>
            </w:r>
            <w:proofErr w:type="spellEnd"/>
            <w:r>
              <w:rPr>
                <w:rFonts w:ascii="Courier New" w:eastAsia="Courier New" w:hAnsi="Courier New" w:cs="Courier New"/>
                <w:color w:val="000000"/>
                <w:sz w:val="16"/>
                <w:szCs w:val="16"/>
              </w:rPr>
              <w:t>(Number(amount)) || Number(amount) &lt;= 0) {</w:t>
            </w:r>
          </w:p>
          <w:p w:rsidR="00690ADB" w:rsidRDefault="008275A5" w:rsidP="00BC568B">
            <w:pPr>
              <w:bidi w:val="0"/>
              <w:spacing w:line="220" w:lineRule="auto"/>
            </w:pPr>
            <w:r>
              <w:rPr>
                <w:rFonts w:ascii="Courier New" w:eastAsia="Courier New" w:hAnsi="Courier New" w:cs="Courier New"/>
                <w:color w:val="000000"/>
                <w:sz w:val="16"/>
                <w:szCs w:val="16"/>
              </w:rPr>
              <w:t xml:space="preserve">    return </w:t>
            </w:r>
            <w:proofErr w:type="spellStart"/>
            <w:r>
              <w:rPr>
                <w:rFonts w:ascii="Courier New" w:eastAsia="Courier New" w:hAnsi="Courier New" w:cs="Courier New"/>
                <w:color w:val="000000"/>
                <w:sz w:val="16"/>
                <w:szCs w:val="16"/>
              </w:rPr>
              <w:t>res.status</w:t>
            </w:r>
            <w:proofErr w:type="spellEnd"/>
            <w:r>
              <w:rPr>
                <w:rFonts w:ascii="Courier New" w:eastAsia="Courier New" w:hAnsi="Courier New" w:cs="Courier New"/>
                <w:color w:val="000000"/>
                <w:sz w:val="16"/>
                <w:szCs w:val="16"/>
              </w:rPr>
              <w:t>(400).json({ message: 'invalid amount' });</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
          <w:p w:rsidR="00690ADB" w:rsidRDefault="008275A5" w:rsidP="00BC568B">
            <w:pPr>
              <w:bidi w:val="0"/>
              <w:spacing w:line="220" w:lineRule="auto"/>
            </w:pPr>
            <w:r>
              <w:rPr>
                <w:rFonts w:ascii="Courier New" w:eastAsia="Courier New" w:hAnsi="Courier New" w:cs="Courier New"/>
                <w:color w:val="000000"/>
                <w:sz w:val="16"/>
                <w:szCs w:val="16"/>
              </w:rPr>
              <w:t xml:space="preserve">  const client = await </w:t>
            </w:r>
            <w:proofErr w:type="spellStart"/>
            <w:r>
              <w:rPr>
                <w:rFonts w:ascii="Courier New" w:eastAsia="Courier New" w:hAnsi="Courier New" w:cs="Courier New"/>
                <w:color w:val="000000"/>
                <w:sz w:val="16"/>
                <w:szCs w:val="16"/>
              </w:rPr>
              <w:t>pool.connect</w:t>
            </w:r>
            <w:proofErr w:type="spellEnd"/>
            <w:r>
              <w:rPr>
                <w:rFonts w:ascii="Courier New" w:eastAsia="Courier New" w:hAnsi="Courier New" w:cs="Courier New"/>
                <w:color w:val="000000"/>
                <w:sz w:val="16"/>
                <w:szCs w:val="16"/>
              </w:rPr>
              <w:t>();</w:t>
            </w:r>
          </w:p>
          <w:p w:rsidR="00690ADB" w:rsidRDefault="008275A5" w:rsidP="00BC568B">
            <w:pPr>
              <w:bidi w:val="0"/>
              <w:spacing w:line="220" w:lineRule="auto"/>
            </w:pPr>
            <w:r>
              <w:rPr>
                <w:rFonts w:ascii="Courier New" w:eastAsia="Courier New" w:hAnsi="Courier New" w:cs="Courier New"/>
                <w:color w:val="000000"/>
                <w:sz w:val="16"/>
                <w:szCs w:val="16"/>
              </w:rPr>
              <w:t xml:space="preserve">  try {</w:t>
            </w:r>
          </w:p>
          <w:p w:rsidR="00690ADB" w:rsidRDefault="008275A5" w:rsidP="00BC568B">
            <w:pPr>
              <w:bidi w:val="0"/>
              <w:spacing w:line="220" w:lineRule="auto"/>
            </w:pPr>
            <w:r>
              <w:rPr>
                <w:rFonts w:ascii="Courier New" w:eastAsia="Courier New" w:hAnsi="Courier New" w:cs="Courier New"/>
                <w:color w:val="000000"/>
                <w:sz w:val="16"/>
                <w:szCs w:val="16"/>
              </w:rPr>
              <w:t xml:space="preserve">    await </w:t>
            </w:r>
            <w:proofErr w:type="spellStart"/>
            <w:r>
              <w:rPr>
                <w:rFonts w:ascii="Courier New" w:eastAsia="Courier New" w:hAnsi="Courier New" w:cs="Courier New"/>
                <w:color w:val="000000"/>
                <w:sz w:val="16"/>
                <w:szCs w:val="16"/>
              </w:rPr>
              <w:t>client.query</w:t>
            </w:r>
            <w:proofErr w:type="spellEnd"/>
            <w:r>
              <w:rPr>
                <w:rFonts w:ascii="Courier New" w:eastAsia="Courier New" w:hAnsi="Courier New" w:cs="Courier New"/>
                <w:color w:val="000000"/>
                <w:sz w:val="16"/>
                <w:szCs w:val="16"/>
              </w:rPr>
              <w:t>('BEGIN');</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
          <w:p w:rsidR="00690ADB" w:rsidRDefault="008275A5" w:rsidP="00BC568B">
            <w:pPr>
              <w:bidi w:val="0"/>
              <w:spacing w:line="220" w:lineRule="auto"/>
            </w:pPr>
            <w:r>
              <w:rPr>
                <w:rFonts w:ascii="Courier New" w:eastAsia="Courier New" w:hAnsi="Courier New" w:cs="Courier New"/>
                <w:color w:val="000000"/>
                <w:sz w:val="16"/>
                <w:szCs w:val="16"/>
              </w:rPr>
              <w:t xml:space="preserve">    const </w:t>
            </w:r>
            <w:proofErr w:type="spellStart"/>
            <w:r>
              <w:rPr>
                <w:rFonts w:ascii="Courier New" w:eastAsia="Courier New" w:hAnsi="Courier New" w:cs="Courier New"/>
                <w:color w:val="000000"/>
                <w:sz w:val="16"/>
                <w:szCs w:val="16"/>
              </w:rPr>
              <w:t>customerRes</w:t>
            </w:r>
            <w:proofErr w:type="spellEnd"/>
            <w:r>
              <w:rPr>
                <w:rFonts w:ascii="Courier New" w:eastAsia="Courier New" w:hAnsi="Courier New" w:cs="Courier New"/>
                <w:color w:val="000000"/>
                <w:sz w:val="16"/>
                <w:szCs w:val="16"/>
              </w:rPr>
              <w:t xml:space="preserve"> = await </w:t>
            </w:r>
            <w:proofErr w:type="spellStart"/>
            <w:r>
              <w:rPr>
                <w:rFonts w:ascii="Courier New" w:eastAsia="Courier New" w:hAnsi="Courier New" w:cs="Courier New"/>
                <w:color w:val="000000"/>
                <w:sz w:val="16"/>
                <w:szCs w:val="16"/>
              </w:rPr>
              <w:t>client.query</w:t>
            </w:r>
            <w:proofErr w:type="spellEnd"/>
            <w:r>
              <w:rPr>
                <w:rFonts w:ascii="Courier New" w:eastAsia="Courier New" w:hAnsi="Courier New" w:cs="Courier New"/>
                <w:color w:val="000000"/>
                <w:sz w:val="16"/>
                <w:szCs w:val="16"/>
              </w:rPr>
              <w:t>(</w:t>
            </w:r>
          </w:p>
          <w:p w:rsidR="00690ADB" w:rsidRDefault="008275A5" w:rsidP="00BC568B">
            <w:pPr>
              <w:bidi w:val="0"/>
              <w:spacing w:line="220" w:lineRule="auto"/>
            </w:pPr>
            <w:r>
              <w:rPr>
                <w:rFonts w:ascii="Courier New" w:eastAsia="Courier New" w:hAnsi="Courier New" w:cs="Courier New"/>
                <w:color w:val="000000"/>
                <w:sz w:val="16"/>
                <w:szCs w:val="16"/>
              </w:rPr>
              <w:t xml:space="preserve">      'SELECT * FROM customer WHERE id = $1 AND </w:t>
            </w:r>
            <w:proofErr w:type="spellStart"/>
            <w:r>
              <w:rPr>
                <w:rFonts w:ascii="Courier New" w:eastAsia="Courier New" w:hAnsi="Courier New" w:cs="Courier New"/>
                <w:color w:val="000000"/>
                <w:sz w:val="16"/>
                <w:szCs w:val="16"/>
              </w:rPr>
              <w:t>owner_id</w:t>
            </w:r>
            <w:proofErr w:type="spellEnd"/>
            <w:r>
              <w:rPr>
                <w:rFonts w:ascii="Courier New" w:eastAsia="Courier New" w:hAnsi="Courier New" w:cs="Courier New"/>
                <w:color w:val="000000"/>
                <w:sz w:val="16"/>
                <w:szCs w:val="16"/>
              </w:rPr>
              <w:t xml:space="preserve"> = $2 FOR UPDATE',</w:t>
            </w:r>
          </w:p>
          <w:p w:rsidR="00690ADB" w:rsidRDefault="008275A5" w:rsidP="00BC568B">
            <w:pPr>
              <w:bidi w:val="0"/>
              <w:spacing w:line="220" w:lineRule="auto"/>
            </w:pPr>
            <w:r>
              <w:rPr>
                <w:rFonts w:ascii="Courier New" w:eastAsia="Courier New" w:hAnsi="Courier New" w:cs="Courier New"/>
                <w:color w:val="000000"/>
                <w:sz w:val="16"/>
                <w:szCs w:val="16"/>
              </w:rPr>
              <w:t xml:space="preserve">      [id, req.owner.id]</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
          <w:p w:rsidR="00690ADB" w:rsidRDefault="008275A5" w:rsidP="00BC568B">
            <w:pPr>
              <w:bidi w:val="0"/>
              <w:spacing w:line="220" w:lineRule="auto"/>
            </w:pPr>
            <w:r>
              <w:rPr>
                <w:rFonts w:ascii="Courier New" w:eastAsia="Courier New" w:hAnsi="Courier New" w:cs="Courier New"/>
                <w:color w:val="000000"/>
                <w:sz w:val="16"/>
                <w:szCs w:val="16"/>
              </w:rPr>
              <w:t xml:space="preserve">    if (</w:t>
            </w:r>
            <w:proofErr w:type="spellStart"/>
            <w:r>
              <w:rPr>
                <w:rFonts w:ascii="Courier New" w:eastAsia="Courier New" w:hAnsi="Courier New" w:cs="Courier New"/>
                <w:color w:val="000000"/>
                <w:sz w:val="16"/>
                <w:szCs w:val="16"/>
              </w:rPr>
              <w:t>customerRes.rows.length</w:t>
            </w:r>
            <w:proofErr w:type="spellEnd"/>
            <w:r>
              <w:rPr>
                <w:rFonts w:ascii="Courier New" w:eastAsia="Courier New" w:hAnsi="Courier New" w:cs="Courier New"/>
                <w:color w:val="000000"/>
                <w:sz w:val="16"/>
                <w:szCs w:val="16"/>
              </w:rPr>
              <w:t xml:space="preserve"> === 0) {</w:t>
            </w:r>
          </w:p>
          <w:p w:rsidR="00690ADB" w:rsidRDefault="008275A5" w:rsidP="00BC568B">
            <w:pPr>
              <w:bidi w:val="0"/>
              <w:spacing w:line="220" w:lineRule="auto"/>
            </w:pPr>
            <w:r>
              <w:rPr>
                <w:rFonts w:ascii="Courier New" w:eastAsia="Courier New" w:hAnsi="Courier New" w:cs="Courier New"/>
                <w:color w:val="000000"/>
                <w:sz w:val="16"/>
                <w:szCs w:val="16"/>
              </w:rPr>
              <w:t xml:space="preserve">      await </w:t>
            </w:r>
            <w:proofErr w:type="spellStart"/>
            <w:r>
              <w:rPr>
                <w:rFonts w:ascii="Courier New" w:eastAsia="Courier New" w:hAnsi="Courier New" w:cs="Courier New"/>
                <w:color w:val="000000"/>
                <w:sz w:val="16"/>
                <w:szCs w:val="16"/>
              </w:rPr>
              <w:t>client.query</w:t>
            </w:r>
            <w:proofErr w:type="spellEnd"/>
            <w:r>
              <w:rPr>
                <w:rFonts w:ascii="Courier New" w:eastAsia="Courier New" w:hAnsi="Courier New" w:cs="Courier New"/>
                <w:color w:val="000000"/>
                <w:sz w:val="16"/>
                <w:szCs w:val="16"/>
              </w:rPr>
              <w:t>('ROLLBACK');</w:t>
            </w:r>
          </w:p>
          <w:p w:rsidR="00690ADB" w:rsidRDefault="008275A5" w:rsidP="00BC568B">
            <w:pPr>
              <w:bidi w:val="0"/>
              <w:spacing w:line="220" w:lineRule="auto"/>
            </w:pPr>
            <w:r>
              <w:rPr>
                <w:rFonts w:ascii="Courier New" w:eastAsia="Courier New" w:hAnsi="Courier New" w:cs="Courier New"/>
                <w:color w:val="000000"/>
                <w:sz w:val="16"/>
                <w:szCs w:val="16"/>
              </w:rPr>
              <w:t xml:space="preserve">      return </w:t>
            </w:r>
            <w:proofErr w:type="spellStart"/>
            <w:r>
              <w:rPr>
                <w:rFonts w:ascii="Courier New" w:eastAsia="Courier New" w:hAnsi="Courier New" w:cs="Courier New"/>
                <w:color w:val="000000"/>
                <w:sz w:val="16"/>
                <w:szCs w:val="16"/>
              </w:rPr>
              <w:t>res.status</w:t>
            </w:r>
            <w:proofErr w:type="spellEnd"/>
            <w:r>
              <w:rPr>
                <w:rFonts w:ascii="Courier New" w:eastAsia="Courier New" w:hAnsi="Courier New" w:cs="Courier New"/>
                <w:color w:val="000000"/>
                <w:sz w:val="16"/>
                <w:szCs w:val="16"/>
              </w:rPr>
              <w:t>(404).json({ message: 'customer not found' });</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
          <w:p w:rsidR="00690ADB" w:rsidRDefault="008275A5" w:rsidP="00BC568B">
            <w:pPr>
              <w:bidi w:val="0"/>
              <w:spacing w:line="220" w:lineRule="auto"/>
            </w:pPr>
            <w:r>
              <w:rPr>
                <w:rFonts w:ascii="Courier New" w:eastAsia="Courier New" w:hAnsi="Courier New" w:cs="Courier New"/>
                <w:color w:val="000000"/>
                <w:sz w:val="16"/>
                <w:szCs w:val="16"/>
              </w:rPr>
              <w:t xml:space="preserve">    // Document the deposit</w:t>
            </w:r>
          </w:p>
          <w:p w:rsidR="00690ADB" w:rsidRDefault="008275A5" w:rsidP="00BC568B">
            <w:pPr>
              <w:bidi w:val="0"/>
              <w:spacing w:line="220" w:lineRule="auto"/>
            </w:pPr>
            <w:r>
              <w:rPr>
                <w:rFonts w:ascii="Courier New" w:eastAsia="Courier New" w:hAnsi="Courier New" w:cs="Courier New"/>
                <w:color w:val="000000"/>
                <w:sz w:val="16"/>
                <w:szCs w:val="16"/>
              </w:rPr>
              <w:t xml:space="preserve">    await </w:t>
            </w:r>
            <w:proofErr w:type="spellStart"/>
            <w:r>
              <w:rPr>
                <w:rFonts w:ascii="Courier New" w:eastAsia="Courier New" w:hAnsi="Courier New" w:cs="Courier New"/>
                <w:color w:val="000000"/>
                <w:sz w:val="16"/>
                <w:szCs w:val="16"/>
              </w:rPr>
              <w:t>client.query</w:t>
            </w:r>
            <w:proofErr w:type="spellEnd"/>
            <w:r>
              <w:rPr>
                <w:rFonts w:ascii="Courier New" w:eastAsia="Courier New" w:hAnsi="Courier New" w:cs="Courier New"/>
                <w:color w:val="000000"/>
                <w:sz w:val="16"/>
                <w:szCs w:val="16"/>
              </w:rPr>
              <w:t>(</w:t>
            </w:r>
          </w:p>
          <w:p w:rsidR="00690ADB" w:rsidRDefault="008275A5" w:rsidP="00BC568B">
            <w:pPr>
              <w:bidi w:val="0"/>
              <w:spacing w:line="220" w:lineRule="auto"/>
            </w:pPr>
            <w:r>
              <w:rPr>
                <w:rFonts w:ascii="Courier New" w:eastAsia="Courier New" w:hAnsi="Courier New" w:cs="Courier New"/>
                <w:color w:val="000000"/>
                <w:sz w:val="16"/>
                <w:szCs w:val="16"/>
              </w:rPr>
              <w:t xml:space="preserve">      'INSERT INTO </w:t>
            </w:r>
            <w:proofErr w:type="spellStart"/>
            <w:r>
              <w:rPr>
                <w:rFonts w:ascii="Courier New" w:eastAsia="Courier New" w:hAnsi="Courier New" w:cs="Courier New"/>
                <w:color w:val="000000"/>
                <w:sz w:val="16"/>
                <w:szCs w:val="16"/>
              </w:rPr>
              <w:t>debt_payment</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customer_id</w:t>
            </w:r>
            <w:proofErr w:type="spellEnd"/>
            <w:r>
              <w:rPr>
                <w:rFonts w:ascii="Courier New" w:eastAsia="Courier New" w:hAnsi="Courier New" w:cs="Courier New"/>
                <w:color w:val="000000"/>
                <w:sz w:val="16"/>
                <w:szCs w:val="16"/>
              </w:rPr>
              <w:t xml:space="preserve">, amount, note, </w:t>
            </w:r>
            <w:proofErr w:type="spellStart"/>
            <w:r>
              <w:rPr>
                <w:rFonts w:ascii="Courier New" w:eastAsia="Courier New" w:hAnsi="Courier New" w:cs="Courier New"/>
                <w:color w:val="000000"/>
                <w:sz w:val="16"/>
                <w:szCs w:val="16"/>
              </w:rPr>
              <w:t>paid_at</w:t>
            </w:r>
            <w:proofErr w:type="spellEnd"/>
            <w:r>
              <w:rPr>
                <w:rFonts w:ascii="Courier New" w:eastAsia="Courier New" w:hAnsi="Courier New" w:cs="Courier New"/>
                <w:color w:val="000000"/>
                <w:sz w:val="16"/>
                <w:szCs w:val="16"/>
              </w:rPr>
              <w:t>) VALUES ($1, $2, $3, NOW())',</w:t>
            </w:r>
          </w:p>
          <w:p w:rsidR="00690ADB" w:rsidRDefault="008275A5" w:rsidP="00BC568B">
            <w:pPr>
              <w:bidi w:val="0"/>
              <w:spacing w:line="220" w:lineRule="auto"/>
            </w:pPr>
            <w:r>
              <w:rPr>
                <w:rFonts w:ascii="Courier New" w:eastAsia="Courier New" w:hAnsi="Courier New" w:cs="Courier New"/>
                <w:color w:val="000000"/>
                <w:sz w:val="16"/>
                <w:szCs w:val="16"/>
              </w:rPr>
              <w:t xml:space="preserve">      [id, amount, note || null]</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
          <w:p w:rsidR="00690ADB" w:rsidRDefault="008275A5" w:rsidP="00BC568B">
            <w:pPr>
              <w:bidi w:val="0"/>
              <w:spacing w:line="220" w:lineRule="auto"/>
            </w:pPr>
            <w:r>
              <w:rPr>
                <w:rFonts w:ascii="Courier New" w:eastAsia="Courier New" w:hAnsi="Courier New" w:cs="Courier New"/>
                <w:color w:val="000000"/>
                <w:sz w:val="16"/>
                <w:szCs w:val="16"/>
              </w:rPr>
              <w:t xml:space="preserve">    // Core logic: add to the unified customer balance</w:t>
            </w:r>
          </w:p>
          <w:p w:rsidR="00690ADB" w:rsidRDefault="008275A5" w:rsidP="00BC568B">
            <w:pPr>
              <w:bidi w:val="0"/>
              <w:spacing w:line="220" w:lineRule="auto"/>
            </w:pPr>
            <w:r>
              <w:rPr>
                <w:rFonts w:ascii="Courier New" w:eastAsia="Courier New" w:hAnsi="Courier New" w:cs="Courier New"/>
                <w:color w:val="000000"/>
                <w:sz w:val="16"/>
                <w:szCs w:val="16"/>
              </w:rPr>
              <w:t xml:space="preserve">    await </w:t>
            </w:r>
            <w:proofErr w:type="spellStart"/>
            <w:r>
              <w:rPr>
                <w:rFonts w:ascii="Courier New" w:eastAsia="Courier New" w:hAnsi="Courier New" w:cs="Courier New"/>
                <w:color w:val="000000"/>
                <w:sz w:val="16"/>
                <w:szCs w:val="16"/>
              </w:rPr>
              <w:t>client.query</w:t>
            </w:r>
            <w:proofErr w:type="spellEnd"/>
            <w:r>
              <w:rPr>
                <w:rFonts w:ascii="Courier New" w:eastAsia="Courier New" w:hAnsi="Courier New" w:cs="Courier New"/>
                <w:color w:val="000000"/>
                <w:sz w:val="16"/>
                <w:szCs w:val="16"/>
              </w:rPr>
              <w:t>('UPDATE customer SET balance = balance + $1 WHERE id = $2', [amount, id]);</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
          <w:p w:rsidR="00690ADB" w:rsidRDefault="008275A5" w:rsidP="00BC568B">
            <w:pPr>
              <w:bidi w:val="0"/>
              <w:spacing w:line="220" w:lineRule="auto"/>
            </w:pPr>
            <w:r>
              <w:rPr>
                <w:rFonts w:ascii="Courier New" w:eastAsia="Courier New" w:hAnsi="Courier New" w:cs="Courier New"/>
                <w:color w:val="000000"/>
                <w:sz w:val="16"/>
                <w:szCs w:val="16"/>
              </w:rPr>
              <w:t xml:space="preserve">    // Historical distribution across outstanding transactions (oldest first)</w:t>
            </w:r>
          </w:p>
          <w:p w:rsidR="00690ADB" w:rsidRDefault="008275A5" w:rsidP="00BC568B">
            <w:pPr>
              <w:bidi w:val="0"/>
              <w:spacing w:line="220" w:lineRule="auto"/>
            </w:pPr>
            <w:r>
              <w:rPr>
                <w:rFonts w:ascii="Courier New" w:eastAsia="Courier New" w:hAnsi="Courier New" w:cs="Courier New"/>
                <w:color w:val="000000"/>
                <w:sz w:val="16"/>
                <w:szCs w:val="16"/>
              </w:rPr>
              <w:t xml:space="preserve">    let remaining = </w:t>
            </w:r>
            <w:proofErr w:type="spellStart"/>
            <w:r>
              <w:rPr>
                <w:rFonts w:ascii="Courier New" w:eastAsia="Courier New" w:hAnsi="Courier New" w:cs="Courier New"/>
                <w:color w:val="000000"/>
                <w:sz w:val="16"/>
                <w:szCs w:val="16"/>
              </w:rPr>
              <w:t>parseFloat</w:t>
            </w:r>
            <w:proofErr w:type="spellEnd"/>
            <w:r>
              <w:rPr>
                <w:rFonts w:ascii="Courier New" w:eastAsia="Courier New" w:hAnsi="Courier New" w:cs="Courier New"/>
                <w:color w:val="000000"/>
                <w:sz w:val="16"/>
                <w:szCs w:val="16"/>
              </w:rPr>
              <w:t>(amount);</w:t>
            </w:r>
          </w:p>
          <w:p w:rsidR="00690ADB" w:rsidRDefault="008275A5" w:rsidP="00BC568B">
            <w:pPr>
              <w:bidi w:val="0"/>
              <w:spacing w:line="220" w:lineRule="auto"/>
            </w:pPr>
            <w:r>
              <w:rPr>
                <w:rFonts w:ascii="Courier New" w:eastAsia="Courier New" w:hAnsi="Courier New" w:cs="Courier New"/>
                <w:color w:val="000000"/>
                <w:sz w:val="16"/>
                <w:szCs w:val="16"/>
              </w:rPr>
              <w:t xml:space="preserve">    const </w:t>
            </w:r>
            <w:proofErr w:type="spellStart"/>
            <w:r>
              <w:rPr>
                <w:rFonts w:ascii="Courier New" w:eastAsia="Courier New" w:hAnsi="Courier New" w:cs="Courier New"/>
                <w:color w:val="000000"/>
                <w:sz w:val="16"/>
                <w:szCs w:val="16"/>
              </w:rPr>
              <w:t>pendingTransactions</w:t>
            </w:r>
            <w:proofErr w:type="spellEnd"/>
            <w:r>
              <w:rPr>
                <w:rFonts w:ascii="Courier New" w:eastAsia="Courier New" w:hAnsi="Courier New" w:cs="Courier New"/>
                <w:color w:val="000000"/>
                <w:sz w:val="16"/>
                <w:szCs w:val="16"/>
              </w:rPr>
              <w:t xml:space="preserve"> = await </w:t>
            </w:r>
            <w:proofErr w:type="spellStart"/>
            <w:r>
              <w:rPr>
                <w:rFonts w:ascii="Courier New" w:eastAsia="Courier New" w:hAnsi="Courier New" w:cs="Courier New"/>
                <w:color w:val="000000"/>
                <w:sz w:val="16"/>
                <w:szCs w:val="16"/>
              </w:rPr>
              <w:t>client.query</w:t>
            </w:r>
            <w:proofErr w:type="spellEnd"/>
            <w:r>
              <w:rPr>
                <w:rFonts w:ascii="Courier New" w:eastAsia="Courier New" w:hAnsi="Courier New" w:cs="Courier New"/>
                <w:color w:val="000000"/>
                <w:sz w:val="16"/>
                <w:szCs w:val="16"/>
              </w:rPr>
              <w:t>(</w:t>
            </w:r>
          </w:p>
          <w:p w:rsidR="00690ADB" w:rsidRDefault="008275A5" w:rsidP="00BC568B">
            <w:pPr>
              <w:bidi w:val="0"/>
              <w:spacing w:line="220" w:lineRule="auto"/>
            </w:pPr>
            <w:r>
              <w:rPr>
                <w:rFonts w:ascii="Courier New" w:eastAsia="Courier New" w:hAnsi="Courier New" w:cs="Courier New"/>
                <w:color w:val="000000"/>
                <w:sz w:val="16"/>
                <w:szCs w:val="16"/>
              </w:rPr>
              <w:t xml:space="preserve">      `SELECT * FROM transaction</w:t>
            </w:r>
          </w:p>
          <w:p w:rsidR="00690ADB" w:rsidRDefault="008275A5" w:rsidP="00BC568B">
            <w:pPr>
              <w:bidi w:val="0"/>
              <w:spacing w:line="220" w:lineRule="auto"/>
            </w:pPr>
            <w:r>
              <w:rPr>
                <w:rFonts w:ascii="Courier New" w:eastAsia="Courier New" w:hAnsi="Courier New" w:cs="Courier New"/>
                <w:color w:val="000000"/>
                <w:sz w:val="16"/>
                <w:szCs w:val="16"/>
              </w:rPr>
              <w:t xml:space="preserve">       WHERE </w:t>
            </w:r>
            <w:proofErr w:type="spellStart"/>
            <w:r>
              <w:rPr>
                <w:rFonts w:ascii="Courier New" w:eastAsia="Courier New" w:hAnsi="Courier New" w:cs="Courier New"/>
                <w:color w:val="000000"/>
                <w:sz w:val="16"/>
                <w:szCs w:val="16"/>
              </w:rPr>
              <w:t>customer_id</w:t>
            </w:r>
            <w:proofErr w:type="spellEnd"/>
            <w:r>
              <w:rPr>
                <w:rFonts w:ascii="Courier New" w:eastAsia="Courier New" w:hAnsi="Courier New" w:cs="Courier New"/>
                <w:color w:val="000000"/>
                <w:sz w:val="16"/>
                <w:szCs w:val="16"/>
              </w:rPr>
              <w:t xml:space="preserve"> = $1 AND </w:t>
            </w:r>
            <w:proofErr w:type="spellStart"/>
            <w:r>
              <w:rPr>
                <w:rFonts w:ascii="Courier New" w:eastAsia="Courier New" w:hAnsi="Courier New" w:cs="Courier New"/>
                <w:color w:val="000000"/>
                <w:sz w:val="16"/>
                <w:szCs w:val="16"/>
              </w:rPr>
              <w:t>owner_id</w:t>
            </w:r>
            <w:proofErr w:type="spellEnd"/>
            <w:r>
              <w:rPr>
                <w:rFonts w:ascii="Courier New" w:eastAsia="Courier New" w:hAnsi="Courier New" w:cs="Courier New"/>
                <w:color w:val="000000"/>
                <w:sz w:val="16"/>
                <w:szCs w:val="16"/>
              </w:rPr>
              <w:t xml:space="preserve"> = $2 AND </w:t>
            </w:r>
            <w:proofErr w:type="spellStart"/>
            <w:r>
              <w:rPr>
                <w:rFonts w:ascii="Courier New" w:eastAsia="Courier New" w:hAnsi="Courier New" w:cs="Courier New"/>
                <w:color w:val="000000"/>
                <w:sz w:val="16"/>
                <w:szCs w:val="16"/>
              </w:rPr>
              <w:t>remaining_debt</w:t>
            </w:r>
            <w:proofErr w:type="spellEnd"/>
            <w:r>
              <w:rPr>
                <w:rFonts w:ascii="Courier New" w:eastAsia="Courier New" w:hAnsi="Courier New" w:cs="Courier New"/>
                <w:color w:val="000000"/>
                <w:sz w:val="16"/>
                <w:szCs w:val="16"/>
              </w:rPr>
              <w:t xml:space="preserve"> &gt; 0</w:t>
            </w:r>
          </w:p>
          <w:p w:rsidR="00690ADB" w:rsidRDefault="008275A5" w:rsidP="00BC568B">
            <w:pPr>
              <w:bidi w:val="0"/>
              <w:spacing w:line="220" w:lineRule="auto"/>
            </w:pPr>
            <w:r>
              <w:rPr>
                <w:rFonts w:ascii="Courier New" w:eastAsia="Courier New" w:hAnsi="Courier New" w:cs="Courier New"/>
                <w:color w:val="000000"/>
                <w:sz w:val="16"/>
                <w:szCs w:val="16"/>
              </w:rPr>
              <w:t xml:space="preserve">       ORDER BY date ASC, </w:t>
            </w:r>
            <w:proofErr w:type="spellStart"/>
            <w:r>
              <w:rPr>
                <w:rFonts w:ascii="Courier New" w:eastAsia="Courier New" w:hAnsi="Courier New" w:cs="Courier New"/>
                <w:color w:val="000000"/>
                <w:sz w:val="16"/>
                <w:szCs w:val="16"/>
              </w:rPr>
              <w:t>received_at</w:t>
            </w:r>
            <w:proofErr w:type="spellEnd"/>
            <w:r>
              <w:rPr>
                <w:rFonts w:ascii="Courier New" w:eastAsia="Courier New" w:hAnsi="Courier New" w:cs="Courier New"/>
                <w:color w:val="000000"/>
                <w:sz w:val="16"/>
                <w:szCs w:val="16"/>
              </w:rPr>
              <w:t xml:space="preserve"> ASC FOR UPDATE`,</w:t>
            </w:r>
          </w:p>
          <w:p w:rsidR="00690ADB" w:rsidRDefault="008275A5" w:rsidP="00BC568B">
            <w:pPr>
              <w:bidi w:val="0"/>
              <w:spacing w:line="220" w:lineRule="auto"/>
            </w:pPr>
            <w:r>
              <w:rPr>
                <w:rFonts w:ascii="Courier New" w:eastAsia="Courier New" w:hAnsi="Courier New" w:cs="Courier New"/>
                <w:color w:val="000000"/>
                <w:sz w:val="16"/>
                <w:szCs w:val="16"/>
              </w:rPr>
              <w:t xml:space="preserve">      [id, req.owner.id]</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
          <w:p w:rsidR="00690ADB" w:rsidRDefault="008275A5" w:rsidP="00BC568B">
            <w:pPr>
              <w:bidi w:val="0"/>
              <w:spacing w:line="220" w:lineRule="auto"/>
            </w:pPr>
            <w:r>
              <w:rPr>
                <w:rFonts w:ascii="Courier New" w:eastAsia="Courier New" w:hAnsi="Courier New" w:cs="Courier New"/>
                <w:color w:val="000000"/>
                <w:sz w:val="16"/>
                <w:szCs w:val="16"/>
              </w:rPr>
              <w:t xml:space="preserve">    for (const </w:t>
            </w:r>
            <w:proofErr w:type="spellStart"/>
            <w:r>
              <w:rPr>
                <w:rFonts w:ascii="Courier New" w:eastAsia="Courier New" w:hAnsi="Courier New" w:cs="Courier New"/>
                <w:color w:val="000000"/>
                <w:sz w:val="16"/>
                <w:szCs w:val="16"/>
              </w:rPr>
              <w:t>tx</w:t>
            </w:r>
            <w:proofErr w:type="spellEnd"/>
            <w:r>
              <w:rPr>
                <w:rFonts w:ascii="Courier New" w:eastAsia="Courier New" w:hAnsi="Courier New" w:cs="Courier New"/>
                <w:color w:val="000000"/>
                <w:sz w:val="16"/>
                <w:szCs w:val="16"/>
              </w:rPr>
              <w:t xml:space="preserve"> of </w:t>
            </w:r>
            <w:proofErr w:type="spellStart"/>
            <w:r>
              <w:rPr>
                <w:rFonts w:ascii="Courier New" w:eastAsia="Courier New" w:hAnsi="Courier New" w:cs="Courier New"/>
                <w:color w:val="000000"/>
                <w:sz w:val="16"/>
                <w:szCs w:val="16"/>
              </w:rPr>
              <w:t>pendingTransactions.rows</w:t>
            </w:r>
            <w:proofErr w:type="spellEnd"/>
            <w:r>
              <w:rPr>
                <w:rFonts w:ascii="Courier New" w:eastAsia="Courier New" w:hAnsi="Courier New" w:cs="Courier New"/>
                <w:color w:val="000000"/>
                <w:sz w:val="16"/>
                <w:szCs w:val="16"/>
              </w:rPr>
              <w:t>) {</w:t>
            </w:r>
          </w:p>
          <w:p w:rsidR="00690ADB" w:rsidRDefault="008275A5" w:rsidP="00BC568B">
            <w:pPr>
              <w:bidi w:val="0"/>
              <w:spacing w:line="220" w:lineRule="auto"/>
            </w:pPr>
            <w:r>
              <w:rPr>
                <w:rFonts w:ascii="Courier New" w:eastAsia="Courier New" w:hAnsi="Courier New" w:cs="Courier New"/>
                <w:color w:val="000000"/>
                <w:sz w:val="16"/>
                <w:szCs w:val="16"/>
              </w:rPr>
              <w:t xml:space="preserve">      if (remaining &lt;= 0) break;</w:t>
            </w:r>
          </w:p>
          <w:p w:rsidR="00690ADB" w:rsidRDefault="008275A5" w:rsidP="00BC568B">
            <w:pPr>
              <w:bidi w:val="0"/>
              <w:spacing w:line="220" w:lineRule="auto"/>
            </w:pPr>
            <w:r>
              <w:rPr>
                <w:rFonts w:ascii="Courier New" w:eastAsia="Courier New" w:hAnsi="Courier New" w:cs="Courier New"/>
                <w:color w:val="000000"/>
                <w:sz w:val="16"/>
                <w:szCs w:val="16"/>
              </w:rPr>
              <w:t xml:space="preserve">      const debt = </w:t>
            </w:r>
            <w:proofErr w:type="spellStart"/>
            <w:r>
              <w:rPr>
                <w:rFonts w:ascii="Courier New" w:eastAsia="Courier New" w:hAnsi="Courier New" w:cs="Courier New"/>
                <w:color w:val="000000"/>
                <w:sz w:val="16"/>
                <w:szCs w:val="16"/>
              </w:rPr>
              <w:t>parseFloat</w:t>
            </w:r>
            <w:proofErr w:type="spell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tx.remaining_debt</w:t>
            </w:r>
            <w:proofErr w:type="spellEnd"/>
            <w:r>
              <w:rPr>
                <w:rFonts w:ascii="Courier New" w:eastAsia="Courier New" w:hAnsi="Courier New" w:cs="Courier New"/>
                <w:color w:val="000000"/>
                <w:sz w:val="16"/>
                <w:szCs w:val="16"/>
              </w:rPr>
              <w:t xml:space="preserve"> || 0);</w:t>
            </w:r>
          </w:p>
          <w:p w:rsidR="00690ADB" w:rsidRDefault="008275A5" w:rsidP="00BC568B">
            <w:pPr>
              <w:bidi w:val="0"/>
              <w:spacing w:line="220" w:lineRule="auto"/>
            </w:pPr>
            <w:r>
              <w:rPr>
                <w:rFonts w:ascii="Courier New" w:eastAsia="Courier New" w:hAnsi="Courier New" w:cs="Courier New"/>
                <w:color w:val="000000"/>
                <w:sz w:val="16"/>
                <w:szCs w:val="16"/>
              </w:rPr>
              <w:t xml:space="preserve">      if (debt &lt;= 0) continue;</w:t>
            </w:r>
          </w:p>
          <w:p w:rsidR="00690ADB" w:rsidRDefault="008275A5" w:rsidP="00BC568B">
            <w:pPr>
              <w:bidi w:val="0"/>
              <w:spacing w:line="220" w:lineRule="auto"/>
            </w:pPr>
            <w:r>
              <w:rPr>
                <w:rFonts w:ascii="Courier New" w:eastAsia="Courier New" w:hAnsi="Courier New" w:cs="Courier New"/>
                <w:color w:val="000000"/>
                <w:sz w:val="16"/>
                <w:szCs w:val="16"/>
              </w:rPr>
              <w:t xml:space="preserve">      const pay = </w:t>
            </w:r>
            <w:proofErr w:type="spellStart"/>
            <w:r>
              <w:rPr>
                <w:rFonts w:ascii="Courier New" w:eastAsia="Courier New" w:hAnsi="Courier New" w:cs="Courier New"/>
                <w:color w:val="000000"/>
                <w:sz w:val="16"/>
                <w:szCs w:val="16"/>
              </w:rPr>
              <w:t>Math.min</w:t>
            </w:r>
            <w:proofErr w:type="spellEnd"/>
            <w:r>
              <w:rPr>
                <w:rFonts w:ascii="Courier New" w:eastAsia="Courier New" w:hAnsi="Courier New" w:cs="Courier New"/>
                <w:color w:val="000000"/>
                <w:sz w:val="16"/>
                <w:szCs w:val="16"/>
              </w:rPr>
              <w:t>(remaining, debt);</w:t>
            </w:r>
          </w:p>
          <w:p w:rsidR="00690ADB" w:rsidRDefault="008275A5" w:rsidP="00BC568B">
            <w:pPr>
              <w:bidi w:val="0"/>
              <w:spacing w:line="220" w:lineRule="auto"/>
            </w:pPr>
            <w:r>
              <w:rPr>
                <w:rFonts w:ascii="Courier New" w:eastAsia="Courier New" w:hAnsi="Courier New" w:cs="Courier New"/>
                <w:color w:val="000000"/>
                <w:sz w:val="16"/>
                <w:szCs w:val="16"/>
              </w:rPr>
              <w:t xml:space="preserve">      const </w:t>
            </w:r>
            <w:proofErr w:type="spellStart"/>
            <w:r>
              <w:rPr>
                <w:rFonts w:ascii="Courier New" w:eastAsia="Courier New" w:hAnsi="Courier New" w:cs="Courier New"/>
                <w:color w:val="000000"/>
                <w:sz w:val="16"/>
                <w:szCs w:val="16"/>
              </w:rPr>
              <w:t>newAmountPaid</w:t>
            </w:r>
            <w:proofErr w:type="spellEnd"/>
            <w:r>
              <w:rPr>
                <w:rFonts w:ascii="Courier New" w:eastAsia="Courier New" w:hAnsi="Courier New" w:cs="Courier New"/>
                <w:color w:val="000000"/>
                <w:sz w:val="16"/>
                <w:szCs w:val="16"/>
              </w:rPr>
              <w:t xml:space="preserve"> = </w:t>
            </w:r>
            <w:proofErr w:type="spellStart"/>
            <w:r>
              <w:rPr>
                <w:rFonts w:ascii="Courier New" w:eastAsia="Courier New" w:hAnsi="Courier New" w:cs="Courier New"/>
                <w:color w:val="000000"/>
                <w:sz w:val="16"/>
                <w:szCs w:val="16"/>
              </w:rPr>
              <w:t>parseFloat</w:t>
            </w:r>
            <w:proofErr w:type="spell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tx.amount_paid</w:t>
            </w:r>
            <w:proofErr w:type="spellEnd"/>
            <w:r>
              <w:rPr>
                <w:rFonts w:ascii="Courier New" w:eastAsia="Courier New" w:hAnsi="Courier New" w:cs="Courier New"/>
                <w:color w:val="000000"/>
                <w:sz w:val="16"/>
                <w:szCs w:val="16"/>
              </w:rPr>
              <w:t xml:space="preserve"> || 0) + pay;</w:t>
            </w:r>
          </w:p>
          <w:p w:rsidR="00690ADB" w:rsidRDefault="008275A5" w:rsidP="00BC568B">
            <w:pPr>
              <w:bidi w:val="0"/>
              <w:spacing w:line="220" w:lineRule="auto"/>
            </w:pPr>
            <w:r>
              <w:rPr>
                <w:rFonts w:ascii="Courier New" w:eastAsia="Courier New" w:hAnsi="Courier New" w:cs="Courier New"/>
                <w:color w:val="000000"/>
                <w:sz w:val="16"/>
                <w:szCs w:val="16"/>
              </w:rPr>
              <w:t xml:space="preserve">      const </w:t>
            </w:r>
            <w:proofErr w:type="spellStart"/>
            <w:r>
              <w:rPr>
                <w:rFonts w:ascii="Courier New" w:eastAsia="Courier New" w:hAnsi="Courier New" w:cs="Courier New"/>
                <w:color w:val="000000"/>
                <w:sz w:val="16"/>
                <w:szCs w:val="16"/>
              </w:rPr>
              <w:t>newStatus</w:t>
            </w:r>
            <w:proofErr w:type="spellEnd"/>
            <w:r>
              <w:rPr>
                <w:rFonts w:ascii="Courier New" w:eastAsia="Courier New" w:hAnsi="Courier New" w:cs="Courier New"/>
                <w:color w:val="000000"/>
                <w:sz w:val="16"/>
                <w:szCs w:val="16"/>
              </w:rPr>
              <w:t xml:space="preserve"> = </w:t>
            </w:r>
            <w:proofErr w:type="spellStart"/>
            <w:r>
              <w:rPr>
                <w:rFonts w:ascii="Courier New" w:eastAsia="Courier New" w:hAnsi="Courier New" w:cs="Courier New"/>
                <w:color w:val="000000"/>
                <w:sz w:val="16"/>
                <w:szCs w:val="16"/>
              </w:rPr>
              <w:t>newAmountPaid</w:t>
            </w:r>
            <w:proofErr w:type="spellEnd"/>
            <w:r>
              <w:rPr>
                <w:rFonts w:ascii="Courier New" w:eastAsia="Courier New" w:hAnsi="Courier New" w:cs="Courier New"/>
                <w:color w:val="000000"/>
                <w:sz w:val="16"/>
                <w:szCs w:val="16"/>
              </w:rPr>
              <w:t xml:space="preserve"> &gt;= </w:t>
            </w:r>
            <w:proofErr w:type="spellStart"/>
            <w:r>
              <w:rPr>
                <w:rFonts w:ascii="Courier New" w:eastAsia="Courier New" w:hAnsi="Courier New" w:cs="Courier New"/>
                <w:color w:val="000000"/>
                <w:sz w:val="16"/>
                <w:szCs w:val="16"/>
              </w:rPr>
              <w:t>parseFloat</w:t>
            </w:r>
            <w:proofErr w:type="spell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tx.amount_due</w:t>
            </w:r>
            <w:proofErr w:type="spellEnd"/>
            <w:r>
              <w:rPr>
                <w:rFonts w:ascii="Courier New" w:eastAsia="Courier New" w:hAnsi="Courier New" w:cs="Courier New"/>
                <w:color w:val="000000"/>
                <w:sz w:val="16"/>
                <w:szCs w:val="16"/>
              </w:rPr>
              <w:t xml:space="preserve"> || 0) ? 'paid' : 'partial';</w:t>
            </w:r>
          </w:p>
          <w:p w:rsidR="00690ADB" w:rsidRDefault="008275A5" w:rsidP="00BC568B">
            <w:pPr>
              <w:bidi w:val="0"/>
              <w:spacing w:line="220" w:lineRule="auto"/>
            </w:pPr>
            <w:r>
              <w:rPr>
                <w:rFonts w:ascii="Courier New" w:eastAsia="Courier New" w:hAnsi="Courier New" w:cs="Courier New"/>
                <w:color w:val="000000"/>
                <w:sz w:val="16"/>
                <w:szCs w:val="16"/>
              </w:rPr>
              <w:t xml:space="preserve">      await </w:t>
            </w:r>
            <w:proofErr w:type="spellStart"/>
            <w:r>
              <w:rPr>
                <w:rFonts w:ascii="Courier New" w:eastAsia="Courier New" w:hAnsi="Courier New" w:cs="Courier New"/>
                <w:color w:val="000000"/>
                <w:sz w:val="16"/>
                <w:szCs w:val="16"/>
              </w:rPr>
              <w:t>client.query</w:t>
            </w:r>
            <w:proofErr w:type="spellEnd"/>
            <w:r>
              <w:rPr>
                <w:rFonts w:ascii="Courier New" w:eastAsia="Courier New" w:hAnsi="Courier New" w:cs="Courier New"/>
                <w:color w:val="000000"/>
                <w:sz w:val="16"/>
                <w:szCs w:val="16"/>
              </w:rPr>
              <w:t>(</w:t>
            </w:r>
          </w:p>
          <w:p w:rsidR="00690ADB" w:rsidRDefault="008275A5" w:rsidP="00BC568B">
            <w:pPr>
              <w:bidi w:val="0"/>
              <w:spacing w:line="220" w:lineRule="auto"/>
            </w:pPr>
            <w:r>
              <w:rPr>
                <w:rFonts w:ascii="Courier New" w:eastAsia="Courier New" w:hAnsi="Courier New" w:cs="Courier New"/>
                <w:color w:val="000000"/>
                <w:sz w:val="16"/>
                <w:szCs w:val="16"/>
              </w:rPr>
              <w:t xml:space="preserve">        'UPDATE transaction SET </w:t>
            </w:r>
            <w:proofErr w:type="spellStart"/>
            <w:r>
              <w:rPr>
                <w:rFonts w:ascii="Courier New" w:eastAsia="Courier New" w:hAnsi="Courier New" w:cs="Courier New"/>
                <w:color w:val="000000"/>
                <w:sz w:val="16"/>
                <w:szCs w:val="16"/>
              </w:rPr>
              <w:t>amount_paid</w:t>
            </w:r>
            <w:proofErr w:type="spellEnd"/>
            <w:r>
              <w:rPr>
                <w:rFonts w:ascii="Courier New" w:eastAsia="Courier New" w:hAnsi="Courier New" w:cs="Courier New"/>
                <w:color w:val="000000"/>
                <w:sz w:val="16"/>
                <w:szCs w:val="16"/>
              </w:rPr>
              <w:t xml:space="preserve"> = $1, </w:t>
            </w:r>
            <w:proofErr w:type="spellStart"/>
            <w:r>
              <w:rPr>
                <w:rFonts w:ascii="Courier New" w:eastAsia="Courier New" w:hAnsi="Courier New" w:cs="Courier New"/>
                <w:color w:val="000000"/>
                <w:sz w:val="16"/>
                <w:szCs w:val="16"/>
              </w:rPr>
              <w:t>payment_status</w:t>
            </w:r>
            <w:proofErr w:type="spellEnd"/>
            <w:r>
              <w:rPr>
                <w:rFonts w:ascii="Courier New" w:eastAsia="Courier New" w:hAnsi="Courier New" w:cs="Courier New"/>
                <w:color w:val="000000"/>
                <w:sz w:val="16"/>
                <w:szCs w:val="16"/>
              </w:rPr>
              <w:t xml:space="preserve"> = $2 WHERE id = $3',</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newAmountPaid</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newStatus</w:t>
            </w:r>
            <w:proofErr w:type="spellEnd"/>
            <w:r>
              <w:rPr>
                <w:rFonts w:ascii="Courier New" w:eastAsia="Courier New" w:hAnsi="Courier New" w:cs="Courier New"/>
                <w:color w:val="000000"/>
                <w:sz w:val="16"/>
                <w:szCs w:val="16"/>
              </w:rPr>
              <w:t>, tx.id]</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
          <w:p w:rsidR="00690ADB" w:rsidRDefault="008275A5" w:rsidP="00BC568B">
            <w:pPr>
              <w:bidi w:val="0"/>
              <w:spacing w:line="220" w:lineRule="auto"/>
            </w:pPr>
            <w:r>
              <w:rPr>
                <w:rFonts w:ascii="Courier New" w:eastAsia="Courier New" w:hAnsi="Courier New" w:cs="Courier New"/>
                <w:color w:val="000000"/>
                <w:sz w:val="16"/>
                <w:szCs w:val="16"/>
              </w:rPr>
              <w:t xml:space="preserve">      remaining -= pay;</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
          <w:p w:rsidR="00690ADB" w:rsidRDefault="008275A5" w:rsidP="00BC568B">
            <w:pPr>
              <w:bidi w:val="0"/>
              <w:spacing w:line="220" w:lineRule="auto"/>
            </w:pPr>
            <w:r>
              <w:rPr>
                <w:rFonts w:ascii="Courier New" w:eastAsia="Courier New" w:hAnsi="Courier New" w:cs="Courier New"/>
                <w:color w:val="000000"/>
                <w:sz w:val="16"/>
                <w:szCs w:val="16"/>
              </w:rPr>
              <w:t xml:space="preserve">    await </w:t>
            </w:r>
            <w:proofErr w:type="spellStart"/>
            <w:r>
              <w:rPr>
                <w:rFonts w:ascii="Courier New" w:eastAsia="Courier New" w:hAnsi="Courier New" w:cs="Courier New"/>
                <w:color w:val="000000"/>
                <w:sz w:val="16"/>
                <w:szCs w:val="16"/>
              </w:rPr>
              <w:t>client.query</w:t>
            </w:r>
            <w:proofErr w:type="spellEnd"/>
            <w:r>
              <w:rPr>
                <w:rFonts w:ascii="Courier New" w:eastAsia="Courier New" w:hAnsi="Courier New" w:cs="Courier New"/>
                <w:color w:val="000000"/>
                <w:sz w:val="16"/>
                <w:szCs w:val="16"/>
              </w:rPr>
              <w:t>('COMMIT');</w:t>
            </w:r>
          </w:p>
          <w:p w:rsidR="00690ADB" w:rsidRDefault="008275A5" w:rsidP="00BC568B">
            <w:pPr>
              <w:bidi w:val="0"/>
              <w:spacing w:line="220" w:lineRule="auto"/>
            </w:pPr>
            <w:r>
              <w:rPr>
                <w:rFonts w:ascii="Courier New" w:eastAsia="Courier New" w:hAnsi="Courier New" w:cs="Courier New"/>
                <w:color w:val="000000"/>
                <w:sz w:val="16"/>
                <w:szCs w:val="16"/>
              </w:rPr>
              <w:t xml:space="preserve">    const updated = await </w:t>
            </w:r>
            <w:proofErr w:type="spellStart"/>
            <w:r>
              <w:rPr>
                <w:rFonts w:ascii="Courier New" w:eastAsia="Courier New" w:hAnsi="Courier New" w:cs="Courier New"/>
                <w:color w:val="000000"/>
                <w:sz w:val="16"/>
                <w:szCs w:val="16"/>
              </w:rPr>
              <w:t>pool.query</w:t>
            </w:r>
            <w:proofErr w:type="spellEnd"/>
            <w:r>
              <w:rPr>
                <w:rFonts w:ascii="Courier New" w:eastAsia="Courier New" w:hAnsi="Courier New" w:cs="Courier New"/>
                <w:color w:val="000000"/>
                <w:sz w:val="16"/>
                <w:szCs w:val="16"/>
              </w:rPr>
              <w:t>('SELECT * FROM customer WHERE id = $1', [id]);</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res.json</w:t>
            </w:r>
            <w:proofErr w:type="spellEnd"/>
            <w:r>
              <w:rPr>
                <w:rFonts w:ascii="Courier New" w:eastAsia="Courier New" w:hAnsi="Courier New" w:cs="Courier New"/>
                <w:color w:val="000000"/>
                <w:sz w:val="16"/>
                <w:szCs w:val="16"/>
              </w:rPr>
              <w:t xml:space="preserve">({ message: 'payment recorded', customer: </w:t>
            </w:r>
            <w:proofErr w:type="spellStart"/>
            <w:r>
              <w:rPr>
                <w:rFonts w:ascii="Courier New" w:eastAsia="Courier New" w:hAnsi="Courier New" w:cs="Courier New"/>
                <w:color w:val="000000"/>
                <w:sz w:val="16"/>
                <w:szCs w:val="16"/>
              </w:rPr>
              <w:t>updated.rows</w:t>
            </w:r>
            <w:proofErr w:type="spellEnd"/>
            <w:r>
              <w:rPr>
                <w:rFonts w:ascii="Courier New" w:eastAsia="Courier New" w:hAnsi="Courier New" w:cs="Courier New"/>
                <w:color w:val="000000"/>
                <w:sz w:val="16"/>
                <w:szCs w:val="16"/>
              </w:rPr>
              <w:t>[0] });</w:t>
            </w:r>
          </w:p>
          <w:p w:rsidR="00690ADB" w:rsidRDefault="008275A5" w:rsidP="00BC568B">
            <w:pPr>
              <w:bidi w:val="0"/>
              <w:spacing w:line="220" w:lineRule="auto"/>
            </w:pPr>
            <w:r>
              <w:rPr>
                <w:rFonts w:ascii="Courier New" w:eastAsia="Courier New" w:hAnsi="Courier New" w:cs="Courier New"/>
                <w:color w:val="000000"/>
                <w:sz w:val="16"/>
                <w:szCs w:val="16"/>
              </w:rPr>
              <w:t xml:space="preserve">  } catch (err) {</w:t>
            </w:r>
          </w:p>
          <w:p w:rsidR="00690ADB" w:rsidRDefault="008275A5" w:rsidP="00BC568B">
            <w:pPr>
              <w:bidi w:val="0"/>
              <w:spacing w:line="220" w:lineRule="auto"/>
            </w:pPr>
            <w:r>
              <w:rPr>
                <w:rFonts w:ascii="Courier New" w:eastAsia="Courier New" w:hAnsi="Courier New" w:cs="Courier New"/>
                <w:color w:val="000000"/>
                <w:sz w:val="16"/>
                <w:szCs w:val="16"/>
              </w:rPr>
              <w:t xml:space="preserve">    await </w:t>
            </w:r>
            <w:proofErr w:type="spellStart"/>
            <w:r>
              <w:rPr>
                <w:rFonts w:ascii="Courier New" w:eastAsia="Courier New" w:hAnsi="Courier New" w:cs="Courier New"/>
                <w:color w:val="000000"/>
                <w:sz w:val="16"/>
                <w:szCs w:val="16"/>
              </w:rPr>
              <w:t>client.query</w:t>
            </w:r>
            <w:proofErr w:type="spellEnd"/>
            <w:r>
              <w:rPr>
                <w:rFonts w:ascii="Courier New" w:eastAsia="Courier New" w:hAnsi="Courier New" w:cs="Courier New"/>
                <w:color w:val="000000"/>
                <w:sz w:val="16"/>
                <w:szCs w:val="16"/>
              </w:rPr>
              <w:t>('ROLLBACK').catch(() =&gt; {});</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console.error</w:t>
            </w:r>
            <w:proofErr w:type="spell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payDebt</w:t>
            </w:r>
            <w:proofErr w:type="spellEnd"/>
            <w:r>
              <w:rPr>
                <w:rFonts w:ascii="Courier New" w:eastAsia="Courier New" w:hAnsi="Courier New" w:cs="Courier New"/>
                <w:color w:val="000000"/>
                <w:sz w:val="16"/>
                <w:szCs w:val="16"/>
              </w:rPr>
              <w:t xml:space="preserve"> error:', </w:t>
            </w:r>
            <w:proofErr w:type="spellStart"/>
            <w:r>
              <w:rPr>
                <w:rFonts w:ascii="Courier New" w:eastAsia="Courier New" w:hAnsi="Courier New" w:cs="Courier New"/>
                <w:color w:val="000000"/>
                <w:sz w:val="16"/>
                <w:szCs w:val="16"/>
              </w:rPr>
              <w:t>err.message</w:t>
            </w:r>
            <w:proofErr w:type="spellEnd"/>
            <w:r>
              <w:rPr>
                <w:rFonts w:ascii="Courier New" w:eastAsia="Courier New" w:hAnsi="Courier New" w:cs="Courier New"/>
                <w:color w:val="000000"/>
                <w:sz w:val="16"/>
                <w:szCs w:val="16"/>
              </w:rPr>
              <w:t>);</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res.status</w:t>
            </w:r>
            <w:proofErr w:type="spellEnd"/>
            <w:r>
              <w:rPr>
                <w:rFonts w:ascii="Courier New" w:eastAsia="Courier New" w:hAnsi="Courier New" w:cs="Courier New"/>
                <w:color w:val="000000"/>
                <w:sz w:val="16"/>
                <w:szCs w:val="16"/>
              </w:rPr>
              <w:t>(500).json({ message: 'server error' });</w:t>
            </w:r>
          </w:p>
          <w:p w:rsidR="00690ADB" w:rsidRDefault="008275A5" w:rsidP="00BC568B">
            <w:pPr>
              <w:bidi w:val="0"/>
              <w:spacing w:line="220" w:lineRule="auto"/>
            </w:pPr>
            <w:r>
              <w:rPr>
                <w:rFonts w:ascii="Courier New" w:eastAsia="Courier New" w:hAnsi="Courier New" w:cs="Courier New"/>
                <w:color w:val="000000"/>
                <w:sz w:val="16"/>
                <w:szCs w:val="16"/>
              </w:rPr>
              <w:t xml:space="preserve">  } finally {</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client.release</w:t>
            </w:r>
            <w:proofErr w:type="spellEnd"/>
            <w:r>
              <w:rPr>
                <w:rFonts w:ascii="Courier New" w:eastAsia="Courier New" w:hAnsi="Courier New" w:cs="Courier New"/>
                <w:color w:val="000000"/>
                <w:sz w:val="16"/>
                <w:szCs w:val="16"/>
              </w:rPr>
              <w:t>();</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
          <w:p w:rsidR="00690ADB" w:rsidRDefault="008275A5" w:rsidP="00BC568B">
            <w:pPr>
              <w:bidi w:val="0"/>
              <w:spacing w:line="220" w:lineRule="auto"/>
            </w:pPr>
            <w:r>
              <w:rPr>
                <w:rFonts w:ascii="Courier New" w:eastAsia="Courier New" w:hAnsi="Courier New" w:cs="Courier New"/>
                <w:color w:val="000000"/>
                <w:sz w:val="16"/>
                <w:szCs w:val="16"/>
              </w:rPr>
              <w:t>};</w:t>
            </w:r>
          </w:p>
        </w:tc>
      </w:tr>
    </w:tbl>
    <w:p w:rsidR="00690ADB" w:rsidRDefault="008275A5" w:rsidP="00BC568B">
      <w:pPr>
        <w:bidi w:val="0"/>
        <w:spacing w:before="200" w:after="60"/>
      </w:pPr>
      <w:r>
        <w:rPr>
          <w:b/>
          <w:bCs/>
          <w:color w:val="1F3864"/>
        </w:rPr>
        <w:t>B.3 — Customers Cubit (state management)</w:t>
      </w:r>
    </w:p>
    <w:p w:rsidR="00690ADB" w:rsidRDefault="008275A5" w:rsidP="00BC568B">
      <w:pPr>
        <w:bidi w:val="0"/>
        <w:spacing w:after="120"/>
      </w:pPr>
      <w:r>
        <w:rPr>
          <w:i/>
          <w:iCs/>
          <w:color w:val="555555"/>
          <w:sz w:val="21"/>
          <w:szCs w:val="21"/>
        </w:rPr>
        <w:t>File: lib/logic/customers/</w:t>
      </w:r>
      <w:proofErr w:type="spellStart"/>
      <w:r>
        <w:rPr>
          <w:i/>
          <w:iCs/>
          <w:color w:val="555555"/>
          <w:sz w:val="21"/>
          <w:szCs w:val="21"/>
        </w:rPr>
        <w:t>customers_cubit.dart</w:t>
      </w:r>
      <w:proofErr w:type="spellEnd"/>
      <w:r>
        <w:rPr>
          <w:i/>
          <w:iCs/>
          <w:color w:val="555555"/>
          <w:sz w:val="21"/>
          <w:szCs w:val="21"/>
        </w:rPr>
        <w:t xml:space="preserve"> (</w:t>
      </w:r>
      <w:proofErr w:type="spellStart"/>
      <w:r w:rsidR="004D3418" w:rsidRPr="004D3418">
        <w:rPr>
          <w:i/>
          <w:iCs/>
          <w:color w:val="555555"/>
          <w:sz w:val="21"/>
          <w:szCs w:val="21"/>
        </w:rPr>
        <w:t>testcharge</w:t>
      </w:r>
      <w:proofErr w:type="spellEnd"/>
      <w:r w:rsidR="004D3418" w:rsidRPr="004D3418">
        <w:rPr>
          <w:i/>
          <w:iCs/>
          <w:color w:val="555555"/>
          <w:sz w:val="21"/>
          <w:szCs w:val="21"/>
        </w:rPr>
        <w:t xml:space="preserve"> repository</w:t>
      </w:r>
      <w:r>
        <w:rPr>
          <w:i/>
          <w:iCs/>
          <w:color w:val="555555"/>
          <w:sz w:val="21"/>
          <w:szCs w:val="21"/>
        </w:rPr>
        <w:t>). Fetches customers from the API, attaching the Firebase ID token to every request, and records debt payments.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90ADB">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rsidR="00690ADB" w:rsidRDefault="008275A5" w:rsidP="00BC568B">
            <w:pPr>
              <w:bidi w:val="0"/>
              <w:spacing w:line="220" w:lineRule="auto"/>
            </w:pPr>
            <w:r>
              <w:rPr>
                <w:rFonts w:ascii="Courier New" w:eastAsia="Courier New" w:hAnsi="Courier New" w:cs="Courier New"/>
                <w:color w:val="000000"/>
                <w:sz w:val="16"/>
                <w:szCs w:val="16"/>
              </w:rPr>
              <w:t>import '</w:t>
            </w:r>
            <w:proofErr w:type="spellStart"/>
            <w:r>
              <w:rPr>
                <w:rFonts w:ascii="Courier New" w:eastAsia="Courier New" w:hAnsi="Courier New" w:cs="Courier New"/>
                <w:color w:val="000000"/>
                <w:sz w:val="16"/>
                <w:szCs w:val="16"/>
              </w:rPr>
              <w:t>dart:convert</w:t>
            </w:r>
            <w:proofErr w:type="spellEnd"/>
            <w:r>
              <w:rPr>
                <w:rFonts w:ascii="Courier New" w:eastAsia="Courier New" w:hAnsi="Courier New" w:cs="Courier New"/>
                <w:color w:val="000000"/>
                <w:sz w:val="16"/>
                <w:szCs w:val="16"/>
              </w:rPr>
              <w:t>';</w:t>
            </w:r>
          </w:p>
          <w:p w:rsidR="00690ADB" w:rsidRDefault="008275A5" w:rsidP="00BC568B">
            <w:pPr>
              <w:bidi w:val="0"/>
              <w:spacing w:line="220" w:lineRule="auto"/>
            </w:pPr>
            <w:r>
              <w:rPr>
                <w:rFonts w:ascii="Courier New" w:eastAsia="Courier New" w:hAnsi="Courier New" w:cs="Courier New"/>
                <w:color w:val="000000"/>
                <w:sz w:val="16"/>
                <w:szCs w:val="16"/>
              </w:rPr>
              <w:t>import '</w:t>
            </w:r>
            <w:proofErr w:type="spellStart"/>
            <w:r>
              <w:rPr>
                <w:rFonts w:ascii="Courier New" w:eastAsia="Courier New" w:hAnsi="Courier New" w:cs="Courier New"/>
                <w:color w:val="000000"/>
                <w:sz w:val="16"/>
                <w:szCs w:val="16"/>
              </w:rPr>
              <w:t>package:flutter_bloc</w:t>
            </w:r>
            <w:proofErr w:type="spell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flutter_bloc.dart</w:t>
            </w:r>
            <w:proofErr w:type="spellEnd"/>
            <w:r>
              <w:rPr>
                <w:rFonts w:ascii="Courier New" w:eastAsia="Courier New" w:hAnsi="Courier New" w:cs="Courier New"/>
                <w:color w:val="000000"/>
                <w:sz w:val="16"/>
                <w:szCs w:val="16"/>
              </w:rPr>
              <w:t>';</w:t>
            </w:r>
          </w:p>
          <w:p w:rsidR="00690ADB" w:rsidRDefault="008275A5" w:rsidP="00BC568B">
            <w:pPr>
              <w:bidi w:val="0"/>
              <w:spacing w:line="220" w:lineRule="auto"/>
            </w:pPr>
            <w:r>
              <w:rPr>
                <w:rFonts w:ascii="Courier New" w:eastAsia="Courier New" w:hAnsi="Courier New" w:cs="Courier New"/>
                <w:color w:val="000000"/>
                <w:sz w:val="16"/>
                <w:szCs w:val="16"/>
              </w:rPr>
              <w:t>import '</w:t>
            </w:r>
            <w:proofErr w:type="spellStart"/>
            <w:r>
              <w:rPr>
                <w:rFonts w:ascii="Courier New" w:eastAsia="Courier New" w:hAnsi="Courier New" w:cs="Courier New"/>
                <w:color w:val="000000"/>
                <w:sz w:val="16"/>
                <w:szCs w:val="16"/>
              </w:rPr>
              <w:t>package:http</w:t>
            </w:r>
            <w:proofErr w:type="spell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http.dart</w:t>
            </w:r>
            <w:proofErr w:type="spellEnd"/>
            <w:r>
              <w:rPr>
                <w:rFonts w:ascii="Courier New" w:eastAsia="Courier New" w:hAnsi="Courier New" w:cs="Courier New"/>
                <w:color w:val="000000"/>
                <w:sz w:val="16"/>
                <w:szCs w:val="16"/>
              </w:rPr>
              <w:t>' as http;</w:t>
            </w:r>
          </w:p>
          <w:p w:rsidR="00690ADB" w:rsidRDefault="008275A5" w:rsidP="00BC568B">
            <w:pPr>
              <w:bidi w:val="0"/>
              <w:spacing w:line="220" w:lineRule="auto"/>
            </w:pPr>
            <w:r>
              <w:rPr>
                <w:rFonts w:ascii="Courier New" w:eastAsia="Courier New" w:hAnsi="Courier New" w:cs="Courier New"/>
                <w:color w:val="000000"/>
                <w:sz w:val="16"/>
                <w:szCs w:val="16"/>
              </w:rPr>
              <w:t>import '</w:t>
            </w:r>
            <w:proofErr w:type="spellStart"/>
            <w:r>
              <w:rPr>
                <w:rFonts w:ascii="Courier New" w:eastAsia="Courier New" w:hAnsi="Courier New" w:cs="Courier New"/>
                <w:color w:val="000000"/>
                <w:sz w:val="16"/>
                <w:szCs w:val="16"/>
              </w:rPr>
              <w:t>package:firebase_auth</w:t>
            </w:r>
            <w:proofErr w:type="spell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firebase_auth.dart</w:t>
            </w:r>
            <w:proofErr w:type="spellEnd"/>
            <w:r>
              <w:rPr>
                <w:rFonts w:ascii="Courier New" w:eastAsia="Courier New" w:hAnsi="Courier New" w:cs="Courier New"/>
                <w:color w:val="000000"/>
                <w:sz w:val="16"/>
                <w:szCs w:val="16"/>
              </w:rPr>
              <w:t>';</w:t>
            </w:r>
          </w:p>
          <w:p w:rsidR="00690ADB" w:rsidRDefault="008275A5" w:rsidP="00BC568B">
            <w:pPr>
              <w:bidi w:val="0"/>
              <w:spacing w:line="220" w:lineRule="auto"/>
            </w:pPr>
            <w:r>
              <w:rPr>
                <w:rFonts w:ascii="Courier New" w:eastAsia="Courier New" w:hAnsi="Courier New" w:cs="Courier New"/>
                <w:color w:val="000000"/>
                <w:sz w:val="16"/>
                <w:szCs w:val="16"/>
              </w:rPr>
              <w:t>import '</w:t>
            </w:r>
            <w:proofErr w:type="spellStart"/>
            <w:r>
              <w:rPr>
                <w:rFonts w:ascii="Courier New" w:eastAsia="Courier New" w:hAnsi="Courier New" w:cs="Courier New"/>
                <w:color w:val="000000"/>
                <w:sz w:val="16"/>
                <w:szCs w:val="16"/>
              </w:rPr>
              <w:t>customers_state.dart</w:t>
            </w:r>
            <w:proofErr w:type="spellEnd"/>
            <w:r>
              <w:rPr>
                <w:rFonts w:ascii="Courier New" w:eastAsia="Courier New" w:hAnsi="Courier New" w:cs="Courier New"/>
                <w:color w:val="000000"/>
                <w:sz w:val="16"/>
                <w:szCs w:val="16"/>
              </w:rPr>
              <w:t>';</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
          <w:p w:rsidR="00690ADB" w:rsidRDefault="008275A5" w:rsidP="00BC568B">
            <w:pPr>
              <w:bidi w:val="0"/>
              <w:spacing w:line="220" w:lineRule="auto"/>
            </w:pPr>
            <w:r>
              <w:rPr>
                <w:rFonts w:ascii="Courier New" w:eastAsia="Courier New" w:hAnsi="Courier New" w:cs="Courier New"/>
                <w:color w:val="000000"/>
                <w:sz w:val="16"/>
                <w:szCs w:val="16"/>
              </w:rPr>
              <w:t xml:space="preserve">class </w:t>
            </w:r>
            <w:proofErr w:type="spellStart"/>
            <w:r>
              <w:rPr>
                <w:rFonts w:ascii="Courier New" w:eastAsia="Courier New" w:hAnsi="Courier New" w:cs="Courier New"/>
                <w:color w:val="000000"/>
                <w:sz w:val="16"/>
                <w:szCs w:val="16"/>
              </w:rPr>
              <w:t>CustomersCubit</w:t>
            </w:r>
            <w:proofErr w:type="spellEnd"/>
            <w:r>
              <w:rPr>
                <w:rFonts w:ascii="Courier New" w:eastAsia="Courier New" w:hAnsi="Courier New" w:cs="Courier New"/>
                <w:color w:val="000000"/>
                <w:sz w:val="16"/>
                <w:szCs w:val="16"/>
              </w:rPr>
              <w:t xml:space="preserve"> extends Cubit&lt;</w:t>
            </w:r>
            <w:proofErr w:type="spellStart"/>
            <w:r>
              <w:rPr>
                <w:rFonts w:ascii="Courier New" w:eastAsia="Courier New" w:hAnsi="Courier New" w:cs="Courier New"/>
                <w:color w:val="000000"/>
                <w:sz w:val="16"/>
                <w:szCs w:val="16"/>
              </w:rPr>
              <w:t>CustomersState</w:t>
            </w:r>
            <w:proofErr w:type="spellEnd"/>
            <w:r>
              <w:rPr>
                <w:rFonts w:ascii="Courier New" w:eastAsia="Courier New" w:hAnsi="Courier New" w:cs="Courier New"/>
                <w:color w:val="000000"/>
                <w:sz w:val="16"/>
                <w:szCs w:val="16"/>
              </w:rPr>
              <w:t>&gt; {</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CustomersCubit</w:t>
            </w:r>
            <w:proofErr w:type="spellEnd"/>
            <w:r>
              <w:rPr>
                <w:rFonts w:ascii="Courier New" w:eastAsia="Courier New" w:hAnsi="Courier New" w:cs="Courier New"/>
                <w:color w:val="000000"/>
                <w:sz w:val="16"/>
                <w:szCs w:val="16"/>
              </w:rPr>
              <w:t>() : super(</w:t>
            </w:r>
            <w:proofErr w:type="spellStart"/>
            <w:r>
              <w:rPr>
                <w:rFonts w:ascii="Courier New" w:eastAsia="Courier New" w:hAnsi="Courier New" w:cs="Courier New"/>
                <w:color w:val="000000"/>
                <w:sz w:val="16"/>
                <w:szCs w:val="16"/>
              </w:rPr>
              <w:t>CustomersInitial</w:t>
            </w:r>
            <w:proofErr w:type="spellEnd"/>
            <w:r>
              <w:rPr>
                <w:rFonts w:ascii="Courier New" w:eastAsia="Courier New" w:hAnsi="Courier New" w:cs="Courier New"/>
                <w:color w:val="000000"/>
                <w:sz w:val="16"/>
                <w:szCs w:val="16"/>
              </w:rPr>
              <w:t>());</w:t>
            </w:r>
          </w:p>
          <w:p w:rsidR="00690ADB" w:rsidRDefault="008275A5" w:rsidP="00BC568B">
            <w:pPr>
              <w:bidi w:val="0"/>
              <w:spacing w:line="220" w:lineRule="auto"/>
            </w:pPr>
            <w:r>
              <w:rPr>
                <w:rFonts w:ascii="Courier New" w:eastAsia="Courier New" w:hAnsi="Courier New" w:cs="Courier New"/>
                <w:color w:val="000000"/>
                <w:sz w:val="16"/>
                <w:szCs w:val="16"/>
              </w:rPr>
              <w:t xml:space="preserve">  static const String _</w:t>
            </w:r>
            <w:proofErr w:type="spellStart"/>
            <w:r>
              <w:rPr>
                <w:rFonts w:ascii="Courier New" w:eastAsia="Courier New" w:hAnsi="Courier New" w:cs="Courier New"/>
                <w:color w:val="000000"/>
                <w:sz w:val="16"/>
                <w:szCs w:val="16"/>
              </w:rPr>
              <w:t>baseUrl</w:t>
            </w:r>
            <w:proofErr w:type="spellEnd"/>
            <w:r>
              <w:rPr>
                <w:rFonts w:ascii="Courier New" w:eastAsia="Courier New" w:hAnsi="Courier New" w:cs="Courier New"/>
                <w:color w:val="000000"/>
                <w:sz w:val="16"/>
                <w:szCs w:val="16"/>
              </w:rPr>
              <w:t xml:space="preserve"> = 'https://charging-api-tkne.onrender.com/</w:t>
            </w:r>
            <w:proofErr w:type="spellStart"/>
            <w:r>
              <w:rPr>
                <w:rFonts w:ascii="Courier New" w:eastAsia="Courier New" w:hAnsi="Courier New" w:cs="Courier New"/>
                <w:color w:val="000000"/>
                <w:sz w:val="16"/>
                <w:szCs w:val="16"/>
              </w:rPr>
              <w:t>api</w:t>
            </w:r>
            <w:proofErr w:type="spellEnd"/>
            <w:r>
              <w:rPr>
                <w:rFonts w:ascii="Courier New" w:eastAsia="Courier New" w:hAnsi="Courier New" w:cs="Courier New"/>
                <w:color w:val="000000"/>
                <w:sz w:val="16"/>
                <w:szCs w:val="16"/>
              </w:rPr>
              <w:t>';</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
          <w:p w:rsidR="00690ADB" w:rsidRDefault="008275A5" w:rsidP="00BC568B">
            <w:pPr>
              <w:bidi w:val="0"/>
              <w:spacing w:line="220" w:lineRule="auto"/>
            </w:pPr>
            <w:r>
              <w:rPr>
                <w:rFonts w:ascii="Courier New" w:eastAsia="Courier New" w:hAnsi="Courier New" w:cs="Courier New"/>
                <w:color w:val="000000"/>
                <w:sz w:val="16"/>
                <w:szCs w:val="16"/>
              </w:rPr>
              <w:t xml:space="preserve">  Future&lt;String&gt; _</w:t>
            </w:r>
            <w:proofErr w:type="spellStart"/>
            <w:r>
              <w:rPr>
                <w:rFonts w:ascii="Courier New" w:eastAsia="Courier New" w:hAnsi="Courier New" w:cs="Courier New"/>
                <w:color w:val="000000"/>
                <w:sz w:val="16"/>
                <w:szCs w:val="16"/>
              </w:rPr>
              <w:t>getToken</w:t>
            </w:r>
            <w:proofErr w:type="spellEnd"/>
            <w:r>
              <w:rPr>
                <w:rFonts w:ascii="Courier New" w:eastAsia="Courier New" w:hAnsi="Courier New" w:cs="Courier New"/>
                <w:color w:val="000000"/>
                <w:sz w:val="16"/>
                <w:szCs w:val="16"/>
              </w:rPr>
              <w:t>() async {</w:t>
            </w:r>
          </w:p>
          <w:p w:rsidR="00690ADB" w:rsidRDefault="008275A5" w:rsidP="00BC568B">
            <w:pPr>
              <w:bidi w:val="0"/>
              <w:spacing w:line="220" w:lineRule="auto"/>
            </w:pPr>
            <w:r>
              <w:rPr>
                <w:rFonts w:ascii="Courier New" w:eastAsia="Courier New" w:hAnsi="Courier New" w:cs="Courier New"/>
                <w:color w:val="000000"/>
                <w:sz w:val="16"/>
                <w:szCs w:val="16"/>
              </w:rPr>
              <w:t xml:space="preserve">    return await FirebaseAuth.instance.</w:t>
            </w:r>
            <w:proofErr w:type="spellStart"/>
            <w:proofErr w:type="gramStart"/>
            <w:r>
              <w:rPr>
                <w:rFonts w:ascii="Courier New" w:eastAsia="Courier New" w:hAnsi="Courier New" w:cs="Courier New"/>
                <w:color w:val="000000"/>
                <w:sz w:val="16"/>
                <w:szCs w:val="16"/>
              </w:rPr>
              <w:t>currentUser</w:t>
            </w:r>
            <w:proofErr w:type="spellEnd"/>
            <w:r>
              <w:rPr>
                <w:rFonts w:ascii="Courier New" w:eastAsia="Courier New" w:hAnsi="Courier New" w:cs="Courier New"/>
                <w:color w:val="000000"/>
                <w:sz w:val="16"/>
                <w:szCs w:val="16"/>
              </w:rPr>
              <w:t>?.</w:t>
            </w:r>
            <w:proofErr w:type="spellStart"/>
            <w:proofErr w:type="gramEnd"/>
            <w:r>
              <w:rPr>
                <w:rFonts w:ascii="Courier New" w:eastAsia="Courier New" w:hAnsi="Courier New" w:cs="Courier New"/>
                <w:color w:val="000000"/>
                <w:sz w:val="16"/>
                <w:szCs w:val="16"/>
              </w:rPr>
              <w:t>getIdToken</w:t>
            </w:r>
            <w:proofErr w:type="spellEnd"/>
            <w:r>
              <w:rPr>
                <w:rFonts w:ascii="Courier New" w:eastAsia="Courier New" w:hAnsi="Courier New" w:cs="Courier New"/>
                <w:color w:val="000000"/>
                <w:sz w:val="16"/>
                <w:szCs w:val="16"/>
              </w:rPr>
              <w:t>() ?? '';</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
          <w:p w:rsidR="00690ADB" w:rsidRDefault="008275A5" w:rsidP="00BC568B">
            <w:pPr>
              <w:bidi w:val="0"/>
              <w:spacing w:line="220" w:lineRule="auto"/>
            </w:pPr>
            <w:r>
              <w:rPr>
                <w:rFonts w:ascii="Courier New" w:eastAsia="Courier New" w:hAnsi="Courier New" w:cs="Courier New"/>
                <w:color w:val="000000"/>
                <w:sz w:val="16"/>
                <w:szCs w:val="16"/>
              </w:rPr>
              <w:t xml:space="preserve">  Future&lt;void&gt; </w:t>
            </w:r>
            <w:proofErr w:type="spellStart"/>
            <w:r>
              <w:rPr>
                <w:rFonts w:ascii="Courier New" w:eastAsia="Courier New" w:hAnsi="Courier New" w:cs="Courier New"/>
                <w:color w:val="000000"/>
                <w:sz w:val="16"/>
                <w:szCs w:val="16"/>
              </w:rPr>
              <w:t>getCustomers</w:t>
            </w:r>
            <w:proofErr w:type="spellEnd"/>
            <w:r>
              <w:rPr>
                <w:rFonts w:ascii="Courier New" w:eastAsia="Courier New" w:hAnsi="Courier New" w:cs="Courier New"/>
                <w:color w:val="000000"/>
                <w:sz w:val="16"/>
                <w:szCs w:val="16"/>
              </w:rPr>
              <w:t>() async {</w:t>
            </w:r>
          </w:p>
          <w:p w:rsidR="00690ADB" w:rsidRDefault="008275A5" w:rsidP="00BC568B">
            <w:pPr>
              <w:bidi w:val="0"/>
              <w:spacing w:line="220" w:lineRule="auto"/>
            </w:pPr>
            <w:r>
              <w:rPr>
                <w:rFonts w:ascii="Courier New" w:eastAsia="Courier New" w:hAnsi="Courier New" w:cs="Courier New"/>
                <w:color w:val="000000"/>
                <w:sz w:val="16"/>
                <w:szCs w:val="16"/>
              </w:rPr>
              <w:t xml:space="preserve">    emit(</w:t>
            </w:r>
            <w:proofErr w:type="spellStart"/>
            <w:r>
              <w:rPr>
                <w:rFonts w:ascii="Courier New" w:eastAsia="Courier New" w:hAnsi="Courier New" w:cs="Courier New"/>
                <w:color w:val="000000"/>
                <w:sz w:val="16"/>
                <w:szCs w:val="16"/>
              </w:rPr>
              <w:t>CustomersLoading</w:t>
            </w:r>
            <w:proofErr w:type="spellEnd"/>
            <w:r>
              <w:rPr>
                <w:rFonts w:ascii="Courier New" w:eastAsia="Courier New" w:hAnsi="Courier New" w:cs="Courier New"/>
                <w:color w:val="000000"/>
                <w:sz w:val="16"/>
                <w:szCs w:val="16"/>
              </w:rPr>
              <w:t>());</w:t>
            </w:r>
          </w:p>
          <w:p w:rsidR="00690ADB" w:rsidRDefault="008275A5" w:rsidP="00BC568B">
            <w:pPr>
              <w:bidi w:val="0"/>
              <w:spacing w:line="220" w:lineRule="auto"/>
            </w:pPr>
            <w:r>
              <w:rPr>
                <w:rFonts w:ascii="Courier New" w:eastAsia="Courier New" w:hAnsi="Courier New" w:cs="Courier New"/>
                <w:color w:val="000000"/>
                <w:sz w:val="16"/>
                <w:szCs w:val="16"/>
              </w:rPr>
              <w:t xml:space="preserve">    try {</w:t>
            </w:r>
          </w:p>
          <w:p w:rsidR="00690ADB" w:rsidRDefault="008275A5" w:rsidP="00BC568B">
            <w:pPr>
              <w:bidi w:val="0"/>
              <w:spacing w:line="220" w:lineRule="auto"/>
            </w:pPr>
            <w:r>
              <w:rPr>
                <w:rFonts w:ascii="Courier New" w:eastAsia="Courier New" w:hAnsi="Courier New" w:cs="Courier New"/>
                <w:color w:val="000000"/>
                <w:sz w:val="16"/>
                <w:szCs w:val="16"/>
              </w:rPr>
              <w:t xml:space="preserve">      final token = await _</w:t>
            </w:r>
            <w:proofErr w:type="spellStart"/>
            <w:r>
              <w:rPr>
                <w:rFonts w:ascii="Courier New" w:eastAsia="Courier New" w:hAnsi="Courier New" w:cs="Courier New"/>
                <w:color w:val="000000"/>
                <w:sz w:val="16"/>
                <w:szCs w:val="16"/>
              </w:rPr>
              <w:t>getToken</w:t>
            </w:r>
            <w:proofErr w:type="spellEnd"/>
            <w:r>
              <w:rPr>
                <w:rFonts w:ascii="Courier New" w:eastAsia="Courier New" w:hAnsi="Courier New" w:cs="Courier New"/>
                <w:color w:val="000000"/>
                <w:sz w:val="16"/>
                <w:szCs w:val="16"/>
              </w:rPr>
              <w:t>();</w:t>
            </w:r>
          </w:p>
          <w:p w:rsidR="00690ADB" w:rsidRDefault="008275A5" w:rsidP="00BC568B">
            <w:pPr>
              <w:bidi w:val="0"/>
              <w:spacing w:line="220" w:lineRule="auto"/>
            </w:pPr>
            <w:r>
              <w:rPr>
                <w:rFonts w:ascii="Courier New" w:eastAsia="Courier New" w:hAnsi="Courier New" w:cs="Courier New"/>
                <w:color w:val="000000"/>
                <w:sz w:val="16"/>
                <w:szCs w:val="16"/>
              </w:rPr>
              <w:t xml:space="preserve">      final response = await </w:t>
            </w:r>
            <w:proofErr w:type="spellStart"/>
            <w:r>
              <w:rPr>
                <w:rFonts w:ascii="Courier New" w:eastAsia="Courier New" w:hAnsi="Courier New" w:cs="Courier New"/>
                <w:color w:val="000000"/>
                <w:sz w:val="16"/>
                <w:szCs w:val="16"/>
              </w:rPr>
              <w:t>http.get</w:t>
            </w:r>
            <w:proofErr w:type="spellEnd"/>
            <w:r>
              <w:rPr>
                <w:rFonts w:ascii="Courier New" w:eastAsia="Courier New" w:hAnsi="Courier New" w:cs="Courier New"/>
                <w:color w:val="000000"/>
                <w:sz w:val="16"/>
                <w:szCs w:val="16"/>
              </w:rPr>
              <w:t>(</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Uri.parse</w:t>
            </w:r>
            <w:proofErr w:type="spellEnd"/>
            <w:r>
              <w:rPr>
                <w:rFonts w:ascii="Courier New" w:eastAsia="Courier New" w:hAnsi="Courier New" w:cs="Courier New"/>
                <w:color w:val="000000"/>
                <w:sz w:val="16"/>
                <w:szCs w:val="16"/>
              </w:rPr>
              <w:t>('$_</w:t>
            </w:r>
            <w:proofErr w:type="spellStart"/>
            <w:r>
              <w:rPr>
                <w:rFonts w:ascii="Courier New" w:eastAsia="Courier New" w:hAnsi="Courier New" w:cs="Courier New"/>
                <w:color w:val="000000"/>
                <w:sz w:val="16"/>
                <w:szCs w:val="16"/>
              </w:rPr>
              <w:t>baseUrl</w:t>
            </w:r>
            <w:proofErr w:type="spellEnd"/>
            <w:r>
              <w:rPr>
                <w:rFonts w:ascii="Courier New" w:eastAsia="Courier New" w:hAnsi="Courier New" w:cs="Courier New"/>
                <w:color w:val="000000"/>
                <w:sz w:val="16"/>
                <w:szCs w:val="16"/>
              </w:rPr>
              <w:t>/customers'),</w:t>
            </w:r>
          </w:p>
          <w:p w:rsidR="00690ADB" w:rsidRDefault="008275A5" w:rsidP="00BC568B">
            <w:pPr>
              <w:bidi w:val="0"/>
              <w:spacing w:line="220" w:lineRule="auto"/>
            </w:pPr>
            <w:r>
              <w:rPr>
                <w:rFonts w:ascii="Courier New" w:eastAsia="Courier New" w:hAnsi="Courier New" w:cs="Courier New"/>
                <w:color w:val="000000"/>
                <w:sz w:val="16"/>
                <w:szCs w:val="16"/>
              </w:rPr>
              <w:t xml:space="preserve">        headers: {</w:t>
            </w:r>
          </w:p>
          <w:p w:rsidR="00690ADB" w:rsidRDefault="008275A5" w:rsidP="00BC568B">
            <w:pPr>
              <w:bidi w:val="0"/>
              <w:spacing w:line="220" w:lineRule="auto"/>
            </w:pPr>
            <w:r>
              <w:rPr>
                <w:rFonts w:ascii="Courier New" w:eastAsia="Courier New" w:hAnsi="Courier New" w:cs="Courier New"/>
                <w:color w:val="000000"/>
                <w:sz w:val="16"/>
                <w:szCs w:val="16"/>
              </w:rPr>
              <w:t xml:space="preserve">          'Content-Type': 'application/json',</w:t>
            </w:r>
          </w:p>
          <w:p w:rsidR="00690ADB" w:rsidRDefault="008275A5" w:rsidP="00BC568B">
            <w:pPr>
              <w:bidi w:val="0"/>
              <w:spacing w:line="220" w:lineRule="auto"/>
            </w:pPr>
            <w:r>
              <w:rPr>
                <w:rFonts w:ascii="Courier New" w:eastAsia="Courier New" w:hAnsi="Courier New" w:cs="Courier New"/>
                <w:color w:val="000000"/>
                <w:sz w:val="16"/>
                <w:szCs w:val="16"/>
              </w:rPr>
              <w:t xml:space="preserve">          'Authorization': 'Bearer $token',</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
          <w:p w:rsidR="00690ADB" w:rsidRDefault="008275A5" w:rsidP="00BC568B">
            <w:pPr>
              <w:bidi w:val="0"/>
              <w:spacing w:line="220" w:lineRule="auto"/>
            </w:pPr>
            <w:r>
              <w:rPr>
                <w:rFonts w:ascii="Courier New" w:eastAsia="Courier New" w:hAnsi="Courier New" w:cs="Courier New"/>
                <w:color w:val="000000"/>
                <w:sz w:val="16"/>
                <w:szCs w:val="16"/>
              </w:rPr>
              <w:t xml:space="preserve">      final data = </w:t>
            </w:r>
            <w:proofErr w:type="spellStart"/>
            <w:r>
              <w:rPr>
                <w:rFonts w:ascii="Courier New" w:eastAsia="Courier New" w:hAnsi="Courier New" w:cs="Courier New"/>
                <w:color w:val="000000"/>
                <w:sz w:val="16"/>
                <w:szCs w:val="16"/>
              </w:rPr>
              <w:t>jsonDecode</w:t>
            </w:r>
            <w:proofErr w:type="spell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response.body</w:t>
            </w:r>
            <w:proofErr w:type="spellEnd"/>
            <w:r>
              <w:rPr>
                <w:rFonts w:ascii="Courier New" w:eastAsia="Courier New" w:hAnsi="Courier New" w:cs="Courier New"/>
                <w:color w:val="000000"/>
                <w:sz w:val="16"/>
                <w:szCs w:val="16"/>
              </w:rPr>
              <w:t>);</w:t>
            </w:r>
          </w:p>
          <w:p w:rsidR="00690ADB" w:rsidRDefault="008275A5" w:rsidP="00BC568B">
            <w:pPr>
              <w:bidi w:val="0"/>
              <w:spacing w:line="220" w:lineRule="auto"/>
            </w:pPr>
            <w:r>
              <w:rPr>
                <w:rFonts w:ascii="Courier New" w:eastAsia="Courier New" w:hAnsi="Courier New" w:cs="Courier New"/>
                <w:color w:val="000000"/>
                <w:sz w:val="16"/>
                <w:szCs w:val="16"/>
              </w:rPr>
              <w:t xml:space="preserve">      if (</w:t>
            </w:r>
            <w:proofErr w:type="spellStart"/>
            <w:r>
              <w:rPr>
                <w:rFonts w:ascii="Courier New" w:eastAsia="Courier New" w:hAnsi="Courier New" w:cs="Courier New"/>
                <w:color w:val="000000"/>
                <w:sz w:val="16"/>
                <w:szCs w:val="16"/>
              </w:rPr>
              <w:t>response.statusCode</w:t>
            </w:r>
            <w:proofErr w:type="spellEnd"/>
            <w:r>
              <w:rPr>
                <w:rFonts w:ascii="Courier New" w:eastAsia="Courier New" w:hAnsi="Courier New" w:cs="Courier New"/>
                <w:color w:val="000000"/>
                <w:sz w:val="16"/>
                <w:szCs w:val="16"/>
              </w:rPr>
              <w:t xml:space="preserve"> == 200) {</w:t>
            </w:r>
          </w:p>
          <w:p w:rsidR="00690ADB" w:rsidRDefault="008275A5" w:rsidP="00BC568B">
            <w:pPr>
              <w:bidi w:val="0"/>
              <w:spacing w:line="220" w:lineRule="auto"/>
            </w:pPr>
            <w:r>
              <w:rPr>
                <w:rFonts w:ascii="Courier New" w:eastAsia="Courier New" w:hAnsi="Courier New" w:cs="Courier New"/>
                <w:color w:val="000000"/>
                <w:sz w:val="16"/>
                <w:szCs w:val="16"/>
              </w:rPr>
              <w:t xml:space="preserve">        emit(</w:t>
            </w:r>
            <w:proofErr w:type="spellStart"/>
            <w:r>
              <w:rPr>
                <w:rFonts w:ascii="Courier New" w:eastAsia="Courier New" w:hAnsi="Courier New" w:cs="Courier New"/>
                <w:color w:val="000000"/>
                <w:sz w:val="16"/>
                <w:szCs w:val="16"/>
              </w:rPr>
              <w:t>CustomersSuccess</w:t>
            </w:r>
            <w:proofErr w:type="spellEnd"/>
            <w:r>
              <w:rPr>
                <w:rFonts w:ascii="Courier New" w:eastAsia="Courier New" w:hAnsi="Courier New" w:cs="Courier New"/>
                <w:color w:val="000000"/>
                <w:sz w:val="16"/>
                <w:szCs w:val="16"/>
              </w:rPr>
              <w:t>(customers: data));</w:t>
            </w:r>
          </w:p>
          <w:p w:rsidR="00690ADB" w:rsidRDefault="008275A5" w:rsidP="00BC568B">
            <w:pPr>
              <w:bidi w:val="0"/>
              <w:spacing w:line="220" w:lineRule="auto"/>
            </w:pPr>
            <w:r>
              <w:rPr>
                <w:rFonts w:ascii="Courier New" w:eastAsia="Courier New" w:hAnsi="Courier New" w:cs="Courier New"/>
                <w:color w:val="000000"/>
                <w:sz w:val="16"/>
                <w:szCs w:val="16"/>
              </w:rPr>
              <w:t xml:space="preserve">      } else {</w:t>
            </w:r>
          </w:p>
          <w:p w:rsidR="00690ADB" w:rsidRDefault="008275A5" w:rsidP="00BC568B">
            <w:pPr>
              <w:bidi w:val="0"/>
              <w:spacing w:line="220" w:lineRule="auto"/>
            </w:pPr>
            <w:r>
              <w:rPr>
                <w:rFonts w:ascii="Courier New" w:eastAsia="Courier New" w:hAnsi="Courier New" w:cs="Courier New"/>
                <w:color w:val="000000"/>
                <w:sz w:val="16"/>
                <w:szCs w:val="16"/>
              </w:rPr>
              <w:t xml:space="preserve">        emit(</w:t>
            </w:r>
            <w:proofErr w:type="spellStart"/>
            <w:r>
              <w:rPr>
                <w:rFonts w:ascii="Courier New" w:eastAsia="Courier New" w:hAnsi="Courier New" w:cs="Courier New"/>
                <w:color w:val="000000"/>
                <w:sz w:val="16"/>
                <w:szCs w:val="16"/>
              </w:rPr>
              <w:t>CustomersError</w:t>
            </w:r>
            <w:proofErr w:type="spell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errorMsg</w:t>
            </w:r>
            <w:proofErr w:type="spellEnd"/>
            <w:r>
              <w:rPr>
                <w:rFonts w:ascii="Courier New" w:eastAsia="Courier New" w:hAnsi="Courier New" w:cs="Courier New"/>
                <w:color w:val="000000"/>
                <w:sz w:val="16"/>
                <w:szCs w:val="16"/>
              </w:rPr>
              <w:t>: 'failed to load customers'));</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
          <w:p w:rsidR="00690ADB" w:rsidRDefault="008275A5" w:rsidP="00BC568B">
            <w:pPr>
              <w:bidi w:val="0"/>
              <w:spacing w:line="220" w:lineRule="auto"/>
            </w:pPr>
            <w:r>
              <w:rPr>
                <w:rFonts w:ascii="Courier New" w:eastAsia="Courier New" w:hAnsi="Courier New" w:cs="Courier New"/>
                <w:color w:val="000000"/>
                <w:sz w:val="16"/>
                <w:szCs w:val="16"/>
              </w:rPr>
              <w:t xml:space="preserve">    } catch (e) {</w:t>
            </w:r>
          </w:p>
          <w:p w:rsidR="00690ADB" w:rsidRDefault="008275A5" w:rsidP="00BC568B">
            <w:pPr>
              <w:bidi w:val="0"/>
              <w:spacing w:line="220" w:lineRule="auto"/>
            </w:pPr>
            <w:r>
              <w:rPr>
                <w:rFonts w:ascii="Courier New" w:eastAsia="Courier New" w:hAnsi="Courier New" w:cs="Courier New"/>
                <w:color w:val="000000"/>
                <w:sz w:val="16"/>
                <w:szCs w:val="16"/>
              </w:rPr>
              <w:t xml:space="preserve">      emit(</w:t>
            </w:r>
            <w:proofErr w:type="spellStart"/>
            <w:r>
              <w:rPr>
                <w:rFonts w:ascii="Courier New" w:eastAsia="Courier New" w:hAnsi="Courier New" w:cs="Courier New"/>
                <w:color w:val="000000"/>
                <w:sz w:val="16"/>
                <w:szCs w:val="16"/>
              </w:rPr>
              <w:t>CustomersError</w:t>
            </w:r>
            <w:proofErr w:type="spell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errorMsg</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e.toString</w:t>
            </w:r>
            <w:proofErr w:type="spellEnd"/>
            <w:r>
              <w:rPr>
                <w:rFonts w:ascii="Courier New" w:eastAsia="Courier New" w:hAnsi="Courier New" w:cs="Courier New"/>
                <w:color w:val="000000"/>
                <w:sz w:val="16"/>
                <w:szCs w:val="16"/>
              </w:rPr>
              <w:t>()));</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
          <w:p w:rsidR="00690ADB" w:rsidRDefault="008275A5" w:rsidP="00BC568B">
            <w:pPr>
              <w:bidi w:val="0"/>
              <w:spacing w:line="220" w:lineRule="auto"/>
            </w:pPr>
            <w:r>
              <w:rPr>
                <w:rFonts w:ascii="Courier New" w:eastAsia="Courier New" w:hAnsi="Courier New" w:cs="Courier New"/>
                <w:color w:val="000000"/>
                <w:sz w:val="16"/>
                <w:szCs w:val="16"/>
              </w:rPr>
              <w:t xml:space="preserve">  Future&lt;void&gt; </w:t>
            </w:r>
            <w:proofErr w:type="spellStart"/>
            <w:r>
              <w:rPr>
                <w:rFonts w:ascii="Courier New" w:eastAsia="Courier New" w:hAnsi="Courier New" w:cs="Courier New"/>
                <w:color w:val="000000"/>
                <w:sz w:val="16"/>
                <w:szCs w:val="16"/>
              </w:rPr>
              <w:t>payDebt</w:t>
            </w:r>
            <w:proofErr w:type="spellEnd"/>
            <w:r>
              <w:rPr>
                <w:rFonts w:ascii="Courier New" w:eastAsia="Courier New" w:hAnsi="Courier New" w:cs="Courier New"/>
                <w:color w:val="000000"/>
                <w:sz w:val="16"/>
                <w:szCs w:val="16"/>
              </w:rPr>
              <w:t>(String id, double amount, String note) async {</w:t>
            </w:r>
          </w:p>
          <w:p w:rsidR="00690ADB" w:rsidRDefault="008275A5" w:rsidP="00BC568B">
            <w:pPr>
              <w:bidi w:val="0"/>
              <w:spacing w:line="220" w:lineRule="auto"/>
            </w:pPr>
            <w:r>
              <w:rPr>
                <w:rFonts w:ascii="Courier New" w:eastAsia="Courier New" w:hAnsi="Courier New" w:cs="Courier New"/>
                <w:color w:val="000000"/>
                <w:sz w:val="16"/>
                <w:szCs w:val="16"/>
              </w:rPr>
              <w:t xml:space="preserve">    emit(</w:t>
            </w:r>
            <w:proofErr w:type="spellStart"/>
            <w:r>
              <w:rPr>
                <w:rFonts w:ascii="Courier New" w:eastAsia="Courier New" w:hAnsi="Courier New" w:cs="Courier New"/>
                <w:color w:val="000000"/>
                <w:sz w:val="16"/>
                <w:szCs w:val="16"/>
              </w:rPr>
              <w:t>CustomersLoading</w:t>
            </w:r>
            <w:proofErr w:type="spellEnd"/>
            <w:r>
              <w:rPr>
                <w:rFonts w:ascii="Courier New" w:eastAsia="Courier New" w:hAnsi="Courier New" w:cs="Courier New"/>
                <w:color w:val="000000"/>
                <w:sz w:val="16"/>
                <w:szCs w:val="16"/>
              </w:rPr>
              <w:t>());</w:t>
            </w:r>
          </w:p>
          <w:p w:rsidR="00690ADB" w:rsidRDefault="008275A5" w:rsidP="00BC568B">
            <w:pPr>
              <w:bidi w:val="0"/>
              <w:spacing w:line="220" w:lineRule="auto"/>
            </w:pPr>
            <w:r>
              <w:rPr>
                <w:rFonts w:ascii="Courier New" w:eastAsia="Courier New" w:hAnsi="Courier New" w:cs="Courier New"/>
                <w:color w:val="000000"/>
                <w:sz w:val="16"/>
                <w:szCs w:val="16"/>
              </w:rPr>
              <w:t xml:space="preserve">    try {</w:t>
            </w:r>
          </w:p>
          <w:p w:rsidR="00690ADB" w:rsidRDefault="008275A5" w:rsidP="00BC568B">
            <w:pPr>
              <w:bidi w:val="0"/>
              <w:spacing w:line="220" w:lineRule="auto"/>
            </w:pPr>
            <w:r>
              <w:rPr>
                <w:rFonts w:ascii="Courier New" w:eastAsia="Courier New" w:hAnsi="Courier New" w:cs="Courier New"/>
                <w:color w:val="000000"/>
                <w:sz w:val="16"/>
                <w:szCs w:val="16"/>
              </w:rPr>
              <w:t xml:space="preserve">      final token = await _</w:t>
            </w:r>
            <w:proofErr w:type="spellStart"/>
            <w:r>
              <w:rPr>
                <w:rFonts w:ascii="Courier New" w:eastAsia="Courier New" w:hAnsi="Courier New" w:cs="Courier New"/>
                <w:color w:val="000000"/>
                <w:sz w:val="16"/>
                <w:szCs w:val="16"/>
              </w:rPr>
              <w:t>getToken</w:t>
            </w:r>
            <w:proofErr w:type="spellEnd"/>
            <w:r>
              <w:rPr>
                <w:rFonts w:ascii="Courier New" w:eastAsia="Courier New" w:hAnsi="Courier New" w:cs="Courier New"/>
                <w:color w:val="000000"/>
                <w:sz w:val="16"/>
                <w:szCs w:val="16"/>
              </w:rPr>
              <w:t>();</w:t>
            </w:r>
          </w:p>
          <w:p w:rsidR="00690ADB" w:rsidRDefault="008275A5" w:rsidP="00BC568B">
            <w:pPr>
              <w:bidi w:val="0"/>
              <w:spacing w:line="220" w:lineRule="auto"/>
            </w:pPr>
            <w:r>
              <w:rPr>
                <w:rFonts w:ascii="Courier New" w:eastAsia="Courier New" w:hAnsi="Courier New" w:cs="Courier New"/>
                <w:color w:val="000000"/>
                <w:sz w:val="16"/>
                <w:szCs w:val="16"/>
              </w:rPr>
              <w:t xml:space="preserve">      final response = await </w:t>
            </w:r>
            <w:proofErr w:type="spellStart"/>
            <w:r>
              <w:rPr>
                <w:rFonts w:ascii="Courier New" w:eastAsia="Courier New" w:hAnsi="Courier New" w:cs="Courier New"/>
                <w:color w:val="000000"/>
                <w:sz w:val="16"/>
                <w:szCs w:val="16"/>
              </w:rPr>
              <w:t>http.put</w:t>
            </w:r>
            <w:proofErr w:type="spellEnd"/>
            <w:r>
              <w:rPr>
                <w:rFonts w:ascii="Courier New" w:eastAsia="Courier New" w:hAnsi="Courier New" w:cs="Courier New"/>
                <w:color w:val="000000"/>
                <w:sz w:val="16"/>
                <w:szCs w:val="16"/>
              </w:rPr>
              <w:t>(</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Uri.parse</w:t>
            </w:r>
            <w:proofErr w:type="spellEnd"/>
            <w:r>
              <w:rPr>
                <w:rFonts w:ascii="Courier New" w:eastAsia="Courier New" w:hAnsi="Courier New" w:cs="Courier New"/>
                <w:color w:val="000000"/>
                <w:sz w:val="16"/>
                <w:szCs w:val="16"/>
              </w:rPr>
              <w:t>('$_</w:t>
            </w:r>
            <w:proofErr w:type="spellStart"/>
            <w:r>
              <w:rPr>
                <w:rFonts w:ascii="Courier New" w:eastAsia="Courier New" w:hAnsi="Courier New" w:cs="Courier New"/>
                <w:color w:val="000000"/>
                <w:sz w:val="16"/>
                <w:szCs w:val="16"/>
              </w:rPr>
              <w:t>baseUrl</w:t>
            </w:r>
            <w:proofErr w:type="spellEnd"/>
            <w:r>
              <w:rPr>
                <w:rFonts w:ascii="Courier New" w:eastAsia="Courier New" w:hAnsi="Courier New" w:cs="Courier New"/>
                <w:color w:val="000000"/>
                <w:sz w:val="16"/>
                <w:szCs w:val="16"/>
              </w:rPr>
              <w:t>/customers/$id/pay'),</w:t>
            </w:r>
          </w:p>
          <w:p w:rsidR="00690ADB" w:rsidRDefault="008275A5" w:rsidP="00BC568B">
            <w:pPr>
              <w:bidi w:val="0"/>
              <w:spacing w:line="220" w:lineRule="auto"/>
            </w:pPr>
            <w:r>
              <w:rPr>
                <w:rFonts w:ascii="Courier New" w:eastAsia="Courier New" w:hAnsi="Courier New" w:cs="Courier New"/>
                <w:color w:val="000000"/>
                <w:sz w:val="16"/>
                <w:szCs w:val="16"/>
              </w:rPr>
              <w:t xml:space="preserve">        headers: {</w:t>
            </w:r>
          </w:p>
          <w:p w:rsidR="00690ADB" w:rsidRDefault="008275A5" w:rsidP="00BC568B">
            <w:pPr>
              <w:bidi w:val="0"/>
              <w:spacing w:line="220" w:lineRule="auto"/>
            </w:pPr>
            <w:r>
              <w:rPr>
                <w:rFonts w:ascii="Courier New" w:eastAsia="Courier New" w:hAnsi="Courier New" w:cs="Courier New"/>
                <w:color w:val="000000"/>
                <w:sz w:val="16"/>
                <w:szCs w:val="16"/>
              </w:rPr>
              <w:t xml:space="preserve">          'Content-Type': 'application/json',</w:t>
            </w:r>
          </w:p>
          <w:p w:rsidR="00690ADB" w:rsidRDefault="008275A5" w:rsidP="00BC568B">
            <w:pPr>
              <w:bidi w:val="0"/>
              <w:spacing w:line="220" w:lineRule="auto"/>
            </w:pPr>
            <w:r>
              <w:rPr>
                <w:rFonts w:ascii="Courier New" w:eastAsia="Courier New" w:hAnsi="Courier New" w:cs="Courier New"/>
                <w:color w:val="000000"/>
                <w:sz w:val="16"/>
                <w:szCs w:val="16"/>
              </w:rPr>
              <w:t xml:space="preserve">          'Authorization': 'Bearer $token',</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
          <w:p w:rsidR="00690ADB" w:rsidRDefault="008275A5" w:rsidP="00BC568B">
            <w:pPr>
              <w:bidi w:val="0"/>
              <w:spacing w:line="220" w:lineRule="auto"/>
            </w:pPr>
            <w:r>
              <w:rPr>
                <w:rFonts w:ascii="Courier New" w:eastAsia="Courier New" w:hAnsi="Courier New" w:cs="Courier New"/>
                <w:color w:val="000000"/>
                <w:sz w:val="16"/>
                <w:szCs w:val="16"/>
              </w:rPr>
              <w:t xml:space="preserve">        body: </w:t>
            </w:r>
            <w:proofErr w:type="spellStart"/>
            <w:r>
              <w:rPr>
                <w:rFonts w:ascii="Courier New" w:eastAsia="Courier New" w:hAnsi="Courier New" w:cs="Courier New"/>
                <w:color w:val="000000"/>
                <w:sz w:val="16"/>
                <w:szCs w:val="16"/>
              </w:rPr>
              <w:t>jsonEncode</w:t>
            </w:r>
            <w:proofErr w:type="spellEnd"/>
            <w:r>
              <w:rPr>
                <w:rFonts w:ascii="Courier New" w:eastAsia="Courier New" w:hAnsi="Courier New" w:cs="Courier New"/>
                <w:color w:val="000000"/>
                <w:sz w:val="16"/>
                <w:szCs w:val="16"/>
              </w:rPr>
              <w:t>({'amount': amount, 'note': note}),</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
          <w:p w:rsidR="00690ADB" w:rsidRDefault="008275A5" w:rsidP="00BC568B">
            <w:pPr>
              <w:bidi w:val="0"/>
              <w:spacing w:line="220" w:lineRule="auto"/>
            </w:pPr>
            <w:r>
              <w:rPr>
                <w:rFonts w:ascii="Courier New" w:eastAsia="Courier New" w:hAnsi="Courier New" w:cs="Courier New"/>
                <w:color w:val="000000"/>
                <w:sz w:val="16"/>
                <w:szCs w:val="16"/>
              </w:rPr>
              <w:t xml:space="preserve">      if (</w:t>
            </w:r>
            <w:proofErr w:type="spellStart"/>
            <w:r>
              <w:rPr>
                <w:rFonts w:ascii="Courier New" w:eastAsia="Courier New" w:hAnsi="Courier New" w:cs="Courier New"/>
                <w:color w:val="000000"/>
                <w:sz w:val="16"/>
                <w:szCs w:val="16"/>
              </w:rPr>
              <w:t>response.statusCode</w:t>
            </w:r>
            <w:proofErr w:type="spellEnd"/>
            <w:r>
              <w:rPr>
                <w:rFonts w:ascii="Courier New" w:eastAsia="Courier New" w:hAnsi="Courier New" w:cs="Courier New"/>
                <w:color w:val="000000"/>
                <w:sz w:val="16"/>
                <w:szCs w:val="16"/>
              </w:rPr>
              <w:t xml:space="preserve"> == 200) {</w:t>
            </w:r>
          </w:p>
          <w:p w:rsidR="00690ADB" w:rsidRDefault="008275A5" w:rsidP="00BC568B">
            <w:pPr>
              <w:bidi w:val="0"/>
              <w:spacing w:line="220" w:lineRule="auto"/>
            </w:pPr>
            <w:r>
              <w:rPr>
                <w:rFonts w:ascii="Courier New" w:eastAsia="Courier New" w:hAnsi="Courier New" w:cs="Courier New"/>
                <w:color w:val="000000"/>
                <w:sz w:val="16"/>
                <w:szCs w:val="16"/>
              </w:rPr>
              <w:t xml:space="preserve">        emit(</w:t>
            </w:r>
            <w:proofErr w:type="spellStart"/>
            <w:r>
              <w:rPr>
                <w:rFonts w:ascii="Courier New" w:eastAsia="Courier New" w:hAnsi="Courier New" w:cs="Courier New"/>
                <w:color w:val="000000"/>
                <w:sz w:val="16"/>
                <w:szCs w:val="16"/>
              </w:rPr>
              <w:t>PayDebtSuccess</w:t>
            </w:r>
            <w:proofErr w:type="spellEnd"/>
            <w:r>
              <w:rPr>
                <w:rFonts w:ascii="Courier New" w:eastAsia="Courier New" w:hAnsi="Courier New" w:cs="Courier New"/>
                <w:color w:val="000000"/>
                <w:sz w:val="16"/>
                <w:szCs w:val="16"/>
              </w:rPr>
              <w:t>());</w:t>
            </w:r>
          </w:p>
          <w:p w:rsidR="00690ADB" w:rsidRDefault="008275A5" w:rsidP="00BC568B">
            <w:pPr>
              <w:bidi w:val="0"/>
              <w:spacing w:line="220" w:lineRule="auto"/>
            </w:pPr>
            <w:r>
              <w:rPr>
                <w:rFonts w:ascii="Courier New" w:eastAsia="Courier New" w:hAnsi="Courier New" w:cs="Courier New"/>
                <w:color w:val="000000"/>
                <w:sz w:val="16"/>
                <w:szCs w:val="16"/>
              </w:rPr>
              <w:t xml:space="preserve">        await </w:t>
            </w:r>
            <w:proofErr w:type="spellStart"/>
            <w:r>
              <w:rPr>
                <w:rFonts w:ascii="Courier New" w:eastAsia="Courier New" w:hAnsi="Courier New" w:cs="Courier New"/>
                <w:color w:val="000000"/>
                <w:sz w:val="16"/>
                <w:szCs w:val="16"/>
              </w:rPr>
              <w:t>getCustomers</w:t>
            </w:r>
            <w:proofErr w:type="spellEnd"/>
            <w:r>
              <w:rPr>
                <w:rFonts w:ascii="Courier New" w:eastAsia="Courier New" w:hAnsi="Courier New" w:cs="Courier New"/>
                <w:color w:val="000000"/>
                <w:sz w:val="16"/>
                <w:szCs w:val="16"/>
              </w:rPr>
              <w:t>();</w:t>
            </w:r>
          </w:p>
          <w:p w:rsidR="00690ADB" w:rsidRDefault="008275A5" w:rsidP="00BC568B">
            <w:pPr>
              <w:bidi w:val="0"/>
              <w:spacing w:line="220" w:lineRule="auto"/>
            </w:pPr>
            <w:r>
              <w:rPr>
                <w:rFonts w:ascii="Courier New" w:eastAsia="Courier New" w:hAnsi="Courier New" w:cs="Courier New"/>
                <w:color w:val="000000"/>
                <w:sz w:val="16"/>
                <w:szCs w:val="16"/>
              </w:rPr>
              <w:t xml:space="preserve">      } else {</w:t>
            </w:r>
          </w:p>
          <w:p w:rsidR="00690ADB" w:rsidRDefault="008275A5" w:rsidP="00BC568B">
            <w:pPr>
              <w:bidi w:val="0"/>
              <w:spacing w:line="220" w:lineRule="auto"/>
            </w:pPr>
            <w:r>
              <w:rPr>
                <w:rFonts w:ascii="Courier New" w:eastAsia="Courier New" w:hAnsi="Courier New" w:cs="Courier New"/>
                <w:color w:val="000000"/>
                <w:sz w:val="16"/>
                <w:szCs w:val="16"/>
              </w:rPr>
              <w:t xml:space="preserve">        emit(</w:t>
            </w:r>
            <w:proofErr w:type="spellStart"/>
            <w:r>
              <w:rPr>
                <w:rFonts w:ascii="Courier New" w:eastAsia="Courier New" w:hAnsi="Courier New" w:cs="Courier New"/>
                <w:color w:val="000000"/>
                <w:sz w:val="16"/>
                <w:szCs w:val="16"/>
              </w:rPr>
              <w:t>CustomersError</w:t>
            </w:r>
            <w:proofErr w:type="spell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errorMsg</w:t>
            </w:r>
            <w:proofErr w:type="spellEnd"/>
            <w:r>
              <w:rPr>
                <w:rFonts w:ascii="Courier New" w:eastAsia="Courier New" w:hAnsi="Courier New" w:cs="Courier New"/>
                <w:color w:val="000000"/>
                <w:sz w:val="16"/>
                <w:szCs w:val="16"/>
              </w:rPr>
              <w:t>: 'failed to record payment'));</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
          <w:p w:rsidR="00690ADB" w:rsidRDefault="008275A5" w:rsidP="00BC568B">
            <w:pPr>
              <w:bidi w:val="0"/>
              <w:spacing w:line="220" w:lineRule="auto"/>
            </w:pPr>
            <w:r>
              <w:rPr>
                <w:rFonts w:ascii="Courier New" w:eastAsia="Courier New" w:hAnsi="Courier New" w:cs="Courier New"/>
                <w:color w:val="000000"/>
                <w:sz w:val="16"/>
                <w:szCs w:val="16"/>
              </w:rPr>
              <w:t xml:space="preserve">    } catch (e) {</w:t>
            </w:r>
          </w:p>
          <w:p w:rsidR="00690ADB" w:rsidRDefault="008275A5" w:rsidP="00BC568B">
            <w:pPr>
              <w:bidi w:val="0"/>
              <w:spacing w:line="220" w:lineRule="auto"/>
            </w:pPr>
            <w:r>
              <w:rPr>
                <w:rFonts w:ascii="Courier New" w:eastAsia="Courier New" w:hAnsi="Courier New" w:cs="Courier New"/>
                <w:color w:val="000000"/>
                <w:sz w:val="16"/>
                <w:szCs w:val="16"/>
              </w:rPr>
              <w:t xml:space="preserve">      emit(</w:t>
            </w:r>
            <w:proofErr w:type="spellStart"/>
            <w:r>
              <w:rPr>
                <w:rFonts w:ascii="Courier New" w:eastAsia="Courier New" w:hAnsi="Courier New" w:cs="Courier New"/>
                <w:color w:val="000000"/>
                <w:sz w:val="16"/>
                <w:szCs w:val="16"/>
              </w:rPr>
              <w:t>CustomersError</w:t>
            </w:r>
            <w:proofErr w:type="spellEnd"/>
            <w:r>
              <w:rPr>
                <w:rFonts w:ascii="Courier New" w:eastAsia="Courier New" w:hAnsi="Courier New" w:cs="Courier New"/>
                <w:color w:val="000000"/>
                <w:sz w:val="16"/>
                <w:szCs w:val="16"/>
              </w:rPr>
              <w:t>(</w:t>
            </w:r>
            <w:proofErr w:type="spellStart"/>
            <w:r>
              <w:rPr>
                <w:rFonts w:ascii="Courier New" w:eastAsia="Courier New" w:hAnsi="Courier New" w:cs="Courier New"/>
                <w:color w:val="000000"/>
                <w:sz w:val="16"/>
                <w:szCs w:val="16"/>
              </w:rPr>
              <w:t>errorMsg</w:t>
            </w:r>
            <w:proofErr w:type="spellEnd"/>
            <w:r>
              <w:rPr>
                <w:rFonts w:ascii="Courier New" w:eastAsia="Courier New" w:hAnsi="Courier New" w:cs="Courier New"/>
                <w:color w:val="000000"/>
                <w:sz w:val="16"/>
                <w:szCs w:val="16"/>
              </w:rPr>
              <w:t xml:space="preserve">: </w:t>
            </w:r>
            <w:proofErr w:type="spellStart"/>
            <w:r>
              <w:rPr>
                <w:rFonts w:ascii="Courier New" w:eastAsia="Courier New" w:hAnsi="Courier New" w:cs="Courier New"/>
                <w:color w:val="000000"/>
                <w:sz w:val="16"/>
                <w:szCs w:val="16"/>
              </w:rPr>
              <w:t>e.toString</w:t>
            </w:r>
            <w:proofErr w:type="spellEnd"/>
            <w:r>
              <w:rPr>
                <w:rFonts w:ascii="Courier New" w:eastAsia="Courier New" w:hAnsi="Courier New" w:cs="Courier New"/>
                <w:color w:val="000000"/>
                <w:sz w:val="16"/>
                <w:szCs w:val="16"/>
              </w:rPr>
              <w:t>()));</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
          <w:p w:rsidR="00690ADB" w:rsidRDefault="008275A5" w:rsidP="00BC568B">
            <w:pPr>
              <w:bidi w:val="0"/>
              <w:spacing w:line="220" w:lineRule="auto"/>
            </w:pPr>
            <w:r>
              <w:rPr>
                <w:rFonts w:ascii="Courier New" w:eastAsia="Courier New" w:hAnsi="Courier New" w:cs="Courier New"/>
                <w:color w:val="000000"/>
                <w:sz w:val="16"/>
                <w:szCs w:val="16"/>
              </w:rPr>
              <w:t xml:space="preserve">  }</w:t>
            </w:r>
          </w:p>
          <w:p w:rsidR="00690ADB" w:rsidRDefault="008275A5" w:rsidP="00BC568B">
            <w:pPr>
              <w:bidi w:val="0"/>
              <w:spacing w:line="220" w:lineRule="auto"/>
            </w:pPr>
            <w:r>
              <w:rPr>
                <w:rFonts w:ascii="Courier New" w:eastAsia="Courier New" w:hAnsi="Courier New" w:cs="Courier New"/>
                <w:color w:val="000000"/>
                <w:sz w:val="16"/>
                <w:szCs w:val="16"/>
              </w:rPr>
              <w:t>}</w:t>
            </w:r>
          </w:p>
        </w:tc>
      </w:tr>
    </w:tbl>
    <w:p w:rsidR="00690ADB" w:rsidRDefault="008275A5" w:rsidP="00BC568B">
      <w:pPr>
        <w:pStyle w:val="1"/>
        <w:spacing w:after="200"/>
        <w:jc w:val="center"/>
      </w:pPr>
      <w:bookmarkStart w:id="134" w:name="_Toc237889650"/>
      <w:r>
        <w:rPr>
          <w:sz w:val="28"/>
          <w:szCs w:val="28"/>
        </w:rPr>
        <w:t>Appendix C: User Manual (Brief)</w:t>
      </w:r>
      <w:bookmarkEnd w:id="134"/>
    </w:p>
    <w:p w:rsidR="00690ADB" w:rsidRDefault="008275A5" w:rsidP="00BC568B">
      <w:pPr>
        <w:bidi w:val="0"/>
        <w:spacing w:after="160" w:line="360" w:lineRule="auto"/>
        <w:jc w:val="both"/>
      </w:pPr>
      <w:r>
        <w:rPr>
          <w:color w:val="000000"/>
        </w:rPr>
        <w:t>This brief manual summarizes how a shop owner uses the application:</w:t>
      </w:r>
    </w:p>
    <w:p w:rsidR="00690ADB" w:rsidRDefault="008275A5" w:rsidP="00BC568B">
      <w:pPr>
        <w:pStyle w:val="a4"/>
        <w:numPr>
          <w:ilvl w:val="0"/>
          <w:numId w:val="2"/>
        </w:numPr>
        <w:spacing w:after="120" w:line="320" w:lineRule="auto"/>
      </w:pPr>
      <w:r>
        <w:rPr>
          <w:color w:val="000000"/>
        </w:rPr>
        <w:t>Sign in with your email and password; you will see only your own shop’s data.</w:t>
      </w:r>
    </w:p>
    <w:p w:rsidR="00690ADB" w:rsidRDefault="008275A5" w:rsidP="00BC568B">
      <w:pPr>
        <w:pStyle w:val="a4"/>
        <w:numPr>
          <w:ilvl w:val="0"/>
          <w:numId w:val="2"/>
        </w:numPr>
        <w:spacing w:after="120" w:line="320" w:lineRule="auto"/>
      </w:pPr>
      <w:r>
        <w:rPr>
          <w:color w:val="000000"/>
        </w:rPr>
        <w:t>From the home screen, tap "New Device" to register a charging device: choose the item (price appears automatically), enter the shelf number, and choose "not paid" or "paid in full."</w:t>
      </w:r>
    </w:p>
    <w:p w:rsidR="00690ADB" w:rsidRDefault="008275A5" w:rsidP="00BC568B">
      <w:pPr>
        <w:pStyle w:val="a4"/>
        <w:numPr>
          <w:ilvl w:val="0"/>
          <w:numId w:val="2"/>
        </w:numPr>
        <w:spacing w:after="120" w:line="320" w:lineRule="auto"/>
      </w:pPr>
      <w:r>
        <w:rPr>
          <w:color w:val="000000"/>
        </w:rPr>
        <w:t>Tap "Quick Sale" to sell a retail item by quantity, on account or paid.</w:t>
      </w:r>
    </w:p>
    <w:p w:rsidR="00690ADB" w:rsidRDefault="008275A5" w:rsidP="00BC568B">
      <w:pPr>
        <w:pStyle w:val="a4"/>
        <w:numPr>
          <w:ilvl w:val="0"/>
          <w:numId w:val="2"/>
        </w:numPr>
        <w:spacing w:after="120" w:line="320" w:lineRule="auto"/>
      </w:pPr>
      <w:r>
        <w:rPr>
          <w:color w:val="000000"/>
        </w:rPr>
        <w:t>In "Active Devices," tap "Deliver" to hand over a device; the customer’s balance is shown and you may collect a full or partial payment.</w:t>
      </w:r>
    </w:p>
    <w:p w:rsidR="00690ADB" w:rsidRDefault="008275A5" w:rsidP="00BC568B">
      <w:pPr>
        <w:pStyle w:val="a4"/>
        <w:numPr>
          <w:ilvl w:val="0"/>
          <w:numId w:val="2"/>
        </w:numPr>
        <w:spacing w:after="120" w:line="320" w:lineRule="auto"/>
      </w:pPr>
      <w:r>
        <w:rPr>
          <w:color w:val="000000"/>
        </w:rPr>
        <w:t>Open a customer to view their statement, and use "Deposit" to record a payment.</w:t>
      </w:r>
    </w:p>
    <w:p w:rsidR="00690ADB" w:rsidRDefault="008275A5" w:rsidP="00BC568B">
      <w:pPr>
        <w:pStyle w:val="a4"/>
        <w:numPr>
          <w:ilvl w:val="0"/>
          <w:numId w:val="2"/>
        </w:numPr>
        <w:spacing w:after="120" w:line="320" w:lineRule="auto"/>
      </w:pPr>
      <w:r>
        <w:rPr>
          <w:color w:val="000000"/>
        </w:rPr>
        <w:t>Use the "Debts" screen to see who owes money, and the "Log" screen for daily, weekly, or monthly reports.</w:t>
      </w:r>
    </w:p>
    <w:sectPr w:rsidR="00690ADB">
      <w:footerReference w:type="default" r:id="rId4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547B0" w:rsidRDefault="009547B0">
      <w:r>
        <w:separator/>
      </w:r>
    </w:p>
  </w:endnote>
  <w:endnote w:type="continuationSeparator" w:id="0">
    <w:p w:rsidR="009547B0" w:rsidRDefault="009547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78D8" w:rsidRDefault="004678D8">
    <w:pPr>
      <w:jc w:val="center"/>
    </w:pPr>
    <w:r>
      <w:rPr>
        <w:sz w:val="20"/>
        <w:szCs w:val="20"/>
      </w:rPr>
      <w:fldChar w:fldCharType="begin"/>
    </w:r>
    <w:r>
      <w:rPr>
        <w:sz w:val="20"/>
        <w:szCs w:val="20"/>
      </w:rPr>
      <w:instrText>PAGE</w:instrText>
    </w:r>
    <w:r>
      <w:rPr>
        <w:sz w:val="20"/>
        <w:szCs w:val="20"/>
      </w:rPr>
      <w:fldChar w:fldCharType="separate"/>
    </w:r>
    <w:r>
      <w:rPr>
        <w:noProof/>
        <w:sz w:val="20"/>
        <w:szCs w:val="20"/>
        <w:rtl/>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547B0" w:rsidRDefault="009547B0">
      <w:r>
        <w:separator/>
      </w:r>
    </w:p>
  </w:footnote>
  <w:footnote w:type="continuationSeparator" w:id="0">
    <w:p w:rsidR="009547B0" w:rsidRDefault="009547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D57101C"/>
    <w:multiLevelType w:val="hybridMultilevel"/>
    <w:tmpl w:val="500EADCE"/>
    <w:lvl w:ilvl="0" w:tplc="3064D65E">
      <w:start w:val="1"/>
      <w:numFmt w:val="decimal"/>
      <w:lvlText w:val="%1."/>
      <w:lvlJc w:val="left"/>
      <w:pPr>
        <w:ind w:left="520" w:hanging="300"/>
      </w:pPr>
    </w:lvl>
    <w:lvl w:ilvl="1" w:tplc="57385914">
      <w:numFmt w:val="decimal"/>
      <w:lvlText w:val=""/>
      <w:lvlJc w:val="left"/>
    </w:lvl>
    <w:lvl w:ilvl="2" w:tplc="D1C87B02">
      <w:numFmt w:val="decimal"/>
      <w:lvlText w:val=""/>
      <w:lvlJc w:val="left"/>
    </w:lvl>
    <w:lvl w:ilvl="3" w:tplc="93664C6A">
      <w:numFmt w:val="decimal"/>
      <w:lvlText w:val=""/>
      <w:lvlJc w:val="left"/>
    </w:lvl>
    <w:lvl w:ilvl="4" w:tplc="131EE3A8">
      <w:numFmt w:val="decimal"/>
      <w:lvlText w:val=""/>
      <w:lvlJc w:val="left"/>
    </w:lvl>
    <w:lvl w:ilvl="5" w:tplc="3AD67556">
      <w:numFmt w:val="decimal"/>
      <w:lvlText w:val=""/>
      <w:lvlJc w:val="left"/>
    </w:lvl>
    <w:lvl w:ilvl="6" w:tplc="E7009CAC">
      <w:numFmt w:val="decimal"/>
      <w:lvlText w:val=""/>
      <w:lvlJc w:val="left"/>
    </w:lvl>
    <w:lvl w:ilvl="7" w:tplc="1B0CE25C">
      <w:numFmt w:val="decimal"/>
      <w:lvlText w:val=""/>
      <w:lvlJc w:val="left"/>
    </w:lvl>
    <w:lvl w:ilvl="8" w:tplc="86DC381C">
      <w:numFmt w:val="decimal"/>
      <w:lvlText w:val=""/>
      <w:lvlJc w:val="left"/>
    </w:lvl>
  </w:abstractNum>
  <w:abstractNum w:abstractNumId="1" w15:restartNumberingAfterBreak="0">
    <w:nsid w:val="30A67B7A"/>
    <w:multiLevelType w:val="hybridMultilevel"/>
    <w:tmpl w:val="87D0D26C"/>
    <w:lvl w:ilvl="0" w:tplc="0D80298A">
      <w:start w:val="1"/>
      <w:numFmt w:val="bullet"/>
      <w:lvlText w:val="●"/>
      <w:lvlJc w:val="left"/>
      <w:pPr>
        <w:ind w:left="720" w:hanging="360"/>
      </w:pPr>
    </w:lvl>
    <w:lvl w:ilvl="1" w:tplc="E012AAB2">
      <w:start w:val="1"/>
      <w:numFmt w:val="bullet"/>
      <w:lvlText w:val="○"/>
      <w:lvlJc w:val="left"/>
      <w:pPr>
        <w:ind w:left="1440" w:hanging="360"/>
      </w:pPr>
    </w:lvl>
    <w:lvl w:ilvl="2" w:tplc="13D4009C">
      <w:start w:val="1"/>
      <w:numFmt w:val="bullet"/>
      <w:lvlText w:val="■"/>
      <w:lvlJc w:val="left"/>
      <w:pPr>
        <w:ind w:left="2160" w:hanging="360"/>
      </w:pPr>
    </w:lvl>
    <w:lvl w:ilvl="3" w:tplc="DDEA1C52">
      <w:start w:val="1"/>
      <w:numFmt w:val="bullet"/>
      <w:lvlText w:val="●"/>
      <w:lvlJc w:val="left"/>
      <w:pPr>
        <w:ind w:left="2880" w:hanging="360"/>
      </w:pPr>
    </w:lvl>
    <w:lvl w:ilvl="4" w:tplc="FC143872">
      <w:start w:val="1"/>
      <w:numFmt w:val="bullet"/>
      <w:lvlText w:val="○"/>
      <w:lvlJc w:val="left"/>
      <w:pPr>
        <w:ind w:left="3600" w:hanging="360"/>
      </w:pPr>
    </w:lvl>
    <w:lvl w:ilvl="5" w:tplc="CF1A9292">
      <w:start w:val="1"/>
      <w:numFmt w:val="bullet"/>
      <w:lvlText w:val="■"/>
      <w:lvlJc w:val="left"/>
      <w:pPr>
        <w:ind w:left="4320" w:hanging="360"/>
      </w:pPr>
    </w:lvl>
    <w:lvl w:ilvl="6" w:tplc="5B0AF9FA">
      <w:start w:val="1"/>
      <w:numFmt w:val="bullet"/>
      <w:lvlText w:val="●"/>
      <w:lvlJc w:val="left"/>
      <w:pPr>
        <w:ind w:left="5040" w:hanging="360"/>
      </w:pPr>
    </w:lvl>
    <w:lvl w:ilvl="7" w:tplc="AD10D0F2">
      <w:start w:val="1"/>
      <w:numFmt w:val="bullet"/>
      <w:lvlText w:val="●"/>
      <w:lvlJc w:val="left"/>
      <w:pPr>
        <w:ind w:left="5760" w:hanging="360"/>
      </w:pPr>
    </w:lvl>
    <w:lvl w:ilvl="8" w:tplc="5BD09AB2">
      <w:start w:val="1"/>
      <w:numFmt w:val="bullet"/>
      <w:lvlText w:val="●"/>
      <w:lvlJc w:val="left"/>
      <w:pPr>
        <w:ind w:left="6480" w:hanging="360"/>
      </w:pPr>
    </w:lvl>
  </w:abstractNum>
  <w:abstractNum w:abstractNumId="2" w15:restartNumberingAfterBreak="0">
    <w:nsid w:val="38351599"/>
    <w:multiLevelType w:val="hybridMultilevel"/>
    <w:tmpl w:val="8EC47CF6"/>
    <w:lvl w:ilvl="0" w:tplc="60564058">
      <w:start w:val="1"/>
      <w:numFmt w:val="bullet"/>
      <w:lvlText w:val="●"/>
      <w:lvlJc w:val="left"/>
      <w:pPr>
        <w:ind w:left="720" w:hanging="360"/>
      </w:pPr>
    </w:lvl>
    <w:lvl w:ilvl="1" w:tplc="F8A6A424">
      <w:start w:val="1"/>
      <w:numFmt w:val="bullet"/>
      <w:lvlText w:val="○"/>
      <w:lvlJc w:val="left"/>
      <w:pPr>
        <w:ind w:left="1440" w:hanging="360"/>
      </w:pPr>
    </w:lvl>
    <w:lvl w:ilvl="2" w:tplc="77961A5C">
      <w:start w:val="1"/>
      <w:numFmt w:val="bullet"/>
      <w:lvlText w:val="■"/>
      <w:lvlJc w:val="left"/>
      <w:pPr>
        <w:ind w:left="2160" w:hanging="360"/>
      </w:pPr>
    </w:lvl>
    <w:lvl w:ilvl="3" w:tplc="9AA8A232">
      <w:start w:val="1"/>
      <w:numFmt w:val="bullet"/>
      <w:lvlText w:val="●"/>
      <w:lvlJc w:val="left"/>
      <w:pPr>
        <w:ind w:left="2880" w:hanging="360"/>
      </w:pPr>
    </w:lvl>
    <w:lvl w:ilvl="4" w:tplc="C8DE6BC2">
      <w:start w:val="1"/>
      <w:numFmt w:val="bullet"/>
      <w:lvlText w:val="○"/>
      <w:lvlJc w:val="left"/>
      <w:pPr>
        <w:ind w:left="3600" w:hanging="360"/>
      </w:pPr>
    </w:lvl>
    <w:lvl w:ilvl="5" w:tplc="89BEA268">
      <w:start w:val="1"/>
      <w:numFmt w:val="bullet"/>
      <w:lvlText w:val="■"/>
      <w:lvlJc w:val="left"/>
      <w:pPr>
        <w:ind w:left="4320" w:hanging="360"/>
      </w:pPr>
    </w:lvl>
    <w:lvl w:ilvl="6" w:tplc="013801F4">
      <w:start w:val="1"/>
      <w:numFmt w:val="bullet"/>
      <w:lvlText w:val="●"/>
      <w:lvlJc w:val="left"/>
      <w:pPr>
        <w:ind w:left="5040" w:hanging="360"/>
      </w:pPr>
    </w:lvl>
    <w:lvl w:ilvl="7" w:tplc="381618BA">
      <w:start w:val="1"/>
      <w:numFmt w:val="bullet"/>
      <w:lvlText w:val="●"/>
      <w:lvlJc w:val="left"/>
      <w:pPr>
        <w:ind w:left="5760" w:hanging="360"/>
      </w:pPr>
    </w:lvl>
    <w:lvl w:ilvl="8" w:tplc="1AEC391A">
      <w:start w:val="1"/>
      <w:numFmt w:val="bullet"/>
      <w:lvlText w:val="●"/>
      <w:lvlJc w:val="left"/>
      <w:pPr>
        <w:ind w:left="6480" w:hanging="360"/>
      </w:pPr>
    </w:lvl>
  </w:abstractNum>
  <w:abstractNum w:abstractNumId="3" w15:restartNumberingAfterBreak="0">
    <w:nsid w:val="3C500B49"/>
    <w:multiLevelType w:val="hybridMultilevel"/>
    <w:tmpl w:val="61A2E8D4"/>
    <w:lvl w:ilvl="0" w:tplc="8D02F3BA">
      <w:start w:val="1"/>
      <w:numFmt w:val="bullet"/>
      <w:lvlText w:val="●"/>
      <w:lvlJc w:val="left"/>
      <w:pPr>
        <w:ind w:left="720" w:hanging="360"/>
      </w:pPr>
    </w:lvl>
    <w:lvl w:ilvl="1" w:tplc="BDD65E96">
      <w:start w:val="1"/>
      <w:numFmt w:val="bullet"/>
      <w:lvlText w:val="○"/>
      <w:lvlJc w:val="left"/>
      <w:pPr>
        <w:ind w:left="1440" w:hanging="360"/>
      </w:pPr>
    </w:lvl>
    <w:lvl w:ilvl="2" w:tplc="285E0B42">
      <w:start w:val="1"/>
      <w:numFmt w:val="bullet"/>
      <w:lvlText w:val="■"/>
      <w:lvlJc w:val="left"/>
      <w:pPr>
        <w:ind w:left="2160" w:hanging="360"/>
      </w:pPr>
    </w:lvl>
    <w:lvl w:ilvl="3" w:tplc="665C51E6">
      <w:start w:val="1"/>
      <w:numFmt w:val="bullet"/>
      <w:lvlText w:val="●"/>
      <w:lvlJc w:val="left"/>
      <w:pPr>
        <w:ind w:left="2880" w:hanging="360"/>
      </w:pPr>
    </w:lvl>
    <w:lvl w:ilvl="4" w:tplc="6002940E">
      <w:start w:val="1"/>
      <w:numFmt w:val="bullet"/>
      <w:lvlText w:val="○"/>
      <w:lvlJc w:val="left"/>
      <w:pPr>
        <w:ind w:left="3600" w:hanging="360"/>
      </w:pPr>
    </w:lvl>
    <w:lvl w:ilvl="5" w:tplc="5D9A4828">
      <w:start w:val="1"/>
      <w:numFmt w:val="bullet"/>
      <w:lvlText w:val="■"/>
      <w:lvlJc w:val="left"/>
      <w:pPr>
        <w:ind w:left="4320" w:hanging="360"/>
      </w:pPr>
    </w:lvl>
    <w:lvl w:ilvl="6" w:tplc="B7BE89CA">
      <w:start w:val="1"/>
      <w:numFmt w:val="bullet"/>
      <w:lvlText w:val="●"/>
      <w:lvlJc w:val="left"/>
      <w:pPr>
        <w:ind w:left="5040" w:hanging="360"/>
      </w:pPr>
    </w:lvl>
    <w:lvl w:ilvl="7" w:tplc="B5BC6968">
      <w:start w:val="1"/>
      <w:numFmt w:val="bullet"/>
      <w:lvlText w:val="●"/>
      <w:lvlJc w:val="left"/>
      <w:pPr>
        <w:ind w:left="5760" w:hanging="360"/>
      </w:pPr>
    </w:lvl>
    <w:lvl w:ilvl="8" w:tplc="24B0C150">
      <w:start w:val="1"/>
      <w:numFmt w:val="bullet"/>
      <w:lvlText w:val="●"/>
      <w:lvlJc w:val="left"/>
      <w:pPr>
        <w:ind w:left="6480" w:hanging="360"/>
      </w:pPr>
    </w:lvl>
  </w:abstractNum>
  <w:abstractNum w:abstractNumId="4" w15:restartNumberingAfterBreak="0">
    <w:nsid w:val="72114AE5"/>
    <w:multiLevelType w:val="hybridMultilevel"/>
    <w:tmpl w:val="CD3C09BE"/>
    <w:lvl w:ilvl="0" w:tplc="1F5A322E">
      <w:start w:val="1"/>
      <w:numFmt w:val="bullet"/>
      <w:lvlText w:val="•"/>
      <w:lvlJc w:val="left"/>
      <w:pPr>
        <w:ind w:left="460" w:hanging="260"/>
      </w:pPr>
    </w:lvl>
    <w:lvl w:ilvl="1" w:tplc="5D8C1D86">
      <w:numFmt w:val="decimal"/>
      <w:lvlText w:val=""/>
      <w:lvlJc w:val="left"/>
    </w:lvl>
    <w:lvl w:ilvl="2" w:tplc="253A78C6">
      <w:numFmt w:val="decimal"/>
      <w:lvlText w:val=""/>
      <w:lvlJc w:val="left"/>
    </w:lvl>
    <w:lvl w:ilvl="3" w:tplc="BD66A644">
      <w:numFmt w:val="decimal"/>
      <w:lvlText w:val=""/>
      <w:lvlJc w:val="left"/>
    </w:lvl>
    <w:lvl w:ilvl="4" w:tplc="EFBEDA00">
      <w:numFmt w:val="decimal"/>
      <w:lvlText w:val=""/>
      <w:lvlJc w:val="left"/>
    </w:lvl>
    <w:lvl w:ilvl="5" w:tplc="EC9CB39A">
      <w:numFmt w:val="decimal"/>
      <w:lvlText w:val=""/>
      <w:lvlJc w:val="left"/>
    </w:lvl>
    <w:lvl w:ilvl="6" w:tplc="B6F2FE6A">
      <w:numFmt w:val="decimal"/>
      <w:lvlText w:val=""/>
      <w:lvlJc w:val="left"/>
    </w:lvl>
    <w:lvl w:ilvl="7" w:tplc="DD5EF658">
      <w:numFmt w:val="decimal"/>
      <w:lvlText w:val=""/>
      <w:lvlJc w:val="left"/>
    </w:lvl>
    <w:lvl w:ilvl="8" w:tplc="2FDA08EA">
      <w:numFmt w:val="decimal"/>
      <w:lvlText w:val=""/>
      <w:lvlJc w:val="left"/>
    </w:lvl>
  </w:abstractNum>
  <w:num w:numId="1">
    <w:abstractNumId w:val="2"/>
    <w:lvlOverride w:ilvl="0">
      <w:startOverride w:val="1"/>
    </w:lvlOverride>
  </w:num>
  <w:num w:numId="2">
    <w:abstractNumId w:val="0"/>
    <w:lvlOverride w:ilvl="0">
      <w:startOverride w:val="1"/>
    </w:lvlOverride>
  </w:num>
  <w:num w:numId="3">
    <w:abstractNumId w:val="3"/>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ADB"/>
    <w:rsid w:val="00015C72"/>
    <w:rsid w:val="00021C0F"/>
    <w:rsid w:val="00024752"/>
    <w:rsid w:val="00053802"/>
    <w:rsid w:val="000628FA"/>
    <w:rsid w:val="000B4401"/>
    <w:rsid w:val="000D7059"/>
    <w:rsid w:val="000F3701"/>
    <w:rsid w:val="0010561C"/>
    <w:rsid w:val="0010597D"/>
    <w:rsid w:val="001765AD"/>
    <w:rsid w:val="001C695A"/>
    <w:rsid w:val="001F24F4"/>
    <w:rsid w:val="001F5930"/>
    <w:rsid w:val="00213E2D"/>
    <w:rsid w:val="002176EE"/>
    <w:rsid w:val="0021799D"/>
    <w:rsid w:val="00223D1F"/>
    <w:rsid w:val="0022499D"/>
    <w:rsid w:val="00231032"/>
    <w:rsid w:val="00243144"/>
    <w:rsid w:val="00267D67"/>
    <w:rsid w:val="00277EB0"/>
    <w:rsid w:val="00287A8F"/>
    <w:rsid w:val="00293639"/>
    <w:rsid w:val="002B76CD"/>
    <w:rsid w:val="002C173C"/>
    <w:rsid w:val="002C21F1"/>
    <w:rsid w:val="002C2554"/>
    <w:rsid w:val="002D0B43"/>
    <w:rsid w:val="00325FBE"/>
    <w:rsid w:val="00334557"/>
    <w:rsid w:val="0033730D"/>
    <w:rsid w:val="0034019F"/>
    <w:rsid w:val="00346A6B"/>
    <w:rsid w:val="003545A7"/>
    <w:rsid w:val="00385F3A"/>
    <w:rsid w:val="003A3B1A"/>
    <w:rsid w:val="003F07AC"/>
    <w:rsid w:val="003F35A5"/>
    <w:rsid w:val="00406A65"/>
    <w:rsid w:val="00415B18"/>
    <w:rsid w:val="004220B7"/>
    <w:rsid w:val="004678D8"/>
    <w:rsid w:val="00474431"/>
    <w:rsid w:val="004975AB"/>
    <w:rsid w:val="004A7F03"/>
    <w:rsid w:val="004D3418"/>
    <w:rsid w:val="004F0BAF"/>
    <w:rsid w:val="004F1ED9"/>
    <w:rsid w:val="00503D44"/>
    <w:rsid w:val="00513AEB"/>
    <w:rsid w:val="0051764E"/>
    <w:rsid w:val="00520403"/>
    <w:rsid w:val="00585E86"/>
    <w:rsid w:val="005878C6"/>
    <w:rsid w:val="005A4751"/>
    <w:rsid w:val="005B2849"/>
    <w:rsid w:val="005B310B"/>
    <w:rsid w:val="005B62F7"/>
    <w:rsid w:val="005E44EC"/>
    <w:rsid w:val="00607387"/>
    <w:rsid w:val="00641C36"/>
    <w:rsid w:val="00646B59"/>
    <w:rsid w:val="00690ADB"/>
    <w:rsid w:val="006A0155"/>
    <w:rsid w:val="006A3FDE"/>
    <w:rsid w:val="006B6EB7"/>
    <w:rsid w:val="006C2F1C"/>
    <w:rsid w:val="006D1338"/>
    <w:rsid w:val="006D2F10"/>
    <w:rsid w:val="006D6E14"/>
    <w:rsid w:val="0070148A"/>
    <w:rsid w:val="00720D5F"/>
    <w:rsid w:val="00725034"/>
    <w:rsid w:val="00756041"/>
    <w:rsid w:val="00761320"/>
    <w:rsid w:val="00762E27"/>
    <w:rsid w:val="00767724"/>
    <w:rsid w:val="0079271A"/>
    <w:rsid w:val="007E2B9E"/>
    <w:rsid w:val="007E5CC3"/>
    <w:rsid w:val="008275A5"/>
    <w:rsid w:val="00860DA7"/>
    <w:rsid w:val="008D085F"/>
    <w:rsid w:val="008D4396"/>
    <w:rsid w:val="008E1D76"/>
    <w:rsid w:val="00907D61"/>
    <w:rsid w:val="00910491"/>
    <w:rsid w:val="00944039"/>
    <w:rsid w:val="009547B0"/>
    <w:rsid w:val="00954BA3"/>
    <w:rsid w:val="00973496"/>
    <w:rsid w:val="0099049F"/>
    <w:rsid w:val="009B1958"/>
    <w:rsid w:val="009B46EE"/>
    <w:rsid w:val="009C673A"/>
    <w:rsid w:val="009E5314"/>
    <w:rsid w:val="009E7D37"/>
    <w:rsid w:val="00A00746"/>
    <w:rsid w:val="00A159F0"/>
    <w:rsid w:val="00A42EE2"/>
    <w:rsid w:val="00A551CC"/>
    <w:rsid w:val="00A610B1"/>
    <w:rsid w:val="00A96591"/>
    <w:rsid w:val="00A97203"/>
    <w:rsid w:val="00AA7E43"/>
    <w:rsid w:val="00AB5FD5"/>
    <w:rsid w:val="00AC0B1B"/>
    <w:rsid w:val="00AC4054"/>
    <w:rsid w:val="00AC47C3"/>
    <w:rsid w:val="00B14778"/>
    <w:rsid w:val="00B153D7"/>
    <w:rsid w:val="00B177ED"/>
    <w:rsid w:val="00B408AE"/>
    <w:rsid w:val="00B43749"/>
    <w:rsid w:val="00B54F2B"/>
    <w:rsid w:val="00B7147F"/>
    <w:rsid w:val="00BB249C"/>
    <w:rsid w:val="00BC32BB"/>
    <w:rsid w:val="00BC568B"/>
    <w:rsid w:val="00BD6880"/>
    <w:rsid w:val="00BE3883"/>
    <w:rsid w:val="00BF047D"/>
    <w:rsid w:val="00C06560"/>
    <w:rsid w:val="00C14326"/>
    <w:rsid w:val="00C252DC"/>
    <w:rsid w:val="00C42621"/>
    <w:rsid w:val="00C43A13"/>
    <w:rsid w:val="00C62D59"/>
    <w:rsid w:val="00C654B7"/>
    <w:rsid w:val="00C87C8F"/>
    <w:rsid w:val="00CC2189"/>
    <w:rsid w:val="00CD6F8B"/>
    <w:rsid w:val="00CF443A"/>
    <w:rsid w:val="00D318B6"/>
    <w:rsid w:val="00D619EC"/>
    <w:rsid w:val="00D70524"/>
    <w:rsid w:val="00D77971"/>
    <w:rsid w:val="00D81784"/>
    <w:rsid w:val="00D81C19"/>
    <w:rsid w:val="00DA6E25"/>
    <w:rsid w:val="00DB1C4F"/>
    <w:rsid w:val="00DC67F0"/>
    <w:rsid w:val="00DF11C4"/>
    <w:rsid w:val="00DF7FA5"/>
    <w:rsid w:val="00E307CA"/>
    <w:rsid w:val="00E34C8E"/>
    <w:rsid w:val="00E50FFA"/>
    <w:rsid w:val="00E5465D"/>
    <w:rsid w:val="00E64D24"/>
    <w:rsid w:val="00E70D84"/>
    <w:rsid w:val="00E80CBD"/>
    <w:rsid w:val="00EC64A7"/>
    <w:rsid w:val="00EF02A0"/>
    <w:rsid w:val="00F10C7D"/>
    <w:rsid w:val="00F13A8F"/>
    <w:rsid w:val="00F70190"/>
    <w:rsid w:val="00F82B68"/>
    <w:rsid w:val="00F8794D"/>
    <w:rsid w:val="00FA1E33"/>
    <w:rsid w:val="00FC0AFC"/>
    <w:rsid w:val="00FC3B6E"/>
    <w:rsid w:val="00FD0D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7F819"/>
  <w15:docId w15:val="{D092EA6E-302A-4A57-830A-4614535D4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bidi/>
    </w:pPr>
  </w:style>
  <w:style w:type="paragraph" w:styleId="1">
    <w:name w:val="heading 1"/>
    <w:uiPriority w:val="9"/>
    <w:qFormat/>
    <w:rsid w:val="00BB249C"/>
    <w:pPr>
      <w:pageBreakBefore/>
      <w:spacing w:before="240" w:after="120"/>
      <w:outlineLvl w:val="0"/>
    </w:pPr>
    <w:rPr>
      <w:b/>
      <w:bCs/>
      <w:color w:val="1F3864"/>
      <w:sz w:val="32"/>
      <w:szCs w:val="32"/>
    </w:rPr>
  </w:style>
  <w:style w:type="paragraph" w:styleId="2">
    <w:name w:val="heading 2"/>
    <w:uiPriority w:val="9"/>
    <w:unhideWhenUsed/>
    <w:qFormat/>
    <w:pPr>
      <w:spacing w:before="240" w:after="120"/>
      <w:outlineLvl w:val="1"/>
    </w:pPr>
    <w:rPr>
      <w:b/>
      <w:bCs/>
      <w:color w:val="1F3864"/>
      <w:sz w:val="28"/>
      <w:szCs w:val="28"/>
    </w:rPr>
  </w:style>
  <w:style w:type="paragraph" w:styleId="3">
    <w:name w:val="heading 3"/>
    <w:uiPriority w:val="9"/>
    <w:unhideWhenUsed/>
    <w:qFormat/>
    <w:pPr>
      <w:spacing w:before="160" w:after="80"/>
      <w:outlineLvl w:val="2"/>
    </w:pPr>
    <w:rPr>
      <w:b/>
      <w:bCs/>
      <w:color w:val="2E4A7A"/>
      <w:sz w:val="26"/>
      <w:szCs w:val="26"/>
    </w:rPr>
  </w:style>
  <w:style w:type="paragraph" w:styleId="4">
    <w:name w:val="heading 4"/>
    <w:uiPriority w:val="9"/>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تشديد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styleId="11">
    <w:name w:val="toc 1"/>
    <w:basedOn w:val="a"/>
    <w:next w:val="a"/>
    <w:autoRedefine/>
    <w:uiPriority w:val="39"/>
    <w:unhideWhenUsed/>
    <w:rsid w:val="001765AD"/>
    <w:pPr>
      <w:spacing w:after="100"/>
    </w:pPr>
  </w:style>
  <w:style w:type="paragraph" w:styleId="20">
    <w:name w:val="toc 2"/>
    <w:basedOn w:val="a"/>
    <w:next w:val="a"/>
    <w:autoRedefine/>
    <w:uiPriority w:val="39"/>
    <w:unhideWhenUsed/>
    <w:rsid w:val="00C06560"/>
    <w:pPr>
      <w:tabs>
        <w:tab w:val="right" w:leader="dot" w:pos="9016"/>
      </w:tabs>
      <w:bidi w:val="0"/>
      <w:spacing w:after="100"/>
      <w:ind w:left="240"/>
    </w:pPr>
  </w:style>
  <w:style w:type="paragraph" w:styleId="30">
    <w:name w:val="toc 3"/>
    <w:basedOn w:val="a"/>
    <w:next w:val="a"/>
    <w:autoRedefine/>
    <w:uiPriority w:val="39"/>
    <w:unhideWhenUsed/>
    <w:rsid w:val="001765AD"/>
    <w:pPr>
      <w:spacing w:after="100"/>
      <w:ind w:left="480"/>
    </w:pPr>
  </w:style>
  <w:style w:type="character" w:styleId="a9">
    <w:name w:val="Unresolved Mention"/>
    <w:basedOn w:val="a0"/>
    <w:uiPriority w:val="99"/>
    <w:semiHidden/>
    <w:unhideWhenUsed/>
    <w:rsid w:val="008275A5"/>
    <w:rPr>
      <w:color w:val="605E5C"/>
      <w:shd w:val="clear" w:color="auto" w:fill="E1DFDD"/>
    </w:rPr>
  </w:style>
  <w:style w:type="paragraph" w:styleId="aa">
    <w:name w:val="caption"/>
    <w:basedOn w:val="a"/>
    <w:next w:val="a"/>
    <w:uiPriority w:val="35"/>
    <w:unhideWhenUsed/>
    <w:qFormat/>
    <w:rsid w:val="00231032"/>
    <w:pPr>
      <w:spacing w:after="200"/>
    </w:pPr>
    <w:rPr>
      <w:i/>
      <w:iCs/>
      <w:color w:val="44546A" w:themeColor="text2"/>
      <w:sz w:val="18"/>
      <w:szCs w:val="18"/>
    </w:rPr>
  </w:style>
  <w:style w:type="paragraph" w:styleId="ab">
    <w:name w:val="header"/>
    <w:basedOn w:val="a"/>
    <w:link w:val="Char1"/>
    <w:uiPriority w:val="99"/>
    <w:unhideWhenUsed/>
    <w:rsid w:val="00E307CA"/>
    <w:pPr>
      <w:tabs>
        <w:tab w:val="center" w:pos="4153"/>
        <w:tab w:val="right" w:pos="8306"/>
      </w:tabs>
    </w:pPr>
  </w:style>
  <w:style w:type="character" w:customStyle="1" w:styleId="Char1">
    <w:name w:val="رأس الصفحة Char"/>
    <w:basedOn w:val="a0"/>
    <w:link w:val="ab"/>
    <w:uiPriority w:val="99"/>
    <w:rsid w:val="00E307CA"/>
  </w:style>
  <w:style w:type="paragraph" w:styleId="ac">
    <w:name w:val="footer"/>
    <w:basedOn w:val="a"/>
    <w:link w:val="Char2"/>
    <w:uiPriority w:val="99"/>
    <w:unhideWhenUsed/>
    <w:rsid w:val="00E307CA"/>
    <w:pPr>
      <w:tabs>
        <w:tab w:val="center" w:pos="4153"/>
        <w:tab w:val="right" w:pos="8306"/>
      </w:tabs>
    </w:pPr>
  </w:style>
  <w:style w:type="character" w:customStyle="1" w:styleId="Char2">
    <w:name w:val="تذييل الصفحة Char"/>
    <w:basedOn w:val="a0"/>
    <w:link w:val="ac"/>
    <w:uiPriority w:val="99"/>
    <w:rsid w:val="00E307CA"/>
  </w:style>
  <w:style w:type="paragraph" w:styleId="ad">
    <w:name w:val="table of figures"/>
    <w:basedOn w:val="a"/>
    <w:next w:val="a"/>
    <w:uiPriority w:val="99"/>
    <w:unhideWhenUsed/>
    <w:rsid w:val="002C173C"/>
  </w:style>
  <w:style w:type="paragraph" w:styleId="HTML">
    <w:name w:val="HTML Preformatted"/>
    <w:basedOn w:val="a"/>
    <w:link w:val="HTMLChar"/>
    <w:uiPriority w:val="99"/>
    <w:semiHidden/>
    <w:unhideWhenUsed/>
    <w:rsid w:val="00B177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pPr>
    <w:rPr>
      <w:rFonts w:ascii="Courier New" w:hAnsi="Courier New" w:cs="Courier New"/>
      <w:sz w:val="20"/>
      <w:szCs w:val="20"/>
    </w:rPr>
  </w:style>
  <w:style w:type="character" w:customStyle="1" w:styleId="HTMLChar">
    <w:name w:val="بتنسيق HTML مسبق Char"/>
    <w:basedOn w:val="a0"/>
    <w:link w:val="HTML"/>
    <w:uiPriority w:val="99"/>
    <w:semiHidden/>
    <w:rsid w:val="00B177ED"/>
    <w:rPr>
      <w:rFonts w:ascii="Courier New" w:hAnsi="Courier New" w:cs="Courier New"/>
      <w:sz w:val="20"/>
      <w:szCs w:val="20"/>
    </w:rPr>
  </w:style>
  <w:style w:type="character" w:styleId="HTMLCode">
    <w:name w:val="HTML Code"/>
    <w:basedOn w:val="a0"/>
    <w:uiPriority w:val="99"/>
    <w:semiHidden/>
    <w:unhideWhenUsed/>
    <w:rsid w:val="00B177ED"/>
    <w:rPr>
      <w:rFonts w:ascii="Courier New" w:eastAsia="Times New Roman" w:hAnsi="Courier New" w:cs="Courier New"/>
      <w:sz w:val="20"/>
      <w:szCs w:val="20"/>
    </w:rPr>
  </w:style>
  <w:style w:type="paragraph" w:styleId="ae">
    <w:name w:val="Balloon Text"/>
    <w:basedOn w:val="a"/>
    <w:link w:val="Char3"/>
    <w:uiPriority w:val="99"/>
    <w:semiHidden/>
    <w:unhideWhenUsed/>
    <w:rsid w:val="00767724"/>
    <w:rPr>
      <w:rFonts w:ascii="Tahoma" w:hAnsi="Tahoma" w:cs="Tahoma"/>
      <w:sz w:val="18"/>
      <w:szCs w:val="18"/>
    </w:rPr>
  </w:style>
  <w:style w:type="character" w:customStyle="1" w:styleId="Char3">
    <w:name w:val="نص في بالون Char"/>
    <w:basedOn w:val="a0"/>
    <w:link w:val="ae"/>
    <w:uiPriority w:val="99"/>
    <w:semiHidden/>
    <w:rsid w:val="00767724"/>
    <w:rPr>
      <w:rFonts w:ascii="Tahoma" w:hAnsi="Tahoma" w:cs="Tahoma"/>
      <w:sz w:val="18"/>
      <w:szCs w:val="18"/>
    </w:rPr>
  </w:style>
  <w:style w:type="paragraph" w:styleId="af">
    <w:name w:val="No Spacing"/>
    <w:uiPriority w:val="1"/>
    <w:qFormat/>
    <w:rsid w:val="00607387"/>
    <w:pPr>
      <w:bidi/>
    </w:pPr>
  </w:style>
  <w:style w:type="character" w:styleId="af0">
    <w:name w:val="FollowedHyperlink"/>
    <w:basedOn w:val="a0"/>
    <w:uiPriority w:val="99"/>
    <w:semiHidden/>
    <w:unhideWhenUsed/>
    <w:rsid w:val="004D3418"/>
    <w:rPr>
      <w:color w:val="954F72" w:themeColor="followedHyperlink"/>
      <w:u w:val="single"/>
    </w:rPr>
  </w:style>
  <w:style w:type="character" w:styleId="af1">
    <w:name w:val="Strong"/>
    <w:basedOn w:val="a0"/>
    <w:uiPriority w:val="22"/>
    <w:qFormat/>
    <w:rsid w:val="004D3418"/>
    <w:rPr>
      <w:b/>
      <w:bCs/>
    </w:rPr>
  </w:style>
  <w:style w:type="paragraph" w:customStyle="1" w:styleId="font-claude-response-body">
    <w:name w:val="font-claude-response-body"/>
    <w:basedOn w:val="a"/>
    <w:rsid w:val="00CC2189"/>
    <w:pPr>
      <w:bidi w:val="0"/>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8606858">
      <w:bodyDiv w:val="1"/>
      <w:marLeft w:val="0"/>
      <w:marRight w:val="0"/>
      <w:marTop w:val="0"/>
      <w:marBottom w:val="0"/>
      <w:divBdr>
        <w:top w:val="none" w:sz="0" w:space="0" w:color="auto"/>
        <w:left w:val="none" w:sz="0" w:space="0" w:color="auto"/>
        <w:bottom w:val="none" w:sz="0" w:space="0" w:color="auto"/>
        <w:right w:val="none" w:sz="0" w:space="0" w:color="auto"/>
      </w:divBdr>
      <w:divsChild>
        <w:div w:id="728263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5736050">
      <w:bodyDiv w:val="1"/>
      <w:marLeft w:val="0"/>
      <w:marRight w:val="0"/>
      <w:marTop w:val="0"/>
      <w:marBottom w:val="0"/>
      <w:divBdr>
        <w:top w:val="none" w:sz="0" w:space="0" w:color="auto"/>
        <w:left w:val="none" w:sz="0" w:space="0" w:color="auto"/>
        <w:bottom w:val="none" w:sz="0" w:space="0" w:color="auto"/>
        <w:right w:val="none" w:sz="0" w:space="0" w:color="auto"/>
      </w:divBdr>
      <w:divsChild>
        <w:div w:id="553469148">
          <w:marLeft w:val="0"/>
          <w:marRight w:val="0"/>
          <w:marTop w:val="0"/>
          <w:marBottom w:val="0"/>
          <w:divBdr>
            <w:top w:val="none" w:sz="0" w:space="0" w:color="auto"/>
            <w:left w:val="none" w:sz="0" w:space="0" w:color="auto"/>
            <w:bottom w:val="none" w:sz="0" w:space="0" w:color="auto"/>
            <w:right w:val="none" w:sz="0" w:space="0" w:color="auto"/>
          </w:divBdr>
          <w:divsChild>
            <w:div w:id="160769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170382">
      <w:bodyDiv w:val="1"/>
      <w:marLeft w:val="0"/>
      <w:marRight w:val="0"/>
      <w:marTop w:val="0"/>
      <w:marBottom w:val="0"/>
      <w:divBdr>
        <w:top w:val="none" w:sz="0" w:space="0" w:color="auto"/>
        <w:left w:val="none" w:sz="0" w:space="0" w:color="auto"/>
        <w:bottom w:val="none" w:sz="0" w:space="0" w:color="auto"/>
        <w:right w:val="none" w:sz="0" w:space="0" w:color="auto"/>
      </w:divBdr>
      <w:divsChild>
        <w:div w:id="1982928423">
          <w:marLeft w:val="0"/>
          <w:marRight w:val="0"/>
          <w:marTop w:val="0"/>
          <w:marBottom w:val="0"/>
          <w:divBdr>
            <w:top w:val="none" w:sz="0" w:space="0" w:color="auto"/>
            <w:left w:val="none" w:sz="0" w:space="0" w:color="auto"/>
            <w:bottom w:val="none" w:sz="0" w:space="0" w:color="auto"/>
            <w:right w:val="none" w:sz="0" w:space="0" w:color="auto"/>
          </w:divBdr>
          <w:divsChild>
            <w:div w:id="1051415587">
              <w:marLeft w:val="0"/>
              <w:marRight w:val="0"/>
              <w:marTop w:val="0"/>
              <w:marBottom w:val="0"/>
              <w:divBdr>
                <w:top w:val="none" w:sz="0" w:space="0" w:color="auto"/>
                <w:left w:val="none" w:sz="0" w:space="0" w:color="auto"/>
                <w:bottom w:val="none" w:sz="0" w:space="0" w:color="auto"/>
                <w:right w:val="none" w:sz="0" w:space="0" w:color="auto"/>
              </w:divBdr>
              <w:divsChild>
                <w:div w:id="1969122507">
                  <w:marLeft w:val="0"/>
                  <w:marRight w:val="0"/>
                  <w:marTop w:val="0"/>
                  <w:marBottom w:val="0"/>
                  <w:divBdr>
                    <w:top w:val="none" w:sz="0" w:space="0" w:color="auto"/>
                    <w:left w:val="none" w:sz="0" w:space="0" w:color="auto"/>
                    <w:bottom w:val="none" w:sz="0" w:space="0" w:color="auto"/>
                    <w:right w:val="none" w:sz="0" w:space="0" w:color="auto"/>
                  </w:divBdr>
                  <w:divsChild>
                    <w:div w:id="416945583">
                      <w:marLeft w:val="0"/>
                      <w:marRight w:val="0"/>
                      <w:marTop w:val="0"/>
                      <w:marBottom w:val="0"/>
                      <w:divBdr>
                        <w:top w:val="none" w:sz="0" w:space="0" w:color="auto"/>
                        <w:left w:val="none" w:sz="0" w:space="0" w:color="auto"/>
                        <w:bottom w:val="none" w:sz="0" w:space="0" w:color="auto"/>
                        <w:right w:val="none" w:sz="0" w:space="0" w:color="auto"/>
                      </w:divBdr>
                      <w:divsChild>
                        <w:div w:id="1896697632">
                          <w:marLeft w:val="0"/>
                          <w:marRight w:val="0"/>
                          <w:marTop w:val="0"/>
                          <w:marBottom w:val="0"/>
                          <w:divBdr>
                            <w:top w:val="none" w:sz="0" w:space="0" w:color="auto"/>
                            <w:left w:val="none" w:sz="0" w:space="0" w:color="auto"/>
                            <w:bottom w:val="none" w:sz="0" w:space="0" w:color="auto"/>
                            <w:right w:val="none" w:sz="0" w:space="0" w:color="auto"/>
                          </w:divBdr>
                          <w:divsChild>
                            <w:div w:id="1628588811">
                              <w:marLeft w:val="0"/>
                              <w:marRight w:val="0"/>
                              <w:marTop w:val="0"/>
                              <w:marBottom w:val="0"/>
                              <w:divBdr>
                                <w:top w:val="none" w:sz="0" w:space="0" w:color="auto"/>
                                <w:left w:val="none" w:sz="0" w:space="0" w:color="auto"/>
                                <w:bottom w:val="none" w:sz="0" w:space="0" w:color="auto"/>
                                <w:right w:val="none" w:sz="0" w:space="0" w:color="auto"/>
                              </w:divBdr>
                              <w:divsChild>
                                <w:div w:id="773287739">
                                  <w:marLeft w:val="0"/>
                                  <w:marRight w:val="0"/>
                                  <w:marTop w:val="0"/>
                                  <w:marBottom w:val="0"/>
                                  <w:divBdr>
                                    <w:top w:val="none" w:sz="0" w:space="0" w:color="auto"/>
                                    <w:left w:val="none" w:sz="0" w:space="0" w:color="auto"/>
                                    <w:bottom w:val="none" w:sz="0" w:space="0" w:color="auto"/>
                                    <w:right w:val="none" w:sz="0" w:space="0" w:color="auto"/>
                                  </w:divBdr>
                                  <w:divsChild>
                                    <w:div w:id="696736459">
                                      <w:marLeft w:val="0"/>
                                      <w:marRight w:val="0"/>
                                      <w:marTop w:val="0"/>
                                      <w:marBottom w:val="0"/>
                                      <w:divBdr>
                                        <w:top w:val="none" w:sz="0" w:space="0" w:color="auto"/>
                                        <w:left w:val="none" w:sz="0" w:space="0" w:color="auto"/>
                                        <w:bottom w:val="none" w:sz="0" w:space="0" w:color="auto"/>
                                        <w:right w:val="none" w:sz="0" w:space="0" w:color="auto"/>
                                      </w:divBdr>
                                      <w:divsChild>
                                        <w:div w:id="1711109780">
                                          <w:marLeft w:val="0"/>
                                          <w:marRight w:val="0"/>
                                          <w:marTop w:val="0"/>
                                          <w:marBottom w:val="0"/>
                                          <w:divBdr>
                                            <w:top w:val="none" w:sz="0" w:space="0" w:color="auto"/>
                                            <w:left w:val="none" w:sz="0" w:space="0" w:color="auto"/>
                                            <w:bottom w:val="none" w:sz="0" w:space="0" w:color="auto"/>
                                            <w:right w:val="none" w:sz="0" w:space="0" w:color="auto"/>
                                          </w:divBdr>
                                          <w:divsChild>
                                            <w:div w:id="891695357">
                                              <w:marLeft w:val="0"/>
                                              <w:marRight w:val="0"/>
                                              <w:marTop w:val="0"/>
                                              <w:marBottom w:val="0"/>
                                              <w:divBdr>
                                                <w:top w:val="none" w:sz="0" w:space="0" w:color="auto"/>
                                                <w:left w:val="none" w:sz="0" w:space="0" w:color="auto"/>
                                                <w:bottom w:val="none" w:sz="0" w:space="0" w:color="auto"/>
                                                <w:right w:val="none" w:sz="0" w:space="0" w:color="auto"/>
                                              </w:divBdr>
                                              <w:divsChild>
                                                <w:div w:id="1421835501">
                                                  <w:marLeft w:val="0"/>
                                                  <w:marRight w:val="0"/>
                                                  <w:marTop w:val="0"/>
                                                  <w:marBottom w:val="0"/>
                                                  <w:divBdr>
                                                    <w:top w:val="none" w:sz="0" w:space="0" w:color="auto"/>
                                                    <w:left w:val="none" w:sz="0" w:space="0" w:color="auto"/>
                                                    <w:bottom w:val="none" w:sz="0" w:space="0" w:color="auto"/>
                                                    <w:right w:val="none" w:sz="0" w:space="0" w:color="auto"/>
                                                  </w:divBdr>
                                                  <w:divsChild>
                                                    <w:div w:id="1198615288">
                                                      <w:marLeft w:val="0"/>
                                                      <w:marRight w:val="0"/>
                                                      <w:marTop w:val="0"/>
                                                      <w:marBottom w:val="0"/>
                                                      <w:divBdr>
                                                        <w:top w:val="none" w:sz="0" w:space="0" w:color="auto"/>
                                                        <w:left w:val="none" w:sz="0" w:space="0" w:color="auto"/>
                                                        <w:bottom w:val="none" w:sz="0" w:space="0" w:color="auto"/>
                                                        <w:right w:val="none" w:sz="0" w:space="0" w:color="auto"/>
                                                      </w:divBdr>
                                                      <w:divsChild>
                                                        <w:div w:id="169464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7907786">
      <w:bodyDiv w:val="1"/>
      <w:marLeft w:val="0"/>
      <w:marRight w:val="0"/>
      <w:marTop w:val="0"/>
      <w:marBottom w:val="0"/>
      <w:divBdr>
        <w:top w:val="none" w:sz="0" w:space="0" w:color="auto"/>
        <w:left w:val="none" w:sz="0" w:space="0" w:color="auto"/>
        <w:bottom w:val="none" w:sz="0" w:space="0" w:color="auto"/>
        <w:right w:val="none" w:sz="0" w:space="0" w:color="auto"/>
      </w:divBdr>
      <w:divsChild>
        <w:div w:id="1097795760">
          <w:marLeft w:val="0"/>
          <w:marRight w:val="0"/>
          <w:marTop w:val="0"/>
          <w:marBottom w:val="0"/>
          <w:divBdr>
            <w:top w:val="none" w:sz="0" w:space="0" w:color="auto"/>
            <w:left w:val="none" w:sz="0" w:space="0" w:color="auto"/>
            <w:bottom w:val="none" w:sz="0" w:space="0" w:color="auto"/>
            <w:right w:val="none" w:sz="0" w:space="0" w:color="auto"/>
          </w:divBdr>
          <w:divsChild>
            <w:div w:id="135542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805173">
      <w:bodyDiv w:val="1"/>
      <w:marLeft w:val="0"/>
      <w:marRight w:val="0"/>
      <w:marTop w:val="0"/>
      <w:marBottom w:val="0"/>
      <w:divBdr>
        <w:top w:val="none" w:sz="0" w:space="0" w:color="auto"/>
        <w:left w:val="none" w:sz="0" w:space="0" w:color="auto"/>
        <w:bottom w:val="none" w:sz="0" w:space="0" w:color="auto"/>
        <w:right w:val="none" w:sz="0" w:space="0" w:color="auto"/>
      </w:divBdr>
      <w:divsChild>
        <w:div w:id="833185385">
          <w:marLeft w:val="0"/>
          <w:marRight w:val="0"/>
          <w:marTop w:val="0"/>
          <w:marBottom w:val="0"/>
          <w:divBdr>
            <w:top w:val="none" w:sz="0" w:space="0" w:color="auto"/>
            <w:left w:val="none" w:sz="0" w:space="0" w:color="auto"/>
            <w:bottom w:val="none" w:sz="0" w:space="0" w:color="auto"/>
            <w:right w:val="none" w:sz="0" w:space="0" w:color="auto"/>
          </w:divBdr>
          <w:divsChild>
            <w:div w:id="131514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208382">
      <w:bodyDiv w:val="1"/>
      <w:marLeft w:val="0"/>
      <w:marRight w:val="0"/>
      <w:marTop w:val="0"/>
      <w:marBottom w:val="0"/>
      <w:divBdr>
        <w:top w:val="none" w:sz="0" w:space="0" w:color="auto"/>
        <w:left w:val="none" w:sz="0" w:space="0" w:color="auto"/>
        <w:bottom w:val="none" w:sz="0" w:space="0" w:color="auto"/>
        <w:right w:val="none" w:sz="0" w:space="0" w:color="auto"/>
      </w:divBdr>
      <w:divsChild>
        <w:div w:id="1000692886">
          <w:marLeft w:val="0"/>
          <w:marRight w:val="0"/>
          <w:marTop w:val="0"/>
          <w:marBottom w:val="0"/>
          <w:divBdr>
            <w:top w:val="none" w:sz="0" w:space="0" w:color="auto"/>
            <w:left w:val="none" w:sz="0" w:space="0" w:color="auto"/>
            <w:bottom w:val="none" w:sz="0" w:space="0" w:color="auto"/>
            <w:right w:val="none" w:sz="0" w:space="0" w:color="auto"/>
          </w:divBdr>
          <w:divsChild>
            <w:div w:id="108085738">
              <w:marLeft w:val="0"/>
              <w:marRight w:val="0"/>
              <w:marTop w:val="0"/>
              <w:marBottom w:val="0"/>
              <w:divBdr>
                <w:top w:val="none" w:sz="0" w:space="0" w:color="auto"/>
                <w:left w:val="none" w:sz="0" w:space="0" w:color="auto"/>
                <w:bottom w:val="none" w:sz="0" w:space="0" w:color="auto"/>
                <w:right w:val="none" w:sz="0" w:space="0" w:color="auto"/>
              </w:divBdr>
              <w:divsChild>
                <w:div w:id="1787308999">
                  <w:marLeft w:val="0"/>
                  <w:marRight w:val="0"/>
                  <w:marTop w:val="0"/>
                  <w:marBottom w:val="0"/>
                  <w:divBdr>
                    <w:top w:val="none" w:sz="0" w:space="0" w:color="auto"/>
                    <w:left w:val="none" w:sz="0" w:space="0" w:color="auto"/>
                    <w:bottom w:val="none" w:sz="0" w:space="0" w:color="auto"/>
                    <w:right w:val="none" w:sz="0" w:space="0" w:color="auto"/>
                  </w:divBdr>
                  <w:divsChild>
                    <w:div w:id="1264999600">
                      <w:marLeft w:val="0"/>
                      <w:marRight w:val="0"/>
                      <w:marTop w:val="0"/>
                      <w:marBottom w:val="0"/>
                      <w:divBdr>
                        <w:top w:val="none" w:sz="0" w:space="0" w:color="auto"/>
                        <w:left w:val="none" w:sz="0" w:space="0" w:color="auto"/>
                        <w:bottom w:val="none" w:sz="0" w:space="0" w:color="auto"/>
                        <w:right w:val="none" w:sz="0" w:space="0" w:color="auto"/>
                      </w:divBdr>
                      <w:divsChild>
                        <w:div w:id="1892223983">
                          <w:marLeft w:val="0"/>
                          <w:marRight w:val="0"/>
                          <w:marTop w:val="0"/>
                          <w:marBottom w:val="0"/>
                          <w:divBdr>
                            <w:top w:val="none" w:sz="0" w:space="0" w:color="auto"/>
                            <w:left w:val="none" w:sz="0" w:space="0" w:color="auto"/>
                            <w:bottom w:val="none" w:sz="0" w:space="0" w:color="auto"/>
                            <w:right w:val="none" w:sz="0" w:space="0" w:color="auto"/>
                          </w:divBdr>
                          <w:divsChild>
                            <w:div w:id="646394499">
                              <w:marLeft w:val="0"/>
                              <w:marRight w:val="0"/>
                              <w:marTop w:val="0"/>
                              <w:marBottom w:val="0"/>
                              <w:divBdr>
                                <w:top w:val="none" w:sz="0" w:space="0" w:color="auto"/>
                                <w:left w:val="none" w:sz="0" w:space="0" w:color="auto"/>
                                <w:bottom w:val="none" w:sz="0" w:space="0" w:color="auto"/>
                                <w:right w:val="none" w:sz="0" w:space="0" w:color="auto"/>
                              </w:divBdr>
                              <w:divsChild>
                                <w:div w:id="1566841462">
                                  <w:marLeft w:val="0"/>
                                  <w:marRight w:val="0"/>
                                  <w:marTop w:val="0"/>
                                  <w:marBottom w:val="0"/>
                                  <w:divBdr>
                                    <w:top w:val="none" w:sz="0" w:space="0" w:color="auto"/>
                                    <w:left w:val="none" w:sz="0" w:space="0" w:color="auto"/>
                                    <w:bottom w:val="none" w:sz="0" w:space="0" w:color="auto"/>
                                    <w:right w:val="none" w:sz="0" w:space="0" w:color="auto"/>
                                  </w:divBdr>
                                  <w:divsChild>
                                    <w:div w:id="1379622461">
                                      <w:marLeft w:val="0"/>
                                      <w:marRight w:val="0"/>
                                      <w:marTop w:val="0"/>
                                      <w:marBottom w:val="0"/>
                                      <w:divBdr>
                                        <w:top w:val="none" w:sz="0" w:space="0" w:color="auto"/>
                                        <w:left w:val="none" w:sz="0" w:space="0" w:color="auto"/>
                                        <w:bottom w:val="none" w:sz="0" w:space="0" w:color="auto"/>
                                        <w:right w:val="none" w:sz="0" w:space="0" w:color="auto"/>
                                      </w:divBdr>
                                      <w:divsChild>
                                        <w:div w:id="2074696899">
                                          <w:marLeft w:val="0"/>
                                          <w:marRight w:val="0"/>
                                          <w:marTop w:val="0"/>
                                          <w:marBottom w:val="0"/>
                                          <w:divBdr>
                                            <w:top w:val="none" w:sz="0" w:space="0" w:color="auto"/>
                                            <w:left w:val="none" w:sz="0" w:space="0" w:color="auto"/>
                                            <w:bottom w:val="none" w:sz="0" w:space="0" w:color="auto"/>
                                            <w:right w:val="none" w:sz="0" w:space="0" w:color="auto"/>
                                          </w:divBdr>
                                          <w:divsChild>
                                            <w:div w:id="1546600886">
                                              <w:marLeft w:val="0"/>
                                              <w:marRight w:val="0"/>
                                              <w:marTop w:val="0"/>
                                              <w:marBottom w:val="0"/>
                                              <w:divBdr>
                                                <w:top w:val="none" w:sz="0" w:space="0" w:color="auto"/>
                                                <w:left w:val="none" w:sz="0" w:space="0" w:color="auto"/>
                                                <w:bottom w:val="none" w:sz="0" w:space="0" w:color="auto"/>
                                                <w:right w:val="none" w:sz="0" w:space="0" w:color="auto"/>
                                              </w:divBdr>
                                              <w:divsChild>
                                                <w:div w:id="659115629">
                                                  <w:marLeft w:val="0"/>
                                                  <w:marRight w:val="0"/>
                                                  <w:marTop w:val="0"/>
                                                  <w:marBottom w:val="0"/>
                                                  <w:divBdr>
                                                    <w:top w:val="none" w:sz="0" w:space="0" w:color="auto"/>
                                                    <w:left w:val="none" w:sz="0" w:space="0" w:color="auto"/>
                                                    <w:bottom w:val="none" w:sz="0" w:space="0" w:color="auto"/>
                                                    <w:right w:val="none" w:sz="0" w:space="0" w:color="auto"/>
                                                  </w:divBdr>
                                                  <w:divsChild>
                                                    <w:div w:id="967974048">
                                                      <w:marLeft w:val="0"/>
                                                      <w:marRight w:val="0"/>
                                                      <w:marTop w:val="0"/>
                                                      <w:marBottom w:val="0"/>
                                                      <w:divBdr>
                                                        <w:top w:val="none" w:sz="0" w:space="0" w:color="auto"/>
                                                        <w:left w:val="none" w:sz="0" w:space="0" w:color="auto"/>
                                                        <w:bottom w:val="none" w:sz="0" w:space="0" w:color="auto"/>
                                                        <w:right w:val="none" w:sz="0" w:space="0" w:color="auto"/>
                                                      </w:divBdr>
                                                      <w:divsChild>
                                                        <w:div w:id="69758373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231972">
                                                          <w:blockQuote w:val="1"/>
                                                          <w:marLeft w:val="720"/>
                                                          <w:marRight w:val="720"/>
                                                          <w:marTop w:val="100"/>
                                                          <w:marBottom w:val="100"/>
                                                          <w:divBdr>
                                                            <w:top w:val="none" w:sz="0" w:space="0" w:color="auto"/>
                                                            <w:left w:val="none" w:sz="0" w:space="0" w:color="auto"/>
                                                            <w:bottom w:val="none" w:sz="0" w:space="0" w:color="auto"/>
                                                            <w:right w:val="none" w:sz="0" w:space="0" w:color="auto"/>
                                                          </w:divBdr>
                                                        </w:div>
                                                        <w:div w:id="584874928">
                                                          <w:marLeft w:val="0"/>
                                                          <w:marRight w:val="0"/>
                                                          <w:marTop w:val="0"/>
                                                          <w:marBottom w:val="0"/>
                                                          <w:divBdr>
                                                            <w:top w:val="none" w:sz="0" w:space="0" w:color="auto"/>
                                                            <w:left w:val="none" w:sz="0" w:space="0" w:color="auto"/>
                                                            <w:bottom w:val="none" w:sz="0" w:space="0" w:color="auto"/>
                                                            <w:right w:val="none" w:sz="0" w:space="0" w:color="auto"/>
                                                          </w:divBdr>
                                                          <w:divsChild>
                                                            <w:div w:id="172328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file:///C:\Users\Apple\Downloads\&#1578;&#1602;&#1585;&#1610;&#1585;_&#1605;&#1588;&#1585;&#1608;&#1593;_&#1575;&#1604;&#1578;&#1582;&#1585;&#1580;_&#1575;&#1604;&#1606;&#1587;&#1582;&#1577;_&#1575;&#1604;&#1606;&#1607;&#1575;&#1574;&#1610;&#1577;_&#1575;&#1604;&#1603;&#1575;&#1605;&#1604;&#1577;.docx" TargetMode="External"/><Relationship Id="rId18" Type="http://schemas.openxmlformats.org/officeDocument/2006/relationships/hyperlink" Target="file:///C:\Users\Apple\Downloads\&#1578;&#1602;&#1585;&#1610;&#1585;_&#1605;&#1588;&#1585;&#1608;&#1593;_&#1575;&#1604;&#1578;&#1582;&#1585;&#1580;_&#1575;&#1604;&#1606;&#1587;&#1582;&#1577;_&#1575;&#1604;&#1606;&#1607;&#1575;&#1574;&#1610;&#1577;_&#1575;&#1604;&#1603;&#1575;&#1605;&#1604;&#1577;.docx" TargetMode="External"/><Relationship Id="rId26" Type="http://schemas.openxmlformats.org/officeDocument/2006/relationships/image" Target="media/image7.png"/><Relationship Id="rId39" Type="http://schemas.openxmlformats.org/officeDocument/2006/relationships/hyperlink" Target="https://github.com/MohammEdeyad2001/charging-api" TargetMode="External"/><Relationship Id="rId21" Type="http://schemas.openxmlformats.org/officeDocument/2006/relationships/image" Target="media/image2.png"/><Relationship Id="rId34" Type="http://schemas.openxmlformats.org/officeDocument/2006/relationships/hyperlink" Target="https://khatabook.com"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Apple\Downloads\&#1578;&#1602;&#1585;&#1610;&#1585;_&#1605;&#1588;&#1585;&#1608;&#1593;_&#1575;&#1604;&#1578;&#1582;&#1585;&#1580;_&#1575;&#1604;&#1606;&#1587;&#1582;&#1577;_&#1575;&#1604;&#1606;&#1607;&#1575;&#1574;&#1610;&#1577;_&#1575;&#1604;&#1603;&#1575;&#1605;&#1604;&#1577;.docx" TargetMode="External"/><Relationship Id="rId20" Type="http://schemas.openxmlformats.org/officeDocument/2006/relationships/image" Target="media/image1.jpeg"/><Relationship Id="rId29" Type="http://schemas.openxmlformats.org/officeDocument/2006/relationships/image" Target="media/image10.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Apple\Downloads\&#1578;&#1602;&#1585;&#1610;&#1585;_&#1605;&#1588;&#1585;&#1608;&#1593;_&#1575;&#1604;&#1578;&#1582;&#1585;&#1580;_&#1575;&#1604;&#1606;&#1587;&#1582;&#1577;_&#1575;&#1604;&#1606;&#1607;&#1575;&#1574;&#1610;&#1577;_&#1575;&#1604;&#1603;&#1575;&#1605;&#1604;&#1577;.docx" TargetMode="External"/><Relationship Id="rId24" Type="http://schemas.openxmlformats.org/officeDocument/2006/relationships/image" Target="media/image5.png"/><Relationship Id="rId32" Type="http://schemas.openxmlformats.org/officeDocument/2006/relationships/hyperlink" Target="https://squareup.com/pos" TargetMode="External"/><Relationship Id="rId37" Type="http://schemas.openxmlformats.org/officeDocument/2006/relationships/hyperlink" Target="https://ieeexplore.ieee.org/document/5352703" TargetMode="External"/><Relationship Id="rId40" Type="http://schemas.openxmlformats.org/officeDocument/2006/relationships/hyperlink" Target="https://www.figma.com/design/z7EdLLqHxaxUXPiHqY20FK/Untitled?node-id=0-1&amp;t=MUQAse6INKcl6hVp-1" TargetMode="External"/><Relationship Id="rId5" Type="http://schemas.openxmlformats.org/officeDocument/2006/relationships/webSettings" Target="webSettings.xml"/><Relationship Id="rId15" Type="http://schemas.openxmlformats.org/officeDocument/2006/relationships/hyperlink" Target="file:///C:\Users\Apple\Downloads\&#1578;&#1602;&#1585;&#1610;&#1585;_&#1605;&#1588;&#1585;&#1608;&#1593;_&#1575;&#1604;&#1578;&#1582;&#1585;&#1580;_&#1575;&#1604;&#1606;&#1587;&#1582;&#1577;_&#1575;&#1604;&#1606;&#1607;&#1575;&#1574;&#1610;&#1577;_&#1575;&#1604;&#1603;&#1575;&#1605;&#1604;&#1577;.docx" TargetMode="Externa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hyperlink" Target="https://qayd.sa" TargetMode="External"/><Relationship Id="rId10" Type="http://schemas.openxmlformats.org/officeDocument/2006/relationships/hyperlink" Target="file:///C:\Users\Apple\Downloads\&#1578;&#1602;&#1585;&#1610;&#1585;_&#1605;&#1588;&#1585;&#1608;&#1593;_&#1575;&#1604;&#1578;&#1582;&#1585;&#1580;_&#1575;&#1604;&#1606;&#1587;&#1582;&#1577;_&#1575;&#1604;&#1606;&#1607;&#1575;&#1574;&#1610;&#1577;_&#1575;&#1604;&#1603;&#1575;&#1605;&#1604;&#1577;.docx" TargetMode="External"/><Relationship Id="rId19" Type="http://schemas.openxmlformats.org/officeDocument/2006/relationships/hyperlink" Target="file:///C:\Users\Apple\Downloads\&#1578;&#1602;&#1585;&#1610;&#1585;_&#1605;&#1588;&#1585;&#1608;&#1593;_&#1575;&#1604;&#1578;&#1582;&#1585;&#1580;_&#1575;&#1604;&#1606;&#1587;&#1582;&#1577;_&#1575;&#1604;&#1606;&#1607;&#1575;&#1574;&#1610;&#1577;_&#1575;&#1604;&#1603;&#1575;&#1605;&#1604;&#1577;.docx" TargetMode="Externa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yperlink" Target="file:///C:\Users\Apple\Downloads\&#1578;&#1602;&#1585;&#1610;&#1585;_&#1605;&#1588;&#1585;&#1608;&#1593;_&#1575;&#1604;&#1578;&#1582;&#1585;&#1580;_&#1575;&#1604;&#1606;&#1587;&#1582;&#1577;_&#1575;&#1604;&#1606;&#1607;&#1575;&#1574;&#1610;&#1577;_&#1575;&#1604;&#1603;&#1575;&#1605;&#1604;&#1577;.docx" TargetMode="External"/><Relationship Id="rId14" Type="http://schemas.openxmlformats.org/officeDocument/2006/relationships/hyperlink" Target="file:///C:\Users\Apple\Downloads\&#1578;&#1602;&#1585;&#1610;&#1585;_&#1605;&#1588;&#1585;&#1608;&#1593;_&#1575;&#1604;&#1578;&#1582;&#1585;&#1580;_&#1575;&#1604;&#1606;&#1587;&#1582;&#1577;_&#1575;&#1604;&#1606;&#1607;&#1575;&#1574;&#1610;&#1577;_&#1575;&#1604;&#1603;&#1575;&#1605;&#1604;&#1577;.docx"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hyperlink" Target="https://www.daftra.com" TargetMode="External"/><Relationship Id="rId43" Type="http://schemas.openxmlformats.org/officeDocument/2006/relationships/theme" Target="theme/theme1.xml"/><Relationship Id="rId8" Type="http://schemas.openxmlformats.org/officeDocument/2006/relationships/hyperlink" Target="file:///C:\Users\Apple\Downloads\&#1578;&#1602;&#1585;&#1610;&#1585;_&#1605;&#1588;&#1585;&#1608;&#1593;_&#1575;&#1604;&#1578;&#1582;&#1585;&#1580;_&#1575;&#1604;&#1606;&#1587;&#1582;&#1577;_&#1575;&#1604;&#1606;&#1607;&#1575;&#1574;&#1610;&#1577;_&#1575;&#1604;&#1603;&#1575;&#1605;&#1604;&#1577;.docx" TargetMode="External"/><Relationship Id="rId3" Type="http://schemas.openxmlformats.org/officeDocument/2006/relationships/styles" Target="styles.xml"/><Relationship Id="rId12" Type="http://schemas.openxmlformats.org/officeDocument/2006/relationships/hyperlink" Target="file:///C:\Users\Apple\Downloads\&#1578;&#1602;&#1585;&#1610;&#1585;_&#1605;&#1588;&#1585;&#1608;&#1593;_&#1575;&#1604;&#1578;&#1582;&#1585;&#1580;_&#1575;&#1604;&#1606;&#1587;&#1582;&#1577;_&#1575;&#1604;&#1606;&#1607;&#1575;&#1574;&#1610;&#1577;_&#1575;&#1604;&#1603;&#1575;&#1605;&#1604;&#1577;.docx" TargetMode="External"/><Relationship Id="rId17" Type="http://schemas.openxmlformats.org/officeDocument/2006/relationships/hyperlink" Target="file:///C:\Users\Apple\Downloads\&#1578;&#1602;&#1585;&#1610;&#1585;_&#1605;&#1588;&#1585;&#1608;&#1593;_&#1575;&#1604;&#1578;&#1582;&#1585;&#1580;_&#1575;&#1604;&#1606;&#1587;&#1582;&#1577;_&#1575;&#1604;&#1606;&#1607;&#1575;&#1574;&#1610;&#1577;_&#1575;&#1604;&#1603;&#1575;&#1605;&#1604;&#1577;.docx" TargetMode="External"/><Relationship Id="rId25" Type="http://schemas.openxmlformats.org/officeDocument/2006/relationships/image" Target="media/image6.png"/><Relationship Id="rId33" Type="http://schemas.openxmlformats.org/officeDocument/2006/relationships/hyperlink" Target="https://loyverse.com" TargetMode="External"/><Relationship Id="rId38" Type="http://schemas.openxmlformats.org/officeDocument/2006/relationships/hyperlink" Target="https://github.com/Hussenghbayen/testcharge"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526B5C-EC89-43A6-8AF2-E8F4F8B8D7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704</TotalTime>
  <Pages>53</Pages>
  <Words>16123</Words>
  <Characters>91904</Characters>
  <Application>Microsoft Office Word</Application>
  <DocSecurity>0</DocSecurity>
  <Lines>765</Lines>
  <Paragraphs>215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107812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Apple</cp:lastModifiedBy>
  <cp:revision>143</cp:revision>
  <dcterms:created xsi:type="dcterms:W3CDTF">2026-08-16T17:51:00Z</dcterms:created>
  <dcterms:modified xsi:type="dcterms:W3CDTF">2026-08-17T17:11:00Z</dcterms:modified>
</cp:coreProperties>
</file>