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C68A2E"/>
          <w:spacing w:val="100"/>
          <w:sz w:val="20"/>
          <w:szCs w:val="20"/>
        </w:rPr>
        <w:t xml:space="preserve">GUION DE DEFENSA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761"/>
          <w:sz w:val="88"/>
          <w:szCs w:val="88"/>
        </w:rPr>
        <w:t xml:space="preserve">STOCKLY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Sistema de gestión de inventario y reservas para almacén</w:t>
      </w:r>
    </w:p>
    <w:p>
      <w:pPr>
        <w:pBdr>
          <w:top w:val="single" w:color="C68A2E" w:sz="6" w:space="8"/>
          <w:bottom w:val="single" w:color="C68A2E" w:sz="6" w:space="8"/>
        </w:pBdr>
        <w:spacing w:after="80" w:before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Trabajo Fin de Ciclo  ·  Desarrollo de Aplicaciones Multiplataforma (DAM)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CDM Formación Alcorcón  ·  Curso 2025 / 2026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Adrián Bravo Santos</w:t>
      </w:r>
      <w:r>
        <w:rPr>
          <w:rFonts w:ascii="Calibri" w:cs="Calibri" w:eastAsia="Calibri" w:hAnsi="Calibri"/>
          <w:color w:val="C68A2E"/>
          <w:sz w:val="24"/>
          <w:szCs w:val="24"/>
        </w:rPr>
        <w:t xml:space="preserve">   · 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Miguel Ángel Florido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Tutor: Damián Sualdea Soy</w:t>
      </w:r>
    </w:p>
    <w:p>
      <w:pPr>
        <w:spacing w:after="60" w:before="800"/>
        <w:jc w:val="center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Duración objetivo · 10 minutos (≈ 1.300 palabras) + 2-3 min de demo en vivo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Slides asociadas: defensa-stockly.pptx (15 diapositivas + cierre)</w:t>
      </w:r>
    </w:p>
    <w:p>
      <w:pPr>
        <w:pageBreakBefore/>
      </w:pP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Convenciones del guion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(N) </w:t>
      </w:r>
      <w:r>
        <w:rPr>
          <w:rFonts w:ascii="Calibri" w:cs="Calibri" w:eastAsia="Calibri" w:hAnsi="Calibri"/>
        </w:rPr>
        <w:t xml:space="preserve">marca el cambio de diapositiva.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i/>
          <w:iCs/>
        </w:rPr>
        <w:t xml:space="preserve">Texto en cursiva </w:t>
      </w:r>
      <w:r>
        <w:rPr>
          <w:rFonts w:ascii="Calibri" w:cs="Calibri" w:eastAsia="Calibri" w:hAnsi="Calibri"/>
        </w:rPr>
        <w:t xml:space="preserve">= nota escénica (qué mostrar, dónde apuntar).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</w:rPr>
        <w:t xml:space="preserve">Ritmo: ~140 palabras/min. No leer literal: usar como guion de seguridad.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Portada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20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Buenos días. Somos Adrián Bravo y Miguel Ángel Florido, y venimos a defender nuestro Trabajo Fin de Ciclo: Stockly, un sistema de gestión de inventario y reservas para almacén. El proyecto se ha desarrollado durante el curso 2025/2026 bajo la tutoría de Damián Sualdea.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2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El problema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50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En muchas pymes —tiendas pequeñas, talleres, almacenes de distribución— el inventario sigue gestionándose con hojas de cálculo compartidas o anotaciones en papel. Esto crea tres problemas reales: ventas duplicadas cuando dos empleados venden lo mismo a la vez, reservas que se pierden porque no hay un control centralizado, y movimientos de stock sin trazabilidad, es decir, nadie sabe quién tocó qué ni cuándo.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Queríamos resolver estos tres problemas con un sistema ligero pero serio: que no exija infraestructura compleja, pero que sí ofrezca control de concurrencia real, autenticación por roles y auditoría.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3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La solución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40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Stockly se compone de tres piezas que comparten una misma API REST: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Una aplicación web instalable como PWA, </w:t>
      </w:r>
      <w:r>
        <w:rPr>
          <w:rFonts w:ascii="Calibri" w:cs="Calibri" w:eastAsia="Calibri" w:hAnsi="Calibri"/>
        </w:rPr>
        <w:t xml:space="preserve">para clientes y administradores.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Una app Android nativa </w:t>
      </w:r>
      <w:r>
        <w:rPr>
          <w:rFonts w:ascii="Calibri" w:cs="Calibri" w:eastAsia="Calibri" w:hAnsi="Calibri"/>
        </w:rPr>
        <w:t xml:space="preserve">en Kotlin, pensada específicamente para el operario de almacén.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</w:rPr>
        <w:t xml:space="preserve">Un backend Node.js + Express </w:t>
      </w:r>
      <w:r>
        <w:rPr>
          <w:rFonts w:ascii="Calibri" w:cs="Calibri" w:eastAsia="Calibri" w:hAnsi="Calibri"/>
        </w:rPr>
        <w:t xml:space="preserve">con base de datos MySQL, que es el cerebro del sistema.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Todo está desplegado en producción y accesible públicamente en Railway, con HTTPS automático.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4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Objetivos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40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El objetivo general era construir una aplicación web —con extensión móvil— para gestionar inventario y reservas con autenticación por roles, control de concurrencia y trazabilidad, desplegada en cloud.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De los objetivos específicos destacamos cuatro: modelar un esquema relacional normalizado, garantizar que dos reservas paralelas nunca puedan superar el stock disponible, implementar un frontend instalable como PWA, y desarrollar una app Android nativa para el operario.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Todos se han cumplido y los iremos viendo en las próximas diapositivas.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5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Stack tecnológico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35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En el backend, Node.js 24 con Express, MySQL 8, JWT con bcrypt para la autenticación y Vitest para los tests. En el frontend, JavaScript vanilla —sin framework— con Service Worker para el modo PWA. Para la app móvil, Kotlin con Jetpack Compose, Retrofit para la red y EncryptedSharedPreferences para guardar el token de forma segura. Y en infraestructura, Railway como plataforma cloud, con deploy continuo desde GitHub.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decisión de </w:t>
      </w:r>
      <w:r>
        <w:rPr>
          <w:rFonts w:ascii="Calibri" w:cs="Calibri" w:eastAsia="Calibri" w:hAnsi="Calibri"/>
          <w:b/>
          <w:bCs/>
        </w:rPr>
        <w:t xml:space="preserve">no usar framework en el frontend </w:t>
      </w:r>
      <w:r>
        <w:rPr>
          <w:rFonts w:ascii="Calibri" w:cs="Calibri" w:eastAsia="Calibri" w:hAnsi="Calibri"/>
        </w:rPr>
        <w:t xml:space="preserve">fue deliberada: el dominio es pequeño y queríamos mantener el control total del bundle.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6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Arquitectura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50 s</w:t>
      </w:r>
    </w:p>
    <w:p>
      <w:pPr>
        <w:spacing w:after="100" w:line="2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Apuntar al diagrama.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PWA y la app Android consumen exactamente la </w:t>
      </w:r>
      <w:r>
        <w:rPr>
          <w:rFonts w:ascii="Calibri" w:cs="Calibri" w:eastAsia="Calibri" w:hAnsi="Calibri"/>
          <w:b/>
          <w:bCs/>
        </w:rPr>
        <w:t xml:space="preserve">misma API REST sobre HTTPS, </w:t>
      </w:r>
      <w:r>
        <w:rPr>
          <w:rFonts w:ascii="Calibri" w:cs="Calibri" w:eastAsia="Calibri" w:hAnsi="Calibri"/>
        </w:rPr>
        <w:t xml:space="preserve">autenticándose con un JWT en la cabecera Authorization. El backend Express es </w:t>
      </w:r>
      <w:r>
        <w:rPr>
          <w:rFonts w:ascii="Calibri" w:cs="Calibri" w:eastAsia="Calibri" w:hAnsi="Calibri"/>
          <w:b/>
          <w:bCs/>
        </w:rPr>
        <w:t xml:space="preserve">stateless </w:t>
      </w:r>
      <w:r>
        <w:rPr>
          <w:rFonts w:ascii="Calibri" w:cs="Calibri" w:eastAsia="Calibri" w:hAnsi="Calibri"/>
        </w:rPr>
        <w:t xml:space="preserve">—la sesión vive en el JWT, no en memoria— lo que significa que cualquier instancia puede atender cualquier petición. El estado real vive en MySQL.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Esto nos da dos ventajas: </w:t>
      </w:r>
      <w:r>
        <w:rPr>
          <w:rFonts w:ascii="Calibri" w:cs="Calibri" w:eastAsia="Calibri" w:hAnsi="Calibri"/>
          <w:b/>
          <w:bCs/>
        </w:rPr>
        <w:t xml:space="preserve">escalabilidad horizontal </w:t>
      </w:r>
      <w:r>
        <w:rPr>
          <w:rFonts w:ascii="Calibri" w:cs="Calibri" w:eastAsia="Calibri" w:hAnsi="Calibri"/>
        </w:rPr>
        <w:t xml:space="preserve">si algún día hiciera falta, y un </w:t>
      </w:r>
      <w:r>
        <w:rPr>
          <w:rFonts w:ascii="Calibri" w:cs="Calibri" w:eastAsia="Calibri" w:hAnsi="Calibri"/>
          <w:b/>
          <w:bCs/>
        </w:rPr>
        <w:t xml:space="preserve">único punto de verdad </w:t>
      </w:r>
      <w:r>
        <w:rPr>
          <w:rFonts w:ascii="Calibri" w:cs="Calibri" w:eastAsia="Calibri" w:hAnsi="Calibri"/>
        </w:rPr>
        <w:t xml:space="preserve">para las reglas de negocio: si un cliente intenta saltarse la validación desde el navegador, el backend la aplica igual.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7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Modelo de datos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35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Cinco tablas: </w:t>
      </w:r>
      <w:r>
        <w:rPr>
          <w:rFonts w:ascii="Calibri" w:cs="Calibri" w:eastAsia="Calibri" w:hAnsi="Calibri"/>
          <w:b/>
          <w:bCs/>
        </w:rPr>
        <w:t xml:space="preserve">usuarios, categorías, productos, reservas y movimientos. </w:t>
      </w:r>
      <w:r>
        <w:rPr>
          <w:rFonts w:ascii="Calibri" w:cs="Calibri" w:eastAsia="Calibri" w:hAnsi="Calibri"/>
        </w:rPr>
        <w:t xml:space="preserve">Las claves foráneas tienen política ON DELETE explícita; los estados de reserva son ENUM para forzar integridad a nivel de motor, no a nivel de aplicación. Y los campos críticos están indexados: SKU de producto, email de usuario, estado de reserva. Cualquier modificación de stock genera automáticamente un registro en la tabla movimientos — esa es la base de la trazabilidad.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8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Decisión clave 1 — Autorización por roles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45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Manejamos tres roles: </w:t>
      </w:r>
      <w:r>
        <w:rPr>
          <w:rFonts w:ascii="Calibri" w:cs="Calibri" w:eastAsia="Calibri" w:hAnsi="Calibri"/>
          <w:b/>
          <w:bCs/>
        </w:rPr>
        <w:t xml:space="preserve">cliente, operario y administrador. </w:t>
      </w:r>
      <w:r>
        <w:rPr>
          <w:rFonts w:ascii="Calibri" w:cs="Calibri" w:eastAsia="Calibri" w:hAnsi="Calibri"/>
        </w:rPr>
        <w:t xml:space="preserve">La autorización vive en </w:t>
      </w:r>
      <w:r>
        <w:rPr>
          <w:rFonts w:ascii="Calibri" w:cs="Calibri" w:eastAsia="Calibri" w:hAnsi="Calibri"/>
          <w:b/>
          <w:bCs/>
        </w:rPr>
        <w:t xml:space="preserve">dos capas: </w:t>
      </w:r>
      <w:r>
        <w:rPr>
          <w:rFonts w:ascii="Calibri" w:cs="Calibri" w:eastAsia="Calibri" w:hAnsi="Calibri"/>
        </w:rPr>
        <w:t xml:space="preserve">el frontend oculta los botones que el usuario no debería ver, pero la barrera real está en el backend. Cada ruta declara explícitamente qué rol necesita mediante un middleware requireRole.</w:t>
      </w:r>
    </w:p>
    <w:p>
      <w:pPr>
        <w:spacing w:after="100" w:line="2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Apuntar al snippet.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Este patrón nos permite que </w:t>
      </w:r>
      <w:r>
        <w:rPr>
          <w:rFonts w:ascii="Calibri" w:cs="Calibri" w:eastAsia="Calibri" w:hAnsi="Calibri"/>
          <w:b/>
          <w:bCs/>
        </w:rPr>
        <w:t xml:space="preserve">añadir una ruta protegida sea una línea: </w:t>
      </w:r>
      <w:r>
        <w:rPr>
          <w:rFonts w:ascii="Calibri" w:cs="Calibri" w:eastAsia="Calibri" w:hAnsi="Calibri"/>
        </w:rPr>
        <w:t xml:space="preserve">declaras qué rol la puede usar y ya está. Y como el rol viaja firmado dentro del JWT, el cliente no puede modificarlo sin invalidar la firma.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9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Decisión clave 2 — Concurrencia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55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Este fue probablemente el problema técnico más interesante. Si dos clientes intentan reservar </w:t>
      </w:r>
      <w:r>
        <w:rPr>
          <w:rFonts w:ascii="Calibri" w:cs="Calibri" w:eastAsia="Calibri" w:hAnsi="Calibri"/>
          <w:b/>
          <w:bCs/>
        </w:rPr>
        <w:t xml:space="preserve">la última unidad </w:t>
      </w:r>
      <w:r>
        <w:rPr>
          <w:rFonts w:ascii="Calibri" w:cs="Calibri" w:eastAsia="Calibri" w:hAnsi="Calibri"/>
        </w:rPr>
        <w:t xml:space="preserve">al mismo tiempo, ¿qué pasa?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solución está en la base de datos. Cuando se crea una reserva, abrimos una transacción y hacemos SELECT … FOR UPDATE sobre la fila del producto. Eso </w:t>
      </w:r>
      <w:r>
        <w:rPr>
          <w:rFonts w:ascii="Calibri" w:cs="Calibri" w:eastAsia="Calibri" w:hAnsi="Calibri"/>
          <w:b/>
          <w:bCs/>
        </w:rPr>
        <w:t xml:space="preserve">bloquea la fila </w:t>
      </w:r>
      <w:r>
        <w:rPr>
          <w:rFonts w:ascii="Calibri" w:cs="Calibri" w:eastAsia="Calibri" w:hAnsi="Calibri"/>
        </w:rPr>
        <w:t xml:space="preserve">durante la transacción: el segundo cliente espera, ve que el stock ya no está disponible, y recibe un </w:t>
      </w:r>
      <w:r>
        <w:rPr>
          <w:rFonts w:ascii="Calibri" w:cs="Calibri" w:eastAsia="Calibri" w:hAnsi="Calibri"/>
          <w:b/>
          <w:bCs/>
        </w:rPr>
        <w:t xml:space="preserve">HTTP 409 Conflict </w:t>
      </w:r>
      <w:r>
        <w:rPr>
          <w:rFonts w:ascii="Calibri" w:cs="Calibri" w:eastAsia="Calibri" w:hAnsi="Calibri"/>
        </w:rPr>
        <w:t xml:space="preserve">con un mensaje claro.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Esto está cubierto por un test automatizado que lanza dos reservas en paralelo sobre el mismo producto y verifica que solo una tiene éxito. Es la diferencia entre "parece que funciona" y "está demostrado que funciona".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10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Frontend PWA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35 s</w:t>
      </w:r>
    </w:p>
    <w:p>
      <w:pPr>
        <w:spacing w:after="100" w:line="2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Mostrar capturas.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frontend es una </w:t>
      </w:r>
      <w:r>
        <w:rPr>
          <w:rFonts w:ascii="Calibri" w:cs="Calibri" w:eastAsia="Calibri" w:hAnsi="Calibri"/>
          <w:b/>
          <w:bCs/>
        </w:rPr>
        <w:t xml:space="preserve">SPA en JavaScript vanilla </w:t>
      </w:r>
      <w:r>
        <w:rPr>
          <w:rFonts w:ascii="Calibri" w:cs="Calibri" w:eastAsia="Calibri" w:hAnsi="Calibri"/>
        </w:rPr>
        <w:t xml:space="preserve">con un único index.html y vistas que se intercambian con CSS. Tiene modo claro y modo oscuro, es </w:t>
      </w:r>
      <w:r>
        <w:rPr>
          <w:rFonts w:ascii="Calibri" w:cs="Calibri" w:eastAsia="Calibri" w:hAnsi="Calibri"/>
          <w:b/>
          <w:bCs/>
        </w:rPr>
        <w:t xml:space="preserve">instalable como PWA </w:t>
      </w:r>
      <w:r>
        <w:rPr>
          <w:rFonts w:ascii="Calibri" w:cs="Calibri" w:eastAsia="Calibri" w:hAnsi="Calibri"/>
        </w:rPr>
        <w:t xml:space="preserve">—tanto en escritorio como en móvil— y el Service Worker cachea el shell de la aplicación para que el segundo arranque sea inmediato. Las pantallas principales son catálogo, mis reservas, cola del operario, dashboard de KPIs e inventario para el administrador.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11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App Android nativa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40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La app Android está pensada </w:t>
      </w:r>
      <w:r>
        <w:rPr>
          <w:rFonts w:ascii="Calibri" w:cs="Calibri" w:eastAsia="Calibri" w:hAnsi="Calibri"/>
          <w:b/>
          <w:bCs/>
        </w:rPr>
        <w:t xml:space="preserve">específicamente para el operario de almacén. </w:t>
      </w:r>
      <w:r>
        <w:rPr>
          <w:rFonts w:ascii="Calibri" w:cs="Calibri" w:eastAsia="Calibri" w:hAnsi="Calibri"/>
        </w:rPr>
        <w:t xml:space="preserve">Está construida con Jetpack Compose y consume la misma API que la web. Tiene cuatro pantallas: login, lista de reservas activas, detalle de la reserva con botones para confirmar y entregar, y un formulario de incidencias para reportar roturas, faltantes o pedidos en mal estado.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JWT se guarda con EncryptedSharedPreferences cifrado contra el Android Keystore — </w:t>
      </w:r>
      <w:r>
        <w:rPr>
          <w:rFonts w:ascii="Calibri" w:cs="Calibri" w:eastAsia="Calibri" w:hAnsi="Calibri"/>
          <w:b/>
          <w:bCs/>
        </w:rPr>
        <w:t xml:space="preserve">nunca se escribe en texto plano. </w:t>
      </w:r>
      <w:r>
        <w:rPr>
          <w:rFonts w:ascii="Calibri" w:cs="Calibri" w:eastAsia="Calibri" w:hAnsi="Calibri"/>
        </w:rPr>
        <w:t xml:space="preserve">La sesión se mantiene entre arranques.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12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Despliegue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30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El sistema está en producción en </w:t>
      </w:r>
      <w:r>
        <w:rPr>
          <w:rFonts w:ascii="Calibri" w:cs="Calibri" w:eastAsia="Calibri" w:hAnsi="Calibri"/>
          <w:b/>
          <w:bCs/>
        </w:rPr>
        <w:t xml:space="preserve">Railway: </w:t>
      </w:r>
      <w:r>
        <w:rPr>
          <w:rFonts w:ascii="Calibri" w:cs="Calibri" w:eastAsia="Calibri" w:hAnsi="Calibri"/>
        </w:rPr>
        <w:t xml:space="preserve">backend Node.js y MySQL gestionado, con HTTPS automático y deploy continuo desde GitHub. Cada push a main dispara un redespliegue. El esquema de base de datos se aplica solo la primera vez —si las tablas están vacías— para que los redespliegues no pisen datos reales.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La URL pública está en la última diapositiva y al final de la demo.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13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Pruebas y resultados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40 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Tests automatizados con </w:t>
      </w:r>
      <w:r>
        <w:rPr>
          <w:rFonts w:ascii="Calibri" w:cs="Calibri" w:eastAsia="Calibri" w:hAnsi="Calibri"/>
          <w:b/>
          <w:bCs/>
        </w:rPr>
        <w:t xml:space="preserve">Vitest + Supertest </w:t>
      </w:r>
      <w:r>
        <w:rPr>
          <w:rFonts w:ascii="Calibri" w:cs="Calibri" w:eastAsia="Calibri" w:hAnsi="Calibri"/>
        </w:rPr>
        <w:t xml:space="preserve">sobre los flujos críticos: autenticación, CRUD de productos con autorización por rol, y el caso de </w:t>
      </w:r>
      <w:r>
        <w:rPr>
          <w:rFonts w:ascii="Calibri" w:cs="Calibri" w:eastAsia="Calibri" w:hAnsi="Calibri"/>
          <w:b/>
          <w:bCs/>
        </w:rPr>
        <w:t xml:space="preserve">concurrencia simulada </w:t>
      </w:r>
      <w:r>
        <w:rPr>
          <w:rFonts w:ascii="Calibri" w:cs="Calibri" w:eastAsia="Calibri" w:hAnsi="Calibri"/>
        </w:rPr>
        <w:t xml:space="preserve">que mencionábamos antes.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Resultado funcional: un catálogo con </w:t>
      </w:r>
      <w:r>
        <w:rPr>
          <w:rFonts w:ascii="Calibri" w:cs="Calibri" w:eastAsia="Calibri" w:hAnsi="Calibri"/>
          <w:b/>
          <w:bCs/>
        </w:rPr>
        <w:t xml:space="preserve">500 productos </w:t>
      </w:r>
      <w:r>
        <w:rPr>
          <w:rFonts w:ascii="Calibri" w:cs="Calibri" w:eastAsia="Calibri" w:hAnsi="Calibri"/>
        </w:rPr>
        <w:t xml:space="preserve">generados, dashboard con KPIs agregados, exportación CSV de reservas, importación CSV en lote con validación fila a fila, albarán A4 imprimible al entregar, y modo oscuro. El backend responde el listado de catálogo en </w:t>
      </w:r>
      <w:r>
        <w:rPr>
          <w:rFonts w:ascii="Calibri" w:cs="Calibri" w:eastAsia="Calibri" w:hAnsi="Calibri"/>
          <w:b/>
          <w:bCs/>
        </w:rPr>
        <w:t xml:space="preserve">menos de 200 milisegundos </w:t>
      </w:r>
      <w:r>
        <w:rPr>
          <w:rFonts w:ascii="Calibri" w:cs="Calibri" w:eastAsia="Calibri" w:hAnsi="Calibri"/>
        </w:rPr>
        <w:t xml:space="preserve">con esos 500 productos.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14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Demo en vivo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2 — 3 min</w:t>
      </w:r>
    </w:p>
    <w:p>
      <w:pPr>
        <w:spacing w:after="100" w:line="2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Demo guiada, en este orden: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i/>
          <w:iCs/>
        </w:rPr>
        <w:t xml:space="preserve">Abrir la URL pública en el navegador. </w:t>
      </w:r>
      <w:r>
        <w:rPr>
          <w:rFonts w:ascii="Calibri" w:cs="Calibri" w:eastAsia="Calibri" w:hAnsi="Calibri"/>
        </w:rPr>
        <w:t xml:space="preserve">Login como cliente, navegación por el catálogo, </w:t>
      </w:r>
      <w:r>
        <w:rPr>
          <w:rFonts w:ascii="Calibri" w:cs="Calibri" w:eastAsia="Calibri" w:hAnsi="Calibri"/>
          <w:b/>
          <w:bCs/>
        </w:rPr>
        <w:t xml:space="preserve">reservar una unidad.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i/>
          <w:iCs/>
        </w:rPr>
        <w:t xml:space="preserve">Cambiar a operario. </w:t>
      </w:r>
      <w:r>
        <w:rPr>
          <w:rFonts w:ascii="Calibri" w:cs="Calibri" w:eastAsia="Calibri" w:hAnsi="Calibri"/>
        </w:rPr>
        <w:t xml:space="preserve">Mostrar la cola, </w:t>
      </w:r>
      <w:r>
        <w:rPr>
          <w:rFonts w:ascii="Calibri" w:cs="Calibri" w:eastAsia="Calibri" w:hAnsi="Calibri"/>
          <w:b/>
          <w:bCs/>
        </w:rPr>
        <w:t xml:space="preserve">confirmar y entregar </w:t>
      </w:r>
      <w:r>
        <w:rPr>
          <w:rFonts w:ascii="Calibri" w:cs="Calibri" w:eastAsia="Calibri" w:hAnsi="Calibri"/>
        </w:rPr>
        <w:t xml:space="preserve">la reserva creada.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i/>
          <w:iCs/>
        </w:rPr>
        <w:t xml:space="preserve">Cambiar a administrador. </w:t>
      </w:r>
      <w:r>
        <w:rPr>
          <w:rFonts w:ascii="Calibri" w:cs="Calibri" w:eastAsia="Calibri" w:hAnsi="Calibri"/>
        </w:rPr>
        <w:t xml:space="preserve">Abrir el dashboard, comentar los KPIs.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rFonts w:ascii="Calibri" w:cs="Calibri" w:eastAsia="Calibri" w:hAnsi="Calibri"/>
          <w:i/>
          <w:iCs/>
        </w:rPr>
        <w:t xml:space="preserve">Abrir la app Android </w:t>
      </w:r>
      <w:r>
        <w:rPr>
          <w:rFonts w:ascii="Calibri" w:cs="Calibri" w:eastAsia="Calibri" w:hAnsi="Calibri"/>
        </w:rPr>
        <w:t xml:space="preserve">(emulador o dispositivo). Login del operario, lista de reservas, confirmar una incidencia.</w:t>
      </w:r>
    </w:p>
    <w:p>
      <w:pPr>
        <w:pBdr>
          <w:left w:val="single" w:color="C68A2E" w:sz="18" w:space="12"/>
        </w:pBdr>
        <w:spacing w:after="120" w:before="60" w:line="2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Plan B si falla la red: vídeo pregrabado / capturas en las propias slides.</w:t>
      </w:r>
    </w:p>
    <w:p>
      <w:pPr>
        <w:pBdr>
          <w:bottom w:val="single" w:color="1E2761" w:sz="12" w:space="4"/>
        </w:pBdr>
        <w:spacing w:after="80" w:before="360"/>
      </w:pPr>
      <w:r>
        <w:rPr>
          <w:rFonts w:ascii="Calibri" w:cs="Calibri" w:eastAsia="Calibri" w:hAnsi="Calibri"/>
          <w:b/>
          <w:bCs/>
          <w:color w:val="C68A2E"/>
          <w:sz w:val="24"/>
          <w:szCs w:val="24"/>
        </w:rPr>
        <w:t xml:space="preserve">Slide 15  ·  </w:t>
      </w: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Conclusiones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—   40 s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Stockly cumple los objetivos planteados: API REST con JWT y control por roles, reservas concurrentes consistentes, PWA instalable, app Android nativa funcional, y despliegue cloud público. El proyecto integra prácticamente todos los contenidos del ciclo: modelado de datos, API REST, autenticación, frontend, control de concurrencia, PWA, despliegue, pruebas y Android nativo.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Como mejoras futuras planteamos: documentación OpenAPI/Swagger, validación centralizada con Zod, escáner de código de barras en la app Android, cola offline con Room, y biometría antes de exponer la sesión.</w:t>
      </w:r>
    </w:p>
    <w:p>
      <w:pPr>
        <w:spacing w:after="120" w:before="0" w:line="300"/>
      </w:pPr>
      <w:r>
        <w:rPr>
          <w:rFonts w:ascii="Calibri" w:cs="Calibri" w:eastAsia="Calibri" w:hAnsi="Calibri"/>
        </w:rPr>
        <w:t xml:space="preserve">Muchas gracias por su atención. Quedamos a disposición para las preguntas que quieran plantearnos.</w:t>
      </w:r>
    </w:p>
    <w:p>
      <w:pPr>
        <w:pageBreakBefore/>
      </w:pP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Anexo — posibles preguntas del tribunal</w:t>
      </w:r>
    </w:p>
    <w:p>
      <w:pPr>
        <w:spacing w:after="120" w:before="0" w:lin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Respuestas cortas para tener preparadas durante el turno de preguntas. No reproducir literal: usar como guion mental.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 probable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corta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¿Por qué JavaScript vanilla y no React/Vue?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Dominio pequeño, control del bundle, evita acoplarnos a versiones de framework.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¿Qué pasa si Railway cae?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El backend es stateless: redespliegue en otro proveedor con MYSQL_URL y JWT_SECRET y vuelve.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¿Por qué FOR UPDATE y no OPTIMISTIC LOCK?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Alta contención sobre fila única (la última unidad); el pesimista es más simple y predecible.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¿Por qué JWT y no sesiones server-side?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Backend stateless → escalabilidad horizontal sin sticky sessions.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¿Cómo se evita XSS?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textContent en lugar de innerHTML; helmet añade cabeceras X-Content-Type-Options.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¿Y SQL injection?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Todas las consultas son prepared statements con mysql2; no se concatenan strings.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¿Por qué Kotlin nativo y no React Native / Flutter?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Aprovecha capacidades nativas (Keystore, CameraX) y es la pila estándar del ciclo.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¿Tests E2E?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 implementados; pendientes. Sí tests de integración con BD real en Vitest.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¿Por qué no hay Swagger?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Decisión consciente: API pequeña, descrita en la memoria; pendiente como mejora futura.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8A2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Stockly · Guion de defensa · TFG DAM 2025/26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C68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defensa — Stockly</dc:title>
  <dc:creator>Adrián Bravo Santos · Miguel Ángel Florido</dc:creator>
  <dc:description>Guion de la defensa del TFG DAM Stockly (10 min + demo).</dc:description>
  <cp:lastModifiedBy>Un-named</cp:lastModifiedBy>
  <cp:revision>1</cp:revision>
  <dcterms:created xsi:type="dcterms:W3CDTF">2026-05-31T18:08:43.267Z</dcterms:created>
  <dcterms:modified xsi:type="dcterms:W3CDTF">2026-05-31T18:08:43.268Z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