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895D30">
        <w:rPr>
          <w:rFonts w:hint="eastAsia"/>
        </w:rPr>
        <w:t>E</w:t>
      </w:r>
      <w:r w:rsidR="00895D30">
        <w:t>mailFetcher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0A56E9" w:rsidRDefault="00895D30" w:rsidP="000A56E9">
      <w:r>
        <w:rPr>
          <w:rFonts w:hint="eastAsia"/>
        </w:rPr>
        <w:t>E</w:t>
      </w:r>
      <w:r>
        <w:t>mailFetcher</w:t>
      </w:r>
      <w:r w:rsidR="000A56E9" w:rsidRPr="000A56E9">
        <w:t>是一个</w:t>
      </w:r>
      <w:r>
        <w:rPr>
          <w:rFonts w:hint="eastAsia"/>
        </w:rPr>
        <w:t>邮件拉取的低代码平台依赖库</w:t>
      </w:r>
      <w:r w:rsidR="000A56E9" w:rsidRPr="000A56E9">
        <w:t>，</w:t>
      </w:r>
      <w:r>
        <w:rPr>
          <w:rFonts w:hint="eastAsia"/>
        </w:rPr>
        <w:t>支持I</w:t>
      </w:r>
      <w:r>
        <w:t>MAP</w:t>
      </w:r>
      <w:r>
        <w:rPr>
          <w:rFonts w:hint="eastAsia"/>
        </w:rPr>
        <w:t>、POP</w:t>
      </w:r>
      <w:r>
        <w:t>3</w:t>
      </w:r>
      <w:r>
        <w:rPr>
          <w:rFonts w:hint="eastAsia"/>
        </w:rPr>
        <w:t>协议，及SSL连接</w:t>
      </w:r>
      <w:r w:rsidR="000A56E9" w:rsidRPr="000A56E9">
        <w:rPr>
          <w:rFonts w:hint="eastAsia"/>
        </w:rPr>
        <w:t>。</w:t>
      </w:r>
      <w:r w:rsidR="00BC561B">
        <w:rPr>
          <w:rFonts w:ascii="SimSun" w:eastAsia="SimSun" w:hAnsi="SimSun" w:cs="SimSun" w:hint="eastAsia"/>
        </w:rPr>
        <w:t>并支持附件拉取（需借助阿里云OSS）</w:t>
      </w:r>
    </w:p>
    <w:p w:rsidR="003049E6" w:rsidRDefault="003049E6" w:rsidP="000A56E9">
      <w:r>
        <w:rPr>
          <w:rFonts w:hint="eastAsia"/>
        </w:rPr>
        <w:t>示例效果如下：</w:t>
      </w:r>
    </w:p>
    <w:p w:rsidR="003049E6" w:rsidRPr="000A56E9" w:rsidRDefault="00BC561B" w:rsidP="000A56E9">
      <w:r>
        <w:rPr>
          <w:noProof/>
        </w:rPr>
        <w:drawing>
          <wp:inline distT="0" distB="0" distL="0" distR="0">
            <wp:extent cx="5943600" cy="6033770"/>
            <wp:effectExtent l="0" t="0" r="0" b="0"/>
            <wp:docPr id="184337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74388" name="Picture 18433743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lastRenderedPageBreak/>
        <w:t xml:space="preserve">2. </w:t>
      </w:r>
      <w:r>
        <w:rPr>
          <w:rFonts w:hint="eastAsia"/>
        </w:rPr>
        <w:t>依赖库方法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getInboxEmails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获取邮箱收件箱邮件列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表</w:t>
      </w:r>
    </w:p>
    <w:p w:rsidR="00895D30" w:rsidRPr="00895D30" w:rsidRDefault="00895D30" w:rsidP="00895D3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895D30">
        <w:rPr>
          <w:rFonts w:ascii="Helvetica" w:hAnsi="Helvetica"/>
          <w:color w:val="080808"/>
          <w:sz w:val="21"/>
          <w:szCs w:val="21"/>
        </w:rPr>
        <w:t>int page, int pageSize</w:t>
      </w:r>
    </w:p>
    <w:p w:rsidR="00895D30" w:rsidRPr="00895D30" w:rsidRDefault="00895D30" w:rsidP="00895D3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extractEmails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提取邮件内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容</w:t>
      </w:r>
    </w:p>
    <w:p w:rsidR="00895D30" w:rsidRPr="00895D30" w:rsidRDefault="00895D30" w:rsidP="00895D3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="00BC561B">
        <w:rPr>
          <w:rFonts w:ascii="SimSun" w:eastAsia="SimSun" w:hAnsi="SimSun" w:cs="SimSun" w:hint="eastAsia"/>
          <w:color w:val="080808"/>
          <w:sz w:val="21"/>
          <w:szCs w:val="21"/>
        </w:rPr>
        <w:t>无</w:t>
      </w:r>
    </w:p>
    <w:p w:rsidR="00895D30" w:rsidRPr="00895D30" w:rsidRDefault="00895D30" w:rsidP="00895D3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895D30">
        <w:t>E</w:t>
      </w:r>
      <w:r w:rsidR="00895D30">
        <w:rPr>
          <w:rFonts w:hint="eastAsia"/>
        </w:rPr>
        <w:t>mail</w:t>
      </w:r>
      <w:r w:rsidR="00895D30">
        <w:t>Fetcher</w:t>
      </w:r>
      <w:r w:rsidRPr="003049E6">
        <w:rPr>
          <w:rFonts w:hint="eastAsia"/>
        </w:rPr>
        <w:t>依赖库</w:t>
      </w:r>
    </w:p>
    <w:p w:rsidR="003049E6" w:rsidRDefault="00BC561B" w:rsidP="004F7E56">
      <w:r w:rsidRPr="00BC561B">
        <w:lastRenderedPageBreak/>
        <w:drawing>
          <wp:inline distT="0" distB="0" distL="0" distR="0" wp14:anchorId="6C33E1EC" wp14:editId="67F437A6">
            <wp:extent cx="5943600" cy="3803650"/>
            <wp:effectExtent l="0" t="0" r="0" b="6350"/>
            <wp:docPr id="127264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47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配置依赖库邮</w:t>
      </w:r>
      <w:r w:rsidR="00BC561B">
        <w:rPr>
          <w:rFonts w:ascii="SimSun" w:eastAsia="SimSun" w:hAnsi="SimSun" w:cs="SimSun" w:hint="eastAsia"/>
        </w:rPr>
        <w:t>件</w:t>
      </w:r>
      <w:r>
        <w:rPr>
          <w:rFonts w:ascii="SimSun" w:eastAsia="SimSun" w:hAnsi="SimSun" w:cs="SimSun" w:hint="eastAsia"/>
        </w:rPr>
        <w:t>连接需要的参数</w:t>
      </w:r>
      <w:r w:rsidR="00BC561B">
        <w:rPr>
          <w:rFonts w:ascii="SimSun" w:eastAsia="SimSun" w:hAnsi="SimSun" w:cs="SimSun" w:hint="eastAsia"/>
        </w:rPr>
        <w:t>，在</w:t>
      </w:r>
      <w:r>
        <w:rPr>
          <w:rFonts w:ascii="SimSun" w:eastAsia="SimSun" w:hAnsi="SimSun" w:cs="SimSun" w:hint="eastAsia"/>
        </w:rPr>
        <w:t>更多 应用配置中修改：</w:t>
      </w:r>
    </w:p>
    <w:p w:rsidR="00895D30" w:rsidRDefault="00D95F6A" w:rsidP="00895D30">
      <w:r w:rsidRPr="00D95F6A">
        <w:rPr>
          <w:noProof/>
        </w:rPr>
        <w:lastRenderedPageBreak/>
        <w:drawing>
          <wp:inline distT="0" distB="0" distL="0" distR="0" wp14:anchorId="784E0D7E" wp14:editId="6B418ECF">
            <wp:extent cx="5943600" cy="3964305"/>
            <wp:effectExtent l="0" t="0" r="0" b="0"/>
            <wp:docPr id="158887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73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895D30"/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以1</w:t>
      </w:r>
      <w:r>
        <w:rPr>
          <w:rFonts w:ascii="SimSun" w:eastAsia="SimSun" w:hAnsi="SimSun" w:cs="SimSun"/>
        </w:rPr>
        <w:t>63</w:t>
      </w:r>
      <w:r>
        <w:rPr>
          <w:rFonts w:ascii="SimSun" w:eastAsia="SimSun" w:hAnsi="SimSun" w:cs="SimSun" w:hint="eastAsia"/>
        </w:rPr>
        <w:t>邮箱为例：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 xml:space="preserve">rotocol </w:t>
      </w:r>
      <w:r>
        <w:rPr>
          <w:rFonts w:ascii="SimSun" w:eastAsia="SimSun" w:hAnsi="SimSun" w:cs="SimSun" w:hint="eastAsia"/>
        </w:rPr>
        <w:t>为i</w:t>
      </w:r>
      <w:r>
        <w:rPr>
          <w:rFonts w:ascii="SimSun" w:eastAsia="SimSun" w:hAnsi="SimSun" w:cs="SimSun"/>
        </w:rPr>
        <w:t>map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s</w:t>
      </w:r>
      <w:r>
        <w:rPr>
          <w:rFonts w:ascii="SimSun" w:eastAsia="SimSun" w:hAnsi="SimSun" w:cs="SimSun"/>
        </w:rPr>
        <w:t xml:space="preserve">slEnable </w:t>
      </w:r>
      <w:r>
        <w:rPr>
          <w:rFonts w:ascii="SimSun" w:eastAsia="SimSun" w:hAnsi="SimSun" w:cs="SimSun" w:hint="eastAsia"/>
        </w:rPr>
        <w:t xml:space="preserve">为 </w:t>
      </w:r>
      <w:r>
        <w:rPr>
          <w:rFonts w:ascii="SimSun" w:eastAsia="SimSun" w:hAnsi="SimSun" w:cs="SimSun"/>
        </w:rPr>
        <w:t>false,</w:t>
      </w:r>
      <w:r>
        <w:rPr>
          <w:rFonts w:ascii="SimSun" w:eastAsia="SimSun" w:hAnsi="SimSun" w:cs="SimSun" w:hint="eastAsia"/>
        </w:rPr>
        <w:t>也可为t</w:t>
      </w:r>
      <w:r>
        <w:rPr>
          <w:rFonts w:ascii="SimSun" w:eastAsia="SimSun" w:hAnsi="SimSun" w:cs="SimSun"/>
        </w:rPr>
        <w:t>rue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host</w:t>
      </w:r>
      <w:r>
        <w:rPr>
          <w:rFonts w:ascii="SimSun" w:eastAsia="SimSun" w:hAnsi="SimSun" w:cs="SimSun" w:hint="eastAsia"/>
        </w:rPr>
        <w:t>为i</w:t>
      </w:r>
      <w:r>
        <w:rPr>
          <w:rFonts w:ascii="SimSun" w:eastAsia="SimSun" w:hAnsi="SimSun" w:cs="SimSun"/>
        </w:rPr>
        <w:t>map.163.com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 xml:space="preserve">ort </w:t>
      </w:r>
      <w:r>
        <w:rPr>
          <w:rFonts w:ascii="SimSun" w:eastAsia="SimSun" w:hAnsi="SimSun" w:cs="SimSun" w:hint="eastAsia"/>
        </w:rPr>
        <w:t>为1</w:t>
      </w:r>
      <w:r>
        <w:rPr>
          <w:rFonts w:ascii="SimSun" w:eastAsia="SimSun" w:hAnsi="SimSun" w:cs="SimSun"/>
        </w:rPr>
        <w:t>43</w:t>
      </w:r>
      <w:r>
        <w:rPr>
          <w:rFonts w:ascii="SimSun" w:eastAsia="SimSun" w:hAnsi="SimSun" w:cs="SimSun" w:hint="eastAsia"/>
        </w:rPr>
        <w:t>， ssl开启时为</w:t>
      </w:r>
      <w:r w:rsidR="005C1678">
        <w:rPr>
          <w:rFonts w:ascii="SimSun" w:eastAsia="SimSun" w:hAnsi="SimSun" w:cs="SimSun" w:hint="eastAsia"/>
        </w:rPr>
        <w:t>9</w:t>
      </w:r>
      <w:r w:rsidR="005C1678">
        <w:rPr>
          <w:rFonts w:ascii="SimSun" w:eastAsia="SimSun" w:hAnsi="SimSun" w:cs="SimSun"/>
        </w:rPr>
        <w:t>93</w:t>
      </w:r>
    </w:p>
    <w:p w:rsidR="005C1678" w:rsidRDefault="005C1678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us</w:t>
      </w:r>
      <w:r>
        <w:rPr>
          <w:rFonts w:ascii="SimSun" w:eastAsia="SimSun" w:hAnsi="SimSun" w:cs="SimSun"/>
        </w:rPr>
        <w:t>ername</w:t>
      </w:r>
      <w:r>
        <w:rPr>
          <w:rFonts w:ascii="SimSun" w:eastAsia="SimSun" w:hAnsi="SimSun" w:cs="SimSun" w:hint="eastAsia"/>
        </w:rPr>
        <w:t>为邮箱地址</w:t>
      </w:r>
    </w:p>
    <w:p w:rsidR="005C1678" w:rsidRDefault="005C1678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>assword</w:t>
      </w:r>
      <w:r>
        <w:rPr>
          <w:rFonts w:ascii="SimSun" w:eastAsia="SimSun" w:hAnsi="SimSun" w:cs="SimSun" w:hint="eastAsia"/>
        </w:rPr>
        <w:t>需要在邮箱内开启授权密码，如图：</w:t>
      </w:r>
    </w:p>
    <w:p w:rsidR="005C1678" w:rsidRDefault="005C1678" w:rsidP="00895D30">
      <w:pPr>
        <w:rPr>
          <w:rFonts w:ascii="SimSun" w:eastAsia="SimSun" w:hAnsi="SimSun" w:cs="SimSun"/>
        </w:rPr>
      </w:pPr>
    </w:p>
    <w:p w:rsidR="00D95F6A" w:rsidRPr="00D95F6A" w:rsidRDefault="00D95F6A" w:rsidP="00895D30">
      <w:pPr>
        <w:rPr>
          <w:rFonts w:ascii="SimSun" w:eastAsia="SimSun" w:hAnsi="SimSun" w:cs="SimSun"/>
        </w:rPr>
      </w:pPr>
    </w:p>
    <w:p w:rsidR="005C1678" w:rsidRDefault="00BC561B" w:rsidP="00895D30">
      <w:pPr>
        <w:rPr>
          <w:rFonts w:ascii="SimSun" w:eastAsia="SimSun" w:hAnsi="SimSun" w:cs="SimSun"/>
        </w:rPr>
      </w:pPr>
      <w:r w:rsidRPr="00BC561B">
        <w:rPr>
          <w:rFonts w:ascii="SimSun" w:eastAsia="SimSun" w:hAnsi="SimSun" w:cs="SimSun"/>
        </w:rPr>
        <w:lastRenderedPageBreak/>
        <w:drawing>
          <wp:inline distT="0" distB="0" distL="0" distR="0" wp14:anchorId="64FE8277" wp14:editId="019EBD88">
            <wp:extent cx="5943600" cy="4182745"/>
            <wp:effectExtent l="0" t="0" r="0" b="0"/>
            <wp:docPr id="127642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2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78" w:rsidRDefault="005C1678" w:rsidP="00895D30">
      <w:pPr>
        <w:rPr>
          <w:rFonts w:ascii="SimSun" w:eastAsia="SimSun" w:hAnsi="SimSun" w:cs="SimSun"/>
        </w:rPr>
      </w:pPr>
    </w:p>
    <w:p w:rsidR="005C1678" w:rsidRDefault="005C1678" w:rsidP="00895D30">
      <w:r>
        <w:fldChar w:fldCharType="begin"/>
      </w:r>
      <w:r>
        <w:instrText xml:space="preserve"> INCLUDEPICTURE "http://nos.netease.com/help/5c47f311d6bfeafe1e07d52205f860f2.jpg"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1445260"/>
            <wp:effectExtent l="0" t="0" r="0" b="2540"/>
            <wp:docPr id="616272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95D30" w:rsidRDefault="00895D30" w:rsidP="00895D30"/>
    <w:p w:rsidR="00D95F6A" w:rsidRDefault="00D95F6A" w:rsidP="00895D30"/>
    <w:p w:rsidR="00D95F6A" w:rsidRDefault="00D95F6A" w:rsidP="00895D30">
      <w:pPr>
        <w:rPr>
          <w:rFonts w:ascii="SimSun" w:eastAsia="SimSun" w:hAnsi="SimSun" w:cs="SimSun"/>
        </w:rPr>
      </w:pPr>
      <w:r>
        <w:rPr>
          <w:rFonts w:hint="eastAsia"/>
        </w:rPr>
        <w:t>OSS</w:t>
      </w:r>
      <w:r>
        <w:rPr>
          <w:rFonts w:ascii="SimSun" w:eastAsia="SimSun" w:hAnsi="SimSun" w:cs="SimSun" w:hint="eastAsia"/>
        </w:rPr>
        <w:t>存储使用阿里云；</w:t>
      </w:r>
    </w:p>
    <w:p w:rsidR="00D95F6A" w:rsidRDefault="00D95F6A" w:rsidP="00895D30">
      <w:pPr>
        <w:rPr>
          <w:rFonts w:ascii="SimSun" w:eastAsia="SimSun" w:hAnsi="SimSun" w:cs="SimSun"/>
        </w:rPr>
      </w:pPr>
    </w:p>
    <w:p w:rsidR="00D95F6A" w:rsidRDefault="00D95F6A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填写信息如下：</w:t>
      </w:r>
    </w:p>
    <w:p w:rsidR="00D22B8E" w:rsidRDefault="00D22B8E" w:rsidP="00D22B8E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ossAccessKeyId 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阿里云RAM用户的A</w:t>
      </w:r>
      <w:r>
        <w:rPr>
          <w:rFonts w:ascii="SimSun" w:eastAsia="SimSun" w:hAnsi="SimSun" w:cs="SimSun"/>
        </w:rPr>
        <w:t>ccessKeyID</w:t>
      </w:r>
    </w:p>
    <w:p w:rsidR="00D22B8E" w:rsidRDefault="00D22B8E" w:rsidP="001362FC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ossAccessKeySecret </w:t>
      </w:r>
      <w:r>
        <w:rPr>
          <w:rFonts w:ascii="SimSun" w:eastAsia="SimSun" w:hAnsi="SimSun" w:cs="SimSun" w:hint="eastAsia"/>
        </w:rPr>
        <w:t>阿里云RAM用户的Acc</w:t>
      </w:r>
      <w:r>
        <w:rPr>
          <w:rFonts w:ascii="SimSun" w:eastAsia="SimSun" w:hAnsi="SimSun" w:cs="SimSun"/>
        </w:rPr>
        <w:t>essKey Secret</w:t>
      </w:r>
    </w:p>
    <w:p w:rsidR="00D22B8E" w:rsidRDefault="00D22B8E" w:rsidP="001362FC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ossBucketName 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阿里云对象存储OSS的桶名称</w:t>
      </w:r>
    </w:p>
    <w:p w:rsidR="00D22B8E" w:rsidRDefault="00D22B8E" w:rsidP="00D22B8E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ossBucketDomain </w:t>
      </w:r>
      <w:r>
        <w:rPr>
          <w:rFonts w:ascii="SimSun" w:eastAsia="SimSun" w:hAnsi="SimSun" w:cs="SimSun" w:hint="eastAsia"/>
        </w:rPr>
        <w:t>阿里云OSS外网访问域名 如</w:t>
      </w:r>
      <w:r w:rsidRPr="00D22B8E">
        <w:rPr>
          <w:rFonts w:ascii="SimSun" w:eastAsia="SimSun" w:hAnsi="SimSun" w:cs="SimSun"/>
        </w:rPr>
        <w:t>netease.oss-cn-shanghai.aliyuncs.com;</w:t>
      </w:r>
    </w:p>
    <w:p w:rsidR="00D95F6A" w:rsidRPr="00D22B8E" w:rsidRDefault="00D22B8E" w:rsidP="00D22B8E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lastRenderedPageBreak/>
        <w:t xml:space="preserve">ossEndpoint </w:t>
      </w:r>
      <w:r>
        <w:rPr>
          <w:rFonts w:ascii="SimSun" w:eastAsia="SimSun" w:hAnsi="SimSun" w:cs="SimSun" w:hint="eastAsia"/>
        </w:rPr>
        <w:t>阿里云OSS的地域节点，如</w:t>
      </w:r>
      <w:r w:rsidRPr="00D22B8E">
        <w:rPr>
          <w:rFonts w:ascii="SimSun" w:eastAsia="SimSun" w:hAnsi="SimSun" w:cs="SimSun"/>
        </w:rPr>
        <w:t xml:space="preserve"> "oss-cn-shanghai.aliyuncs.com";</w:t>
      </w:r>
    </w:p>
    <w:p w:rsidR="00D95F6A" w:rsidRDefault="00D95F6A" w:rsidP="00895D30"/>
    <w:p w:rsidR="00895D30" w:rsidRDefault="00D22B8E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以上信息可以对象存储控制台查看到：</w:t>
      </w:r>
    </w:p>
    <w:p w:rsidR="00D22B8E" w:rsidRDefault="00D22B8E" w:rsidP="00895D30">
      <w:pPr>
        <w:rPr>
          <w:rFonts w:ascii="SimSun" w:eastAsia="SimSun" w:hAnsi="SimSun" w:cs="SimSun"/>
        </w:rPr>
      </w:pPr>
    </w:p>
    <w:p w:rsidR="00D22B8E" w:rsidRDefault="00D22B8E" w:rsidP="00895D30">
      <w:pPr>
        <w:rPr>
          <w:rFonts w:ascii="SimSun" w:eastAsia="SimSun" w:hAnsi="SimSun" w:cs="SimSun"/>
        </w:rPr>
      </w:pPr>
    </w:p>
    <w:p w:rsidR="00D22B8E" w:rsidRDefault="00D22B8E" w:rsidP="00895D30">
      <w:r w:rsidRPr="00D22B8E">
        <w:rPr>
          <w:noProof/>
        </w:rPr>
        <w:drawing>
          <wp:inline distT="0" distB="0" distL="0" distR="0" wp14:anchorId="051EDBDE" wp14:editId="3497E47A">
            <wp:extent cx="5943600" cy="4038600"/>
            <wp:effectExtent l="0" t="0" r="0" b="0"/>
            <wp:docPr id="123485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9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8E" w:rsidRDefault="00D22B8E" w:rsidP="00895D30"/>
    <w:p w:rsidR="00D22B8E" w:rsidRDefault="00D22B8E" w:rsidP="00895D30">
      <w:r>
        <w:rPr>
          <w:rFonts w:ascii="SimSun" w:eastAsia="SimSun" w:hAnsi="SimSun" w:cs="SimSun" w:hint="eastAsia"/>
        </w:rPr>
        <w:t>注意设置O</w:t>
      </w:r>
      <w:r>
        <w:rPr>
          <w:rFonts w:ascii="SimSun" w:eastAsia="SimSun" w:hAnsi="SimSun" w:cs="SimSun"/>
        </w:rPr>
        <w:t>SS</w:t>
      </w:r>
      <w:r>
        <w:rPr>
          <w:rFonts w:ascii="SimSun" w:eastAsia="SimSun" w:hAnsi="SimSun" w:cs="SimSun" w:hint="eastAsia"/>
        </w:rPr>
        <w:t>的权限为公有读，私有写。</w:t>
      </w:r>
    </w:p>
    <w:p w:rsidR="00D22B8E" w:rsidRDefault="00D22B8E" w:rsidP="00895D30"/>
    <w:p w:rsidR="00D22B8E" w:rsidRDefault="00D22B8E" w:rsidP="00895D30"/>
    <w:p w:rsidR="00D22B8E" w:rsidRPr="00895D30" w:rsidRDefault="00D22B8E" w:rsidP="00895D30"/>
    <w:p w:rsidR="003049E6" w:rsidRDefault="003049E6" w:rsidP="004F7E56">
      <w:r>
        <w:rPr>
          <w:rFonts w:hint="eastAsia"/>
        </w:rPr>
        <w:t>页面上新建局部变量并绑定到表单输入项中。</w:t>
      </w:r>
    </w:p>
    <w:p w:rsidR="003049E6" w:rsidRDefault="003049E6" w:rsidP="004F7E56"/>
    <w:p w:rsidR="00895D30" w:rsidRDefault="00BC561B" w:rsidP="004F7E56">
      <w:r w:rsidRPr="00BC561B">
        <w:lastRenderedPageBreak/>
        <w:drawing>
          <wp:inline distT="0" distB="0" distL="0" distR="0" wp14:anchorId="21D41152" wp14:editId="0B69B7F2">
            <wp:extent cx="5943600" cy="3310255"/>
            <wp:effectExtent l="0" t="0" r="0" b="4445"/>
            <wp:docPr id="120984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1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1B" w:rsidRDefault="00BC561B" w:rsidP="004F7E56">
      <w:pPr>
        <w:rPr>
          <w:rFonts w:hint="eastAsia"/>
        </w:rPr>
      </w:pPr>
    </w:p>
    <w:p w:rsidR="003049E6" w:rsidRDefault="003049E6" w:rsidP="004F7E56"/>
    <w:p w:rsidR="003049E6" w:rsidRDefault="003049E6" w:rsidP="004F7E56">
      <w:r>
        <w:rPr>
          <w:rFonts w:hint="eastAsia"/>
        </w:rPr>
        <w:t>新增按钮并添加c</w:t>
      </w:r>
      <w:r>
        <w:t>lick</w:t>
      </w:r>
      <w:r>
        <w:rPr>
          <w:rFonts w:hint="eastAsia"/>
        </w:rPr>
        <w:t>事件</w:t>
      </w:r>
    </w:p>
    <w:p w:rsidR="003049E6" w:rsidRDefault="003049E6" w:rsidP="004F7E56"/>
    <w:p w:rsidR="00895D30" w:rsidRDefault="00BC561B" w:rsidP="004F7E56">
      <w:r w:rsidRPr="00BC561B">
        <w:lastRenderedPageBreak/>
        <w:drawing>
          <wp:inline distT="0" distB="0" distL="0" distR="0" wp14:anchorId="24C00A19" wp14:editId="520F3071">
            <wp:extent cx="5943600" cy="4973955"/>
            <wp:effectExtent l="0" t="0" r="0" b="4445"/>
            <wp:docPr id="184765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57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4F7E56"/>
    <w:p w:rsidR="00895D30" w:rsidRDefault="003049E6" w:rsidP="00895D30">
      <w:r>
        <w:rPr>
          <w:rFonts w:hint="eastAsia"/>
        </w:rPr>
        <w:t>事件中调用</w:t>
      </w:r>
      <w:r w:rsidR="00895D30">
        <w:rPr>
          <w:rFonts w:ascii="SimSun" w:eastAsia="SimSun" w:hAnsi="SimSun" w:cs="SimSun" w:hint="eastAsia"/>
        </w:rPr>
        <w:t>服务端</w:t>
      </w:r>
      <w:r>
        <w:rPr>
          <w:rFonts w:hint="eastAsia"/>
        </w:rPr>
        <w:t>逻辑</w:t>
      </w:r>
      <w:r w:rsidR="00895D30">
        <w:t>logic</w:t>
      </w:r>
      <w:r w:rsidR="00BC561B">
        <w:t>6</w:t>
      </w:r>
      <w:r w:rsidR="00895D30">
        <w:rPr>
          <w:rFonts w:ascii="SimSun" w:eastAsia="SimSun" w:hAnsi="SimSun" w:cs="SimSun" w:hint="eastAsia"/>
        </w:rPr>
        <w:t>，</w:t>
      </w:r>
      <w:r w:rsidR="00895D30">
        <w:rPr>
          <w:rFonts w:hint="eastAsia"/>
        </w:rPr>
        <w:t>将返回值使用内置函数T</w:t>
      </w:r>
      <w:r w:rsidR="00895D30">
        <w:t>oString</w:t>
      </w:r>
      <w:r w:rsidR="00895D30">
        <w:rPr>
          <w:rFonts w:hint="eastAsia"/>
        </w:rPr>
        <w:t>后赋值给变量</w:t>
      </w:r>
      <w:r w:rsidR="00895D30" w:rsidRPr="003049E6">
        <w:t>variable</w:t>
      </w:r>
      <w:r w:rsidR="00BC561B">
        <w:t>2</w:t>
      </w:r>
      <w:r w:rsidR="00895D30">
        <w:rPr>
          <w:rFonts w:hint="eastAsia"/>
        </w:rPr>
        <w:t>。</w:t>
      </w:r>
    </w:p>
    <w:p w:rsidR="00895D30" w:rsidRPr="00895D30" w:rsidRDefault="00895D30" w:rsidP="004F7E56">
      <w:pPr>
        <w:rPr>
          <w:rFonts w:ascii="SimSun" w:eastAsia="SimSun" w:hAnsi="SimSun" w:cs="SimSun"/>
        </w:rPr>
      </w:pPr>
    </w:p>
    <w:p w:rsidR="00895D30" w:rsidRDefault="00895D30" w:rsidP="004F7E56"/>
    <w:p w:rsidR="00895D30" w:rsidRDefault="00895D3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服务端逻辑l</w:t>
      </w:r>
      <w:r>
        <w:rPr>
          <w:rFonts w:ascii="SimSun" w:eastAsia="SimSun" w:hAnsi="SimSun" w:cs="SimSun"/>
        </w:rPr>
        <w:t>ogic</w:t>
      </w:r>
      <w:r w:rsidR="00BC561B">
        <w:rPr>
          <w:rFonts w:ascii="SimSun" w:eastAsia="SimSun" w:hAnsi="SimSun" w:cs="SimSun"/>
        </w:rPr>
        <w:t>6</w:t>
      </w:r>
      <w:r>
        <w:rPr>
          <w:rFonts w:ascii="SimSun" w:eastAsia="SimSun" w:hAnsi="SimSun" w:cs="SimSun" w:hint="eastAsia"/>
        </w:rPr>
        <w:t>中示例如下：</w:t>
      </w:r>
    </w:p>
    <w:p w:rsidR="00895D30" w:rsidRDefault="00BC561B" w:rsidP="004F7E56">
      <w:pPr>
        <w:rPr>
          <w:rFonts w:ascii="SimSun" w:eastAsia="SimSun" w:hAnsi="SimSun" w:cs="SimSun"/>
        </w:rPr>
      </w:pPr>
      <w:r w:rsidRPr="00BC561B">
        <w:rPr>
          <w:rFonts w:ascii="SimSun" w:eastAsia="SimSun" w:hAnsi="SimSun" w:cs="SimSun"/>
        </w:rPr>
        <w:lastRenderedPageBreak/>
        <w:drawing>
          <wp:inline distT="0" distB="0" distL="0" distR="0" wp14:anchorId="4BF13CE7" wp14:editId="360F18D7">
            <wp:extent cx="5943600" cy="3212465"/>
            <wp:effectExtent l="0" t="0" r="0" b="635"/>
            <wp:docPr id="129139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95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4F7E56">
      <w:pPr>
        <w:rPr>
          <w:rFonts w:ascii="SimSun" w:eastAsia="SimSun" w:hAnsi="SimSun" w:cs="SimSun"/>
        </w:rPr>
      </w:pPr>
    </w:p>
    <w:p w:rsidR="00895D30" w:rsidRDefault="00895D30" w:rsidP="004F7E56"/>
    <w:p w:rsidR="003049E6" w:rsidRDefault="003049E6" w:rsidP="004F7E56">
      <w:pPr>
        <w:rPr>
          <w:rFonts w:ascii="SimSun" w:eastAsia="SimSun" w:hAnsi="SimSun" w:cs="SimSun"/>
        </w:rPr>
      </w:pPr>
      <w:r>
        <w:rPr>
          <w:rFonts w:hint="eastAsia"/>
        </w:rPr>
        <w:t>选择</w:t>
      </w:r>
      <w:r w:rsidR="00BC561B">
        <w:rPr>
          <w:rFonts w:ascii="SimSun" w:eastAsia="SimSun" w:hAnsi="SimSun" w:cs="SimSun" w:hint="eastAsia"/>
        </w:rPr>
        <w:t>依赖库逻辑</w:t>
      </w:r>
      <w:r w:rsidR="00BC561B">
        <w:rPr>
          <w:rFonts w:hint="eastAsia"/>
        </w:rPr>
        <w:t>get</w:t>
      </w:r>
      <w:r w:rsidR="00BC561B">
        <w:t>InboxEmai</w:t>
      </w:r>
      <w:r w:rsidR="00BC561B">
        <w:rPr>
          <w:rFonts w:hint="eastAsia"/>
        </w:rPr>
        <w:t>l</w:t>
      </w:r>
      <w:r w:rsidR="00BC561B">
        <w:t>s</w:t>
      </w:r>
      <w:r>
        <w:rPr>
          <w:rFonts w:hint="eastAsia"/>
        </w:rPr>
        <w:t>，并填写</w:t>
      </w:r>
      <w:r w:rsidR="00BC561B">
        <w:rPr>
          <w:rFonts w:ascii="SimSun" w:eastAsia="SimSun" w:hAnsi="SimSun" w:cs="SimSun" w:hint="eastAsia"/>
        </w:rPr>
        <w:t>输入的</w:t>
      </w:r>
      <w:r>
        <w:rPr>
          <w:rFonts w:hint="eastAsia"/>
        </w:rPr>
        <w:t>参数</w:t>
      </w:r>
      <w:r w:rsidR="00895D30">
        <w:rPr>
          <w:rFonts w:ascii="SimSun" w:eastAsia="SimSun" w:hAnsi="SimSun" w:cs="SimSun" w:hint="eastAsia"/>
        </w:rPr>
        <w:t>，返回值赋给r</w:t>
      </w:r>
      <w:r w:rsidR="00895D30">
        <w:rPr>
          <w:rFonts w:ascii="SimSun" w:eastAsia="SimSun" w:hAnsi="SimSun" w:cs="SimSun"/>
        </w:rPr>
        <w:t>esult</w:t>
      </w:r>
      <w:r w:rsidR="005C1678">
        <w:rPr>
          <w:rFonts w:ascii="SimSun" w:eastAsia="SimSun" w:hAnsi="SimSun" w:cs="SimSun" w:hint="eastAsia"/>
        </w:rPr>
        <w:t>。</w:t>
      </w:r>
    </w:p>
    <w:p w:rsidR="005C1678" w:rsidRPr="00BC561B" w:rsidRDefault="005C1678" w:rsidP="004F7E56">
      <w:pPr>
        <w:rPr>
          <w:rFonts w:ascii="SimSun" w:eastAsia="SimSun" w:hAnsi="SimSun" w:cs="SimSun"/>
        </w:rPr>
      </w:pPr>
    </w:p>
    <w:p w:rsidR="005C1678" w:rsidRDefault="005C1678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前端展示效果如图：</w:t>
      </w:r>
    </w:p>
    <w:p w:rsidR="005C1678" w:rsidRDefault="005C1678" w:rsidP="004F7E56">
      <w:pPr>
        <w:rPr>
          <w:rFonts w:ascii="SimSun" w:eastAsia="SimSun" w:hAnsi="SimSun" w:cs="SimSun"/>
        </w:rPr>
      </w:pPr>
    </w:p>
    <w:p w:rsidR="00DF42B4" w:rsidRPr="00895D30" w:rsidRDefault="00DF42B4" w:rsidP="004F7E56">
      <w:pPr>
        <w:rPr>
          <w:rFonts w:ascii="SimSun" w:eastAsia="SimSun" w:hAnsi="SimSun" w:cs="SimSun" w:hint="eastAsia"/>
        </w:rPr>
      </w:pPr>
      <w:r w:rsidRPr="00DF42B4">
        <w:rPr>
          <w:rFonts w:ascii="SimSun" w:eastAsia="SimSun" w:hAnsi="SimSun" w:cs="SimSun"/>
        </w:rPr>
        <w:lastRenderedPageBreak/>
        <w:drawing>
          <wp:inline distT="0" distB="0" distL="0" distR="0" wp14:anchorId="7E36982A" wp14:editId="226DD3A3">
            <wp:extent cx="5943600" cy="4121785"/>
            <wp:effectExtent l="0" t="0" r="0" b="5715"/>
            <wp:docPr id="45076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0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2B4" w:rsidRPr="00895D30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BC042FE"/>
    <w:multiLevelType w:val="hybridMultilevel"/>
    <w:tmpl w:val="B6905074"/>
    <w:lvl w:ilvl="0" w:tplc="0B96C512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41610715">
    <w:abstractNumId w:val="5"/>
  </w:num>
  <w:num w:numId="2" w16cid:durableId="7681396">
    <w:abstractNumId w:val="0"/>
  </w:num>
  <w:num w:numId="3" w16cid:durableId="1261792472">
    <w:abstractNumId w:val="4"/>
  </w:num>
  <w:num w:numId="4" w16cid:durableId="1969817703">
    <w:abstractNumId w:val="3"/>
  </w:num>
  <w:num w:numId="5" w16cid:durableId="1515613468">
    <w:abstractNumId w:val="1"/>
  </w:num>
  <w:num w:numId="6" w16cid:durableId="1691909464">
    <w:abstractNumId w:val="2"/>
  </w:num>
  <w:num w:numId="7" w16cid:durableId="20629468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42C6B"/>
    <w:rsid w:val="000A56E9"/>
    <w:rsid w:val="001A0496"/>
    <w:rsid w:val="001E05A4"/>
    <w:rsid w:val="003049E6"/>
    <w:rsid w:val="0040718A"/>
    <w:rsid w:val="004F7E56"/>
    <w:rsid w:val="005C1678"/>
    <w:rsid w:val="00895D30"/>
    <w:rsid w:val="00BC561B"/>
    <w:rsid w:val="00D22B8E"/>
    <w:rsid w:val="00D95F6A"/>
    <w:rsid w:val="00DF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4F4BB4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D30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5D3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2024-04-13T02:26:00Z</dcterms:created>
  <dcterms:modified xsi:type="dcterms:W3CDTF">2024-04-29T07:00:00Z</dcterms:modified>
</cp:coreProperties>
</file>