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行政区依赖库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Ewo2G" w:id="0"/>
      <w:r>
        <w:rPr>
          <w:rFonts w:ascii="宋体" w:hAnsi="Times New Roman" w:eastAsia="宋体"/>
        </w:rPr>
        <w:t>依赖库作用</w:t>
      </w:r>
    </w:p>
    <w:bookmarkEnd w:id="0"/>
    <w:bookmarkStart w:name="u0739c1e5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4292e"/>
          <w:sz w:val="24"/>
        </w:rPr>
        <w:t>本依赖库封装了一些常用的行政区方法</w:t>
      </w:r>
    </w:p>
    <w:bookmarkEnd w:id="1"/>
    <w:bookmarkStart w:name="hAwbS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24292e"/>
        </w:rPr>
        <w:t>内置逻辑</w:t>
      </w:r>
    </w:p>
    <w:bookmarkEnd w:id="2"/>
    <w:bookmarkStart w:name="8d5f8ea8"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758"/>
        <w:gridCol w:w="140"/>
        <w:gridCol w:w="11418"/>
      </w:tblGrid>
      <w:tr>
        <w:trPr>
          <w:trHeight w:val="495" w:hRule="atLeast"/>
        </w:trPr>
        <w:tc>
          <w:tcPr>
            <w:tcW w:w="3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306e6e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逻辑标识</w:t>
            </w:r>
          </w:p>
          <w:bookmarkEnd w:id="4"/>
        </w:tc>
        <w:tc>
          <w:tcPr>
            <w:tcW w:w="1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9fb103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逻辑名称</w:t>
            </w:r>
          </w:p>
          <w:bookmarkEnd w:id="5"/>
        </w:tc>
        <w:tc>
          <w:tcPr>
            <w:tcW w:w="11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6861da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逻辑介绍</w:t>
            </w:r>
          </w:p>
          <w:bookmarkEnd w:id="6"/>
        </w:tc>
      </w:tr>
      <w:tr>
        <w:trPr>
          <w:trHeight w:val="495" w:hRule="atLeast"/>
        </w:trPr>
        <w:tc>
          <w:tcPr>
            <w:tcW w:w="3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f984a1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2"/>
              </w:rPr>
              <w:t>getPrefectureCity</w:t>
            </w:r>
          </w:p>
          <w:bookmarkEnd w:id="7"/>
        </w:tc>
        <w:tc>
          <w:tcPr>
            <w:tcW w:w="1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43e803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提供输入省份，给出其地级市列表</w:t>
            </w:r>
          </w:p>
          <w:bookmarkEnd w:id="8"/>
        </w:tc>
        <w:tc>
          <w:tcPr>
            <w:tcW w:w="11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41e317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入参：String 省份名，例如：浙江省</w:t>
            </w:r>
          </w:p>
          <w:bookmarkEnd w:id="9"/>
          <w:bookmarkStart w:name="u5aeaee19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出参：List&lt;Region&gt;</w:t>
            </w:r>
          </w:p>
          <w:bookmarkEnd w:id="10"/>
          <w:bookmarkStart w:name="uec2ca1cb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citycode:城市编码，adcode:区域编码，name:行政区名称,zipCode:邮编,center:区域中心点,level:行政区划级别(country:国家,province:省份（直辖市会在province显示）,city:市（直辖市会在province显示）, district:区县,street:街道)</w:t>
            </w:r>
          </w:p>
          <w:bookmarkEnd w:id="11"/>
          <w:bookmarkStart w:name="udb474313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districts:下级行政区列表，包含district元素</w:t>
            </w:r>
          </w:p>
          <w:bookmarkEnd w:id="12"/>
        </w:tc>
      </w:tr>
      <w:tr>
        <w:trPr>
          <w:trHeight w:val="495" w:hRule="atLeast"/>
        </w:trPr>
        <w:tc>
          <w:tcPr>
            <w:tcW w:w="3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fe9650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2"/>
              </w:rPr>
              <w:t>getCountry</w:t>
            </w:r>
          </w:p>
          <w:bookmarkEnd w:id="13"/>
        </w:tc>
        <w:tc>
          <w:tcPr>
            <w:tcW w:w="1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bb2032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提供输入地级市，给出其区县列表</w:t>
            </w:r>
          </w:p>
          <w:bookmarkEnd w:id="14"/>
        </w:tc>
        <w:tc>
          <w:tcPr>
            <w:tcW w:w="11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05da36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入参：String 地级市名，例如：杭州市</w:t>
            </w:r>
          </w:p>
          <w:bookmarkEnd w:id="15"/>
          <w:bookmarkStart w:name="u0d3fd10b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出参：List&lt;Region&gt;</w:t>
            </w:r>
          </w:p>
          <w:bookmarkEnd w:id="16"/>
          <w:bookmarkStart w:name="u376870a6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citycode:城市编码，adcode:区域编码，name:行政区名称,zipCode:邮编,center:区域中心点,level:行政区划级别(country:国家,province:省份（直辖市会在province显示）,city:市（直辖市会在province显示）, district:区县,street:街道)</w:t>
            </w:r>
          </w:p>
          <w:bookmarkEnd w:id="17"/>
          <w:bookmarkStart w:name="u8e9efb33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districts:下级行政区列表，包含district元素</w:t>
            </w:r>
          </w:p>
          <w:bookmarkEnd w:id="18"/>
        </w:tc>
      </w:tr>
      <w:tr>
        <w:trPr>
          <w:trHeight w:val="495" w:hRule="atLeast"/>
        </w:trPr>
        <w:tc>
          <w:tcPr>
            <w:tcW w:w="3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2d9681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2"/>
              </w:rPr>
              <w:t>estimateProvinceAndCity</w:t>
            </w:r>
          </w:p>
          <w:bookmarkEnd w:id="19"/>
        </w:tc>
        <w:tc>
          <w:tcPr>
            <w:tcW w:w="1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f4cdb7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提供输入省份和地级市,判断两者是否有所属关系</w:t>
            </w:r>
          </w:p>
          <w:bookmarkEnd w:id="20"/>
        </w:tc>
        <w:tc>
          <w:tcPr>
            <w:tcW w:w="11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a1f948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入参：String 省份名，例如：浙江省,String 地级市名，例如：杭州市</w:t>
            </w:r>
          </w:p>
          <w:bookmarkEnd w:id="21"/>
          <w:bookmarkStart w:name="u4415e962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出参: boolean true代表存在所属关系 false代表不存在所属关系</w:t>
            </w:r>
          </w:p>
          <w:bookmarkEnd w:id="22"/>
        </w:tc>
      </w:tr>
      <w:tr>
        <w:trPr>
          <w:trHeight w:val="495" w:hRule="atLeast"/>
        </w:trPr>
        <w:tc>
          <w:tcPr>
            <w:tcW w:w="3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947a01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2"/>
              </w:rPr>
              <w:t>estimateCityAndCounty</w:t>
            </w:r>
          </w:p>
          <w:bookmarkEnd w:id="23"/>
        </w:tc>
        <w:tc>
          <w:tcPr>
            <w:tcW w:w="1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6123b7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提供输入地级市和区县，判断两者是否有所属关系</w:t>
            </w:r>
          </w:p>
          <w:bookmarkEnd w:id="24"/>
        </w:tc>
        <w:tc>
          <w:tcPr>
            <w:tcW w:w="11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5d8c88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入参：String 地级市名，例如：杭州市,String 区县名，例如：滨江区</w:t>
            </w:r>
          </w:p>
          <w:bookmarkEnd w:id="25"/>
          <w:bookmarkStart w:name="ueb7916a2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出参: boolean true代表存在所属关系 false代表不存在所属关系</w:t>
            </w:r>
          </w:p>
          <w:bookmarkEnd w:id="26"/>
        </w:tc>
      </w:tr>
      <w:tr>
        <w:trPr>
          <w:trHeight w:val="495" w:hRule="atLeast"/>
        </w:trPr>
        <w:tc>
          <w:tcPr>
            <w:tcW w:w="3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103289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2"/>
              </w:rPr>
              <w:t>estimateProvinceAndCounty</w:t>
            </w:r>
          </w:p>
          <w:bookmarkEnd w:id="27"/>
        </w:tc>
        <w:tc>
          <w:tcPr>
            <w:tcW w:w="1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82e678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e"/>
                <w:sz w:val="24"/>
              </w:rPr>
              <w:t>提供输入省份和区县，判断两者是否有所属关系</w:t>
            </w:r>
          </w:p>
          <w:bookmarkEnd w:id="28"/>
        </w:tc>
        <w:tc>
          <w:tcPr>
            <w:tcW w:w="11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9c36da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入参：String 省份名，例如：浙江省,String 区县名，例如：滨江区</w:t>
            </w:r>
          </w:p>
          <w:bookmarkEnd w:id="29"/>
          <w:bookmarkStart w:name="u8d300b4d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出参: boolean true代表存在所属关系 false代表不存在所属关系</w:t>
            </w:r>
          </w:p>
          <w:bookmarkEnd w:id="30"/>
        </w:tc>
      </w:tr>
    </w:tbl>
    <w:bookmarkEnd w:id="3"/>
    <w:bookmarkStart w:name="ob6nH" w:id="3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24292e"/>
        </w:rPr>
        <w:t>如何使用依赖库</w:t>
      </w:r>
    </w:p>
    <w:bookmarkEnd w:id="31"/>
    <w:bookmarkStart w:name="ua4ac771b" w:id="3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在可视化中心界面，点击右上角“更多”-》依赖库管理</w:t>
      </w:r>
    </w:p>
    <w:bookmarkEnd w:id="32"/>
    <w:bookmarkStart w:name="u89202814" w:id="33"/>
    <w:p>
      <w:pPr>
        <w:spacing w:after="50" w:line="360" w:lineRule="auto" w:beforeLines="100"/>
        <w:ind w:left="0"/>
        <w:jc w:val="left"/>
      </w:pPr>
      <w:bookmarkStart w:name="u2e563301" w:id="34"/>
      <w:r>
        <w:rPr>
          <w:rFonts w:eastAsia="宋体" w:ascii="宋体"/>
        </w:rPr>
        <w:drawing>
          <wp:inline distT="0" distB="0" distL="0" distR="0">
            <wp:extent cx="5842000" cy="302592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5734" cy="49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bookmarkStart w:name="u4323bf07" w:id="3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在依赖库管理下面点击资产中心，找到阳历日历依赖库，点击右上角进行导入</w:t>
      </w:r>
    </w:p>
    <w:bookmarkEnd w:id="35"/>
    <w:bookmarkStart w:name="u343e25ee" w:id="36"/>
    <w:p>
      <w:pPr>
        <w:spacing w:after="50" w:line="360" w:lineRule="auto" w:beforeLines="100"/>
        <w:ind w:left="0"/>
        <w:jc w:val="left"/>
      </w:pPr>
      <w:bookmarkStart w:name="u4ceec320" w:id="37"/>
      <w:r>
        <w:rPr>
          <w:rFonts w:eastAsia="宋体" w:ascii="宋体"/>
        </w:rPr>
        <w:drawing>
          <wp:inline distT="0" distB="0" distL="0" distR="0">
            <wp:extent cx="5842000" cy="30551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45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udd58da2a" w:id="3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然后新建逻辑，在逻辑中调用依赖库中定义的逻辑，并按要求传入相应参数。</w:t>
      </w:r>
    </w:p>
    <w:bookmarkEnd w:id="38"/>
    <w:bookmarkStart w:name="u9fcd521e" w:id="39"/>
    <w:p>
      <w:pPr>
        <w:spacing w:after="50" w:line="360" w:lineRule="auto" w:beforeLines="100"/>
        <w:ind w:left="0"/>
        <w:jc w:val="left"/>
      </w:pPr>
      <w:bookmarkStart w:name="ub875467a" w:id="40"/>
      <w:r>
        <w:rPr>
          <w:rFonts w:eastAsia="宋体" w:ascii="宋体"/>
        </w:rPr>
        <w:drawing>
          <wp:inline distT="0" distB="0" distL="0" distR="0">
            <wp:extent cx="4487333" cy="32171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32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bookmarkStart w:name="u02031ea8" w:id="4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发布应用后，点击触发相应的逻辑调用事件查看调用结果</w:t>
      </w:r>
      <w:bookmarkStart w:name="u49eb1a4c" w:id="42"/>
      <w:r>
        <w:rPr>
          <w:rFonts w:eastAsia="宋体" w:ascii="宋体"/>
        </w:rPr>
        <w:drawing>
          <wp:inline distT="0" distB="0" distL="0" distR="0">
            <wp:extent cx="5842000" cy="32305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9334" cy="50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bookmarkEnd w:id="4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