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firstLine="0" w:firstLineChars="0"/>
        <w:rPr>
          <w:rFonts w:hint="eastAsia" w:ascii="黑体"/>
          <w:sz w:val="36"/>
          <w:szCs w:val="36"/>
        </w:rPr>
      </w:pPr>
    </w:p>
    <w:p>
      <w:pPr>
        <w:pStyle w:val="15"/>
        <w:ind w:firstLine="0" w:firstLineChars="0"/>
        <w:rPr>
          <w:rFonts w:hint="eastAsia" w:ascii="黑体"/>
          <w:sz w:val="36"/>
          <w:szCs w:val="36"/>
        </w:rPr>
      </w:pPr>
    </w:p>
    <w:p>
      <w:pPr>
        <w:pStyle w:val="15"/>
        <w:ind w:firstLine="0" w:firstLineChars="0"/>
        <w:rPr>
          <w:rFonts w:hint="eastAsia" w:ascii="黑体"/>
          <w:sz w:val="36"/>
          <w:szCs w:val="36"/>
        </w:rPr>
      </w:pPr>
    </w:p>
    <w:p>
      <w:pPr>
        <w:pStyle w:val="15"/>
        <w:ind w:firstLine="0" w:firstLineChars="0"/>
        <w:rPr>
          <w:rFonts w:hint="eastAsia" w:ascii="黑体"/>
          <w:sz w:val="36"/>
          <w:szCs w:val="36"/>
        </w:rPr>
      </w:pPr>
    </w:p>
    <w:p>
      <w:pPr>
        <w:pStyle w:val="15"/>
        <w:ind w:firstLine="0" w:firstLineChars="0"/>
        <w:rPr>
          <w:rFonts w:hint="eastAsia" w:ascii="黑体"/>
          <w:sz w:val="36"/>
          <w:szCs w:val="36"/>
        </w:rPr>
      </w:pPr>
    </w:p>
    <w:p>
      <w:pPr>
        <w:pStyle w:val="15"/>
        <w:ind w:firstLine="0" w:firstLineChars="0"/>
        <w:rPr>
          <w:rFonts w:hint="eastAsia" w:ascii="黑体"/>
          <w:sz w:val="36"/>
          <w:szCs w:val="36"/>
        </w:rPr>
      </w:pPr>
    </w:p>
    <w:p>
      <w:pPr>
        <w:spacing w:after="120"/>
        <w:ind w:firstLine="1228"/>
        <w:jc w:val="center"/>
        <w:rPr>
          <w:rFonts w:hint="eastAsia" w:ascii="黑体" w:eastAsia="黑体"/>
          <w:b/>
          <w:spacing w:val="26"/>
          <w:sz w:val="56"/>
          <w:szCs w:val="56"/>
        </w:rPr>
      </w:pPr>
      <w:bookmarkStart w:id="26" w:name="_GoBack"/>
      <w:r>
        <w:rPr>
          <w:rFonts w:hint="eastAsia" w:ascii="黑体" w:eastAsia="黑体"/>
          <w:b/>
          <w:spacing w:val="26"/>
          <w:sz w:val="56"/>
          <w:szCs w:val="56"/>
        </w:rPr>
        <w:t>详细设计说明书</w:t>
      </w:r>
    </w:p>
    <w:bookmarkEnd w:id="26"/>
    <w:p>
      <w:pPr>
        <w:spacing w:after="120"/>
        <w:ind w:firstLine="602"/>
        <w:jc w:val="center"/>
        <w:rPr>
          <w:rFonts w:ascii="黑体" w:eastAsia="黑体"/>
          <w:b/>
          <w:spacing w:val="26"/>
          <w:sz w:val="56"/>
          <w:szCs w:val="56"/>
        </w:rPr>
      </w:pPr>
      <w:r>
        <w:rPr>
          <w:rFonts w:hint="eastAsia" w:ascii="Arial" w:hAnsi="Arial" w:eastAsia="黑体" w:cs="Arial"/>
          <w:b/>
          <w:bCs/>
          <w:sz w:val="30"/>
        </w:rPr>
        <w:t>Detailed Design Specification</w:t>
      </w:r>
    </w:p>
    <w:p>
      <w:pPr>
        <w:spacing w:line="240" w:lineRule="auto"/>
        <w:ind w:firstLine="0" w:firstLineChars="0"/>
        <w:jc w:val="center"/>
        <w:rPr>
          <w:rFonts w:hint="eastAsia" w:ascii="Arial" w:hAnsi="Arial" w:eastAsia="黑体" w:cs="Arial"/>
          <w:sz w:val="30"/>
        </w:rPr>
      </w:pPr>
      <w:r>
        <w:rPr>
          <w:rFonts w:hint="eastAsia" w:ascii="黑体" w:eastAsia="黑体"/>
          <w:b/>
          <w:bCs/>
          <w:sz w:val="30"/>
        </w:rPr>
        <w:t>编号</w:t>
      </w:r>
      <w:r>
        <w:rPr>
          <w:rFonts w:hint="eastAsia" w:ascii="黑体" w:eastAsia="黑体"/>
          <w:sz w:val="30"/>
        </w:rPr>
        <w:t>：</w:t>
      </w:r>
      <w:r>
        <w:rPr>
          <w:rFonts w:hint="eastAsia" w:ascii="Arial" w:hAnsi="Arial" w:eastAsia="黑体" w:cs="Arial"/>
          <w:b/>
          <w:bCs/>
          <w:sz w:val="30"/>
        </w:rPr>
        <w:t xml:space="preserve"> TMP</w:t>
      </w:r>
      <w:r>
        <w:rPr>
          <w:rFonts w:ascii="Arial" w:hAnsi="Arial" w:eastAsia="黑体" w:cs="Arial"/>
          <w:b/>
          <w:bCs/>
          <w:sz w:val="30"/>
        </w:rPr>
        <w:t>-</w:t>
      </w:r>
      <w:r>
        <w:rPr>
          <w:rFonts w:hint="eastAsia" w:ascii="Arial" w:hAnsi="Arial" w:eastAsia="黑体" w:cs="Arial"/>
          <w:b/>
          <w:bCs/>
          <w:sz w:val="30"/>
        </w:rPr>
        <w:t>DBD</w:t>
      </w:r>
    </w:p>
    <w:p>
      <w:pPr>
        <w:spacing w:line="240" w:lineRule="auto"/>
        <w:ind w:firstLine="0" w:firstLineChars="0"/>
        <w:jc w:val="center"/>
        <w:rPr>
          <w:rFonts w:hint="eastAsia" w:ascii="黑体" w:eastAsia="黑体"/>
          <w:b/>
          <w:bCs/>
          <w:sz w:val="30"/>
        </w:rPr>
      </w:pPr>
      <w:r>
        <w:rPr>
          <w:rFonts w:hint="eastAsia" w:ascii="黑体" w:eastAsia="黑体"/>
          <w:b/>
          <w:bCs/>
          <w:sz w:val="30"/>
        </w:rPr>
        <w:t>版本 1</w:t>
      </w:r>
      <w:r>
        <w:rPr>
          <w:rFonts w:hint="eastAsia" w:ascii="黑体" w:eastAsia="黑体" w:cs="Arial"/>
          <w:b/>
          <w:bCs/>
          <w:sz w:val="30"/>
        </w:rPr>
        <w:t>.0</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tbl>
      <w:tblPr>
        <w:tblStyle w:val="14"/>
        <w:tblpPr w:leftFromText="180" w:rightFromText="180" w:vertAnchor="text" w:horzAnchor="margin" w:tblpX="108" w:tblpY="78"/>
        <w:tblW w:w="839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80"/>
        <w:gridCol w:w="3006"/>
        <w:gridCol w:w="1134"/>
        <w:gridCol w:w="3170"/>
      </w:tblGrid>
      <w:tr>
        <w:tblPrEx>
          <w:tblLayout w:type="fixed"/>
        </w:tblPrEx>
        <w:tc>
          <w:tcPr>
            <w:tcW w:w="1080" w:type="dxa"/>
            <w:tcBorders>
              <w:top w:val="single" w:color="auto" w:sz="12" w:space="0"/>
              <w:left w:val="single" w:color="auto" w:sz="12" w:space="0"/>
              <w:bottom w:val="single" w:color="auto" w:sz="12" w:space="0"/>
              <w:right w:val="single" w:color="auto" w:sz="4" w:space="0"/>
            </w:tcBorders>
            <w:shd w:val="clear" w:color="auto" w:fill="C0C0C0"/>
            <w:vAlign w:val="center"/>
          </w:tcPr>
          <w:p>
            <w:pPr>
              <w:pStyle w:val="16"/>
              <w:jc w:val="both"/>
              <w:rPr>
                <w:rFonts w:hint="eastAsia"/>
              </w:rPr>
            </w:pPr>
            <w:r>
              <w:rPr>
                <w:rFonts w:hint="eastAsia"/>
              </w:rPr>
              <w:t>作者</w:t>
            </w:r>
            <w:r>
              <w:rPr>
                <w:rFonts w:hint="eastAsia"/>
                <w:lang w:val="en-PH"/>
              </w:rPr>
              <w:t>：</w:t>
            </w:r>
          </w:p>
        </w:tc>
        <w:tc>
          <w:tcPr>
            <w:tcW w:w="3006" w:type="dxa"/>
            <w:tcBorders>
              <w:top w:val="single" w:color="auto" w:sz="12" w:space="0"/>
              <w:left w:val="single" w:color="auto" w:sz="4" w:space="0"/>
              <w:bottom w:val="single" w:color="auto" w:sz="12" w:space="0"/>
              <w:right w:val="single" w:color="auto" w:sz="4" w:space="0"/>
            </w:tcBorders>
            <w:shd w:val="clear" w:color="auto" w:fill="FFFFFF"/>
            <w:vAlign w:val="center"/>
          </w:tcPr>
          <w:p>
            <w:pPr>
              <w:pStyle w:val="17"/>
            </w:pPr>
          </w:p>
        </w:tc>
        <w:tc>
          <w:tcPr>
            <w:tcW w:w="1134" w:type="dxa"/>
            <w:tcBorders>
              <w:top w:val="single" w:color="auto" w:sz="12" w:space="0"/>
              <w:left w:val="single" w:color="auto" w:sz="4" w:space="0"/>
              <w:bottom w:val="single" w:color="auto" w:sz="12" w:space="0"/>
              <w:right w:val="single" w:color="auto" w:sz="4" w:space="0"/>
            </w:tcBorders>
            <w:shd w:val="clear" w:color="auto" w:fill="C0C0C0"/>
            <w:vAlign w:val="center"/>
          </w:tcPr>
          <w:p>
            <w:pPr>
              <w:pStyle w:val="16"/>
              <w:jc w:val="both"/>
              <w:rPr>
                <w:rFonts w:hint="eastAsia"/>
              </w:rPr>
            </w:pPr>
            <w:r>
              <w:rPr>
                <w:rFonts w:hint="eastAsia"/>
              </w:rPr>
              <w:t>日期</w:t>
            </w:r>
            <w:r>
              <w:rPr>
                <w:rFonts w:hint="eastAsia"/>
                <w:lang w:val="en-PH"/>
              </w:rPr>
              <w:t>：</w:t>
            </w:r>
          </w:p>
        </w:tc>
        <w:tc>
          <w:tcPr>
            <w:tcW w:w="3170" w:type="dxa"/>
            <w:tcBorders>
              <w:top w:val="single" w:color="auto" w:sz="12" w:space="0"/>
              <w:left w:val="single" w:color="auto" w:sz="4" w:space="0"/>
              <w:bottom w:val="single" w:color="auto" w:sz="12" w:space="0"/>
              <w:right w:val="single" w:color="auto" w:sz="12" w:space="0"/>
            </w:tcBorders>
            <w:shd w:val="clear" w:color="auto" w:fill="FFFFFF"/>
            <w:vAlign w:val="center"/>
          </w:tcPr>
          <w:p>
            <w:pPr>
              <w:pStyle w:val="17"/>
              <w:rPr>
                <w:rFonts w:hint="eastAsia"/>
              </w:rPr>
            </w:pPr>
          </w:p>
        </w:tc>
      </w:tr>
      <w:tr>
        <w:tblPrEx>
          <w:tblLayout w:type="fixed"/>
        </w:tblPrEx>
        <w:tc>
          <w:tcPr>
            <w:tcW w:w="1080" w:type="dxa"/>
            <w:tcBorders>
              <w:top w:val="single" w:color="auto" w:sz="12" w:space="0"/>
              <w:left w:val="single" w:color="auto" w:sz="12" w:space="0"/>
              <w:bottom w:val="single" w:color="auto" w:sz="12" w:space="0"/>
              <w:right w:val="single" w:color="auto" w:sz="4" w:space="0"/>
            </w:tcBorders>
            <w:shd w:val="clear" w:color="auto" w:fill="C0C0C0"/>
            <w:vAlign w:val="center"/>
          </w:tcPr>
          <w:p>
            <w:pPr>
              <w:pStyle w:val="16"/>
              <w:jc w:val="both"/>
              <w:rPr>
                <w:rFonts w:ascii="Times New Roman" w:hAnsi="Times New Roman"/>
              </w:rPr>
            </w:pPr>
            <w:r>
              <w:rPr>
                <w:rFonts w:hint="eastAsia"/>
              </w:rPr>
              <w:t>审批：</w:t>
            </w:r>
          </w:p>
        </w:tc>
        <w:tc>
          <w:tcPr>
            <w:tcW w:w="3006" w:type="dxa"/>
            <w:tcBorders>
              <w:top w:val="single" w:color="auto" w:sz="12" w:space="0"/>
              <w:left w:val="single" w:color="auto" w:sz="4" w:space="0"/>
              <w:bottom w:val="single" w:color="auto" w:sz="12" w:space="0"/>
              <w:right w:val="single" w:color="auto" w:sz="4" w:space="0"/>
            </w:tcBorders>
            <w:shd w:val="clear" w:color="auto" w:fill="FFFFFF"/>
            <w:vAlign w:val="center"/>
          </w:tcPr>
          <w:p>
            <w:pPr>
              <w:pStyle w:val="17"/>
            </w:pPr>
          </w:p>
        </w:tc>
        <w:tc>
          <w:tcPr>
            <w:tcW w:w="1134" w:type="dxa"/>
            <w:tcBorders>
              <w:top w:val="single" w:color="auto" w:sz="12" w:space="0"/>
              <w:left w:val="single" w:color="auto" w:sz="4" w:space="0"/>
              <w:bottom w:val="single" w:color="auto" w:sz="12" w:space="0"/>
              <w:right w:val="single" w:color="auto" w:sz="4" w:space="0"/>
            </w:tcBorders>
            <w:shd w:val="clear" w:color="auto" w:fill="C0C0C0"/>
            <w:vAlign w:val="center"/>
          </w:tcPr>
          <w:p>
            <w:pPr>
              <w:pStyle w:val="16"/>
              <w:jc w:val="both"/>
              <w:rPr>
                <w:rFonts w:ascii="Times New Roman" w:hAnsi="Times New Roman"/>
              </w:rPr>
            </w:pPr>
            <w:r>
              <w:rPr>
                <w:rFonts w:hint="eastAsia"/>
              </w:rPr>
              <w:t>日期：</w:t>
            </w:r>
          </w:p>
        </w:tc>
        <w:tc>
          <w:tcPr>
            <w:tcW w:w="3170" w:type="dxa"/>
            <w:tcBorders>
              <w:top w:val="single" w:color="auto" w:sz="12" w:space="0"/>
              <w:left w:val="single" w:color="auto" w:sz="4" w:space="0"/>
              <w:bottom w:val="single" w:color="auto" w:sz="12" w:space="0"/>
              <w:right w:val="single" w:color="auto" w:sz="12" w:space="0"/>
            </w:tcBorders>
            <w:shd w:val="clear" w:color="auto" w:fill="FFFFFF"/>
            <w:vAlign w:val="center"/>
          </w:tcPr>
          <w:p>
            <w:pPr>
              <w:pStyle w:val="17"/>
              <w:ind w:firstLine="420"/>
              <w:rPr>
                <w:rFonts w:hint="eastAsia"/>
              </w:rPr>
            </w:pPr>
          </w:p>
        </w:tc>
      </w:tr>
    </w:tbl>
    <w:p>
      <w:pPr>
        <w:ind w:firstLine="420"/>
        <w:rPr>
          <w:rFonts w:hint="eastAsia"/>
        </w:rPr>
      </w:pPr>
    </w:p>
    <w:p>
      <w:pPr>
        <w:ind w:firstLine="420"/>
        <w:rPr>
          <w:rFonts w:hint="eastAsia"/>
        </w:rPr>
      </w:pPr>
    </w:p>
    <w:p>
      <w:pPr>
        <w:ind w:firstLine="420"/>
        <w:rPr>
          <w:rFonts w:hint="eastAsia"/>
        </w:rPr>
      </w:pPr>
    </w:p>
    <w:p>
      <w:pPr>
        <w:pStyle w:val="10"/>
        <w:ind w:firstLine="0" w:firstLineChars="0"/>
        <w:rPr>
          <w:rFonts w:hint="eastAsia"/>
          <w:b/>
          <w:sz w:val="24"/>
        </w:rPr>
      </w:pPr>
      <w:r>
        <w:rPr>
          <w:rFonts w:hint="eastAsia"/>
          <w:b/>
          <w:sz w:val="24"/>
        </w:rPr>
        <w:t>变更记录</w:t>
      </w:r>
    </w:p>
    <w:p>
      <w:pPr>
        <w:pStyle w:val="10"/>
        <w:ind w:firstLine="0" w:firstLineChars="0"/>
        <w:rPr>
          <w:rFonts w:hint="eastAsia"/>
          <w:b/>
          <w:sz w:val="24"/>
        </w:rPr>
      </w:pPr>
    </w:p>
    <w:tbl>
      <w:tblPr>
        <w:tblStyle w:val="14"/>
        <w:tblW w:w="856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1440"/>
        <w:gridCol w:w="3780"/>
        <w:gridCol w:w="1440"/>
      </w:tblGrid>
      <w:tr>
        <w:tblPrEx>
          <w:tblLayout w:type="fixed"/>
        </w:tblPrEx>
        <w:tc>
          <w:tcPr>
            <w:tcW w:w="1908" w:type="dxa"/>
            <w:shd w:val="clear" w:color="auto" w:fill="C0C0C0"/>
            <w:vAlign w:val="top"/>
          </w:tcPr>
          <w:p>
            <w:pPr>
              <w:pStyle w:val="16"/>
              <w:rPr>
                <w:rFonts w:hint="eastAsia"/>
              </w:rPr>
            </w:pPr>
            <w:r>
              <w:rPr>
                <w:rFonts w:hint="eastAsia"/>
              </w:rPr>
              <w:t>日期</w:t>
            </w:r>
          </w:p>
        </w:tc>
        <w:tc>
          <w:tcPr>
            <w:tcW w:w="1440" w:type="dxa"/>
            <w:shd w:val="clear" w:color="auto" w:fill="C0C0C0"/>
            <w:vAlign w:val="top"/>
          </w:tcPr>
          <w:p>
            <w:pPr>
              <w:pStyle w:val="16"/>
              <w:rPr>
                <w:rFonts w:hint="eastAsia"/>
              </w:rPr>
            </w:pPr>
            <w:r>
              <w:rPr>
                <w:rFonts w:hint="eastAsia"/>
              </w:rPr>
              <w:t>版本</w:t>
            </w:r>
          </w:p>
        </w:tc>
        <w:tc>
          <w:tcPr>
            <w:tcW w:w="3780" w:type="dxa"/>
            <w:shd w:val="clear" w:color="auto" w:fill="C0C0C0"/>
            <w:vAlign w:val="top"/>
          </w:tcPr>
          <w:p>
            <w:pPr>
              <w:pStyle w:val="16"/>
              <w:rPr>
                <w:rFonts w:hint="eastAsia"/>
              </w:rPr>
            </w:pPr>
            <w:r>
              <w:rPr>
                <w:rFonts w:hint="eastAsia"/>
              </w:rPr>
              <w:t>变更说明</w:t>
            </w:r>
          </w:p>
        </w:tc>
        <w:tc>
          <w:tcPr>
            <w:tcW w:w="1440" w:type="dxa"/>
            <w:shd w:val="clear" w:color="auto" w:fill="C0C0C0"/>
            <w:vAlign w:val="top"/>
          </w:tcPr>
          <w:p>
            <w:pPr>
              <w:pStyle w:val="16"/>
              <w:rPr>
                <w:rFonts w:hint="eastAsia"/>
              </w:rPr>
            </w:pPr>
            <w:r>
              <w:rPr>
                <w:rFonts w:hint="eastAsia"/>
              </w:rPr>
              <w:t>作者</w:t>
            </w:r>
          </w:p>
        </w:tc>
      </w:tr>
      <w:tr>
        <w:tblPrEx>
          <w:tblLayout w:type="fixed"/>
        </w:tblPrEx>
        <w:tc>
          <w:tcPr>
            <w:tcW w:w="1908" w:type="dxa"/>
            <w:vAlign w:val="top"/>
          </w:tcPr>
          <w:p>
            <w:pPr>
              <w:pStyle w:val="17"/>
              <w:ind w:firstLine="420"/>
              <w:rPr>
                <w:rFonts w:hint="eastAsia"/>
              </w:rPr>
            </w:pPr>
            <w:r>
              <w:rPr>
                <w:rFonts w:hint="eastAsia"/>
              </w:rPr>
              <w:t xml:space="preserve"> </w:t>
            </w:r>
          </w:p>
        </w:tc>
        <w:tc>
          <w:tcPr>
            <w:tcW w:w="1440" w:type="dxa"/>
            <w:vAlign w:val="top"/>
          </w:tcPr>
          <w:p>
            <w:pPr>
              <w:pStyle w:val="17"/>
              <w:ind w:firstLine="420"/>
              <w:rPr>
                <w:rFonts w:hint="eastAsia"/>
              </w:rPr>
            </w:pPr>
            <w:r>
              <w:rPr>
                <w:rFonts w:hint="eastAsia"/>
              </w:rPr>
              <w:t>1.0</w:t>
            </w:r>
          </w:p>
        </w:tc>
        <w:tc>
          <w:tcPr>
            <w:tcW w:w="3780" w:type="dxa"/>
            <w:vAlign w:val="top"/>
          </w:tcPr>
          <w:p>
            <w:pPr>
              <w:pStyle w:val="17"/>
              <w:ind w:firstLine="420"/>
              <w:rPr>
                <w:rFonts w:hint="eastAsia"/>
              </w:rPr>
            </w:pPr>
            <w:r>
              <w:rPr>
                <w:rFonts w:hint="eastAsia"/>
              </w:rPr>
              <w:t>创建</w:t>
            </w:r>
          </w:p>
        </w:tc>
        <w:tc>
          <w:tcPr>
            <w:tcW w:w="1440" w:type="dxa"/>
            <w:vAlign w:val="top"/>
          </w:tcPr>
          <w:p>
            <w:pPr>
              <w:pStyle w:val="17"/>
              <w:ind w:firstLine="420"/>
              <w:rPr>
                <w:rFonts w:hint="eastAsia"/>
              </w:rPr>
            </w:pPr>
            <w:r>
              <w:rPr>
                <w:rFonts w:hint="eastAsia"/>
              </w:rPr>
              <w:t xml:space="preserve"> </w:t>
            </w:r>
          </w:p>
        </w:tc>
      </w:tr>
      <w:tr>
        <w:tblPrEx>
          <w:tblLayout w:type="fixed"/>
        </w:tblPrEx>
        <w:tc>
          <w:tcPr>
            <w:tcW w:w="1908" w:type="dxa"/>
            <w:vAlign w:val="top"/>
          </w:tcPr>
          <w:p>
            <w:pPr>
              <w:pStyle w:val="17"/>
              <w:ind w:firstLine="420"/>
              <w:rPr>
                <w:rFonts w:hint="eastAsia"/>
              </w:rPr>
            </w:pPr>
            <w:r>
              <w:rPr>
                <w:rFonts w:hint="eastAsia"/>
              </w:rPr>
              <w:t xml:space="preserve"> </w:t>
            </w:r>
          </w:p>
        </w:tc>
        <w:tc>
          <w:tcPr>
            <w:tcW w:w="1440" w:type="dxa"/>
            <w:vAlign w:val="top"/>
          </w:tcPr>
          <w:p>
            <w:pPr>
              <w:pStyle w:val="17"/>
              <w:ind w:firstLine="420"/>
              <w:rPr>
                <w:rFonts w:hint="eastAsia"/>
              </w:rPr>
            </w:pPr>
            <w:r>
              <w:rPr>
                <w:rFonts w:hint="eastAsia"/>
              </w:rPr>
              <w:t xml:space="preserve"> </w:t>
            </w:r>
          </w:p>
        </w:tc>
        <w:tc>
          <w:tcPr>
            <w:tcW w:w="3780" w:type="dxa"/>
            <w:vAlign w:val="top"/>
          </w:tcPr>
          <w:p>
            <w:pPr>
              <w:pStyle w:val="17"/>
              <w:ind w:firstLine="420"/>
              <w:rPr>
                <w:rFonts w:hint="eastAsia"/>
              </w:rPr>
            </w:pPr>
            <w:r>
              <w:rPr>
                <w:rFonts w:hint="eastAsia"/>
              </w:rPr>
              <w:t xml:space="preserve"> </w:t>
            </w:r>
          </w:p>
        </w:tc>
        <w:tc>
          <w:tcPr>
            <w:tcW w:w="1440" w:type="dxa"/>
            <w:vAlign w:val="top"/>
          </w:tcPr>
          <w:p>
            <w:pPr>
              <w:pStyle w:val="17"/>
              <w:ind w:firstLine="420"/>
              <w:rPr>
                <w:rFonts w:hint="eastAsia"/>
              </w:rPr>
            </w:pPr>
            <w:r>
              <w:rPr>
                <w:rFonts w:hint="eastAsia"/>
              </w:rPr>
              <w:t xml:space="preserve"> </w:t>
            </w:r>
          </w:p>
        </w:tc>
      </w:tr>
      <w:tr>
        <w:tblPrEx>
          <w:tblLayout w:type="fixed"/>
        </w:tblPrEx>
        <w:tc>
          <w:tcPr>
            <w:tcW w:w="1908" w:type="dxa"/>
            <w:vAlign w:val="top"/>
          </w:tcPr>
          <w:p>
            <w:pPr>
              <w:pStyle w:val="17"/>
              <w:ind w:firstLine="420"/>
              <w:rPr>
                <w:rFonts w:hint="eastAsia"/>
              </w:rPr>
            </w:pPr>
          </w:p>
        </w:tc>
        <w:tc>
          <w:tcPr>
            <w:tcW w:w="1440" w:type="dxa"/>
            <w:vAlign w:val="top"/>
          </w:tcPr>
          <w:p>
            <w:pPr>
              <w:pStyle w:val="17"/>
              <w:ind w:firstLine="420"/>
              <w:rPr>
                <w:rFonts w:hint="eastAsia"/>
              </w:rPr>
            </w:pPr>
          </w:p>
        </w:tc>
        <w:tc>
          <w:tcPr>
            <w:tcW w:w="3780" w:type="dxa"/>
            <w:vAlign w:val="top"/>
          </w:tcPr>
          <w:p>
            <w:pPr>
              <w:pStyle w:val="17"/>
              <w:ind w:firstLine="420"/>
              <w:rPr>
                <w:rFonts w:hint="eastAsia"/>
              </w:rPr>
            </w:pPr>
          </w:p>
        </w:tc>
        <w:tc>
          <w:tcPr>
            <w:tcW w:w="1440" w:type="dxa"/>
            <w:vAlign w:val="top"/>
          </w:tcPr>
          <w:p>
            <w:pPr>
              <w:pStyle w:val="17"/>
              <w:ind w:firstLine="420"/>
              <w:rPr>
                <w:rFonts w:hint="eastAsia"/>
              </w:rPr>
            </w:pPr>
          </w:p>
        </w:tc>
      </w:tr>
      <w:tr>
        <w:tblPrEx>
          <w:tblLayout w:type="fixed"/>
        </w:tblPrEx>
        <w:tc>
          <w:tcPr>
            <w:tcW w:w="1908" w:type="dxa"/>
            <w:vAlign w:val="top"/>
          </w:tcPr>
          <w:p>
            <w:pPr>
              <w:pStyle w:val="17"/>
              <w:ind w:firstLine="420"/>
              <w:rPr>
                <w:rFonts w:hint="eastAsia"/>
              </w:rPr>
            </w:pPr>
          </w:p>
        </w:tc>
        <w:tc>
          <w:tcPr>
            <w:tcW w:w="1440" w:type="dxa"/>
            <w:vAlign w:val="top"/>
          </w:tcPr>
          <w:p>
            <w:pPr>
              <w:pStyle w:val="17"/>
              <w:ind w:firstLine="420"/>
              <w:rPr>
                <w:rFonts w:hint="eastAsia"/>
              </w:rPr>
            </w:pPr>
          </w:p>
        </w:tc>
        <w:tc>
          <w:tcPr>
            <w:tcW w:w="3780" w:type="dxa"/>
            <w:vAlign w:val="top"/>
          </w:tcPr>
          <w:p>
            <w:pPr>
              <w:pStyle w:val="17"/>
              <w:ind w:firstLine="420"/>
              <w:rPr>
                <w:rFonts w:hint="eastAsia"/>
              </w:rPr>
            </w:pPr>
          </w:p>
        </w:tc>
        <w:tc>
          <w:tcPr>
            <w:tcW w:w="1440" w:type="dxa"/>
            <w:vAlign w:val="top"/>
          </w:tcPr>
          <w:p>
            <w:pPr>
              <w:pStyle w:val="17"/>
              <w:ind w:firstLine="420"/>
              <w:rPr>
                <w:rFonts w:hint="eastAsia"/>
              </w:rPr>
            </w:pPr>
          </w:p>
        </w:tc>
      </w:tr>
      <w:tr>
        <w:tblPrEx>
          <w:tblLayout w:type="fixed"/>
        </w:tblPrEx>
        <w:tc>
          <w:tcPr>
            <w:tcW w:w="1908" w:type="dxa"/>
            <w:vAlign w:val="top"/>
          </w:tcPr>
          <w:p>
            <w:pPr>
              <w:pStyle w:val="17"/>
              <w:ind w:firstLine="420"/>
              <w:rPr>
                <w:rFonts w:hint="eastAsia"/>
              </w:rPr>
            </w:pPr>
          </w:p>
        </w:tc>
        <w:tc>
          <w:tcPr>
            <w:tcW w:w="1440" w:type="dxa"/>
            <w:vAlign w:val="top"/>
          </w:tcPr>
          <w:p>
            <w:pPr>
              <w:pStyle w:val="17"/>
              <w:ind w:firstLine="420"/>
              <w:rPr>
                <w:rFonts w:hint="eastAsia"/>
              </w:rPr>
            </w:pPr>
          </w:p>
        </w:tc>
        <w:tc>
          <w:tcPr>
            <w:tcW w:w="3780" w:type="dxa"/>
            <w:vAlign w:val="top"/>
          </w:tcPr>
          <w:p>
            <w:pPr>
              <w:pStyle w:val="17"/>
              <w:ind w:firstLine="420"/>
              <w:rPr>
                <w:rFonts w:hint="eastAsia"/>
              </w:rPr>
            </w:pPr>
          </w:p>
        </w:tc>
        <w:tc>
          <w:tcPr>
            <w:tcW w:w="1440" w:type="dxa"/>
            <w:vAlign w:val="top"/>
          </w:tcPr>
          <w:p>
            <w:pPr>
              <w:pStyle w:val="17"/>
              <w:ind w:firstLine="420"/>
              <w:rPr>
                <w:rFonts w:hint="eastAsia"/>
              </w:rPr>
            </w:pPr>
          </w:p>
        </w:tc>
      </w:tr>
      <w:tr>
        <w:tblPrEx>
          <w:tblLayout w:type="fixed"/>
        </w:tblPrEx>
        <w:tc>
          <w:tcPr>
            <w:tcW w:w="1908" w:type="dxa"/>
            <w:vAlign w:val="top"/>
          </w:tcPr>
          <w:p>
            <w:pPr>
              <w:pStyle w:val="17"/>
              <w:ind w:firstLine="420"/>
              <w:rPr>
                <w:rFonts w:hint="eastAsia"/>
              </w:rPr>
            </w:pPr>
          </w:p>
        </w:tc>
        <w:tc>
          <w:tcPr>
            <w:tcW w:w="1440" w:type="dxa"/>
            <w:vAlign w:val="top"/>
          </w:tcPr>
          <w:p>
            <w:pPr>
              <w:pStyle w:val="17"/>
              <w:ind w:firstLine="420"/>
              <w:rPr>
                <w:rFonts w:hint="eastAsia"/>
              </w:rPr>
            </w:pPr>
          </w:p>
        </w:tc>
        <w:tc>
          <w:tcPr>
            <w:tcW w:w="3780" w:type="dxa"/>
            <w:vAlign w:val="top"/>
          </w:tcPr>
          <w:p>
            <w:pPr>
              <w:pStyle w:val="17"/>
              <w:ind w:firstLine="420"/>
              <w:rPr>
                <w:rFonts w:hint="eastAsia"/>
              </w:rPr>
            </w:pPr>
          </w:p>
        </w:tc>
        <w:tc>
          <w:tcPr>
            <w:tcW w:w="1440" w:type="dxa"/>
            <w:vAlign w:val="top"/>
          </w:tcPr>
          <w:p>
            <w:pPr>
              <w:pStyle w:val="17"/>
              <w:ind w:firstLine="420"/>
              <w:rPr>
                <w:rFonts w:hint="eastAsia"/>
              </w:rPr>
            </w:pPr>
          </w:p>
        </w:tc>
      </w:tr>
    </w:tbl>
    <w:p>
      <w:pPr>
        <w:ind w:firstLine="0" w:firstLineChars="0"/>
      </w:pPr>
    </w:p>
    <w:p>
      <w:pPr>
        <w:pStyle w:val="15"/>
        <w:ind w:firstLine="0" w:firstLineChars="0"/>
        <w:rPr>
          <w:rFonts w:hint="eastAsia" w:ascii="黑体"/>
          <w:sz w:val="36"/>
          <w:szCs w:val="36"/>
        </w:rPr>
      </w:pPr>
    </w:p>
    <w:p>
      <w:pPr>
        <w:spacing w:line="240" w:lineRule="auto"/>
        <w:ind w:firstLine="0" w:firstLineChars="0"/>
        <w:jc w:val="center"/>
        <w:rPr>
          <w:rFonts w:hint="eastAsia" w:ascii="黑体" w:eastAsia="黑体"/>
          <w:b/>
          <w:bCs/>
          <w:sz w:val="30"/>
        </w:rPr>
      </w:pPr>
      <w:r>
        <w:rPr>
          <w:rFonts w:hint="eastAsia" w:ascii="黑体" w:eastAsia="黑体"/>
          <w:b/>
          <w:bCs/>
          <w:sz w:val="30"/>
        </w:rPr>
        <w:t xml:space="preserve"> </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jc w:val="center"/>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1701" w:header="1134" w:footer="1134" w:gutter="0"/>
          <w:lnNumType w:countBy="0" w:restart="newSection"/>
          <w:pgNumType w:fmt="lowerRoman" w:start="1"/>
          <w:cols w:space="425" w:num="1"/>
          <w:docGrid w:type="linesAndChars" w:linePitch="312" w:charSpace="0"/>
        </w:sectPr>
      </w:pPr>
    </w:p>
    <w:p>
      <w:pPr>
        <w:ind w:firstLine="0" w:firstLineChars="0"/>
        <w:jc w:val="center"/>
        <w:rPr>
          <w:rFonts w:hint="eastAsia"/>
        </w:rPr>
      </w:pPr>
      <w:r>
        <w:rPr>
          <w:rFonts w:hint="eastAsia"/>
        </w:rPr>
        <w:t>目录</w:t>
      </w:r>
    </w:p>
    <w:p>
      <w:pPr>
        <w:pStyle w:val="9"/>
        <w:tabs>
          <w:tab w:val="right" w:leader="dot" w:pos="8504"/>
        </w:tabs>
      </w:pPr>
      <w:r>
        <w:rPr>
          <w:b w:val="0"/>
          <w:bCs w:val="0"/>
          <w:caps w:val="0"/>
        </w:rPr>
        <w:fldChar w:fldCharType="begin"/>
      </w:r>
      <w:r>
        <w:rPr>
          <w:b w:val="0"/>
          <w:bCs w:val="0"/>
          <w:caps w:val="0"/>
        </w:rPr>
        <w:instrText xml:space="preserve"> TOC \o "2-3" \h \z \t "标题 1,1" </w:instrText>
      </w:r>
      <w:r>
        <w:rPr>
          <w:b w:val="0"/>
          <w:bCs w:val="0"/>
          <w:caps w:val="0"/>
        </w:rPr>
        <w:fldChar w:fldCharType="separate"/>
      </w:r>
      <w:r>
        <w:rPr>
          <w:bCs w:val="0"/>
          <w:caps w:val="0"/>
        </w:rPr>
        <w:fldChar w:fldCharType="begin"/>
      </w:r>
      <w:r>
        <w:rPr>
          <w:bCs w:val="0"/>
          <w:caps w:val="0"/>
        </w:rPr>
        <w:instrText xml:space="preserve"> HYPERLINK \l _Toc112819340 </w:instrText>
      </w:r>
      <w:r>
        <w:rPr>
          <w:bCs w:val="0"/>
          <w:caps w:val="0"/>
        </w:rPr>
        <w:fldChar w:fldCharType="separate"/>
      </w:r>
      <w:r>
        <w:rPr>
          <w:rFonts w:hint="eastAsia" w:eastAsia="黑体"/>
          <w:szCs w:val="20"/>
        </w:rPr>
        <w:t>1 引言</w:t>
      </w:r>
      <w:r>
        <w:tab/>
      </w:r>
      <w:r>
        <w:fldChar w:fldCharType="begin"/>
      </w:r>
      <w:r>
        <w:instrText xml:space="preserve"> PAGEREF _Toc112819340 </w:instrText>
      </w:r>
      <w:r>
        <w:fldChar w:fldCharType="separate"/>
      </w:r>
      <w:r>
        <w:t>1</w:t>
      </w:r>
      <w:r>
        <w:fldChar w:fldCharType="end"/>
      </w:r>
      <w:r>
        <w:rPr>
          <w:bCs w:val="0"/>
          <w:caps w:val="0"/>
        </w:rPr>
        <w:fldChar w:fldCharType="end"/>
      </w:r>
    </w:p>
    <w:p>
      <w:pPr>
        <w:pStyle w:val="11"/>
        <w:tabs>
          <w:tab w:val="right" w:leader="dot" w:pos="8504"/>
          <w:tab w:val="clear" w:pos="1060"/>
          <w:tab w:val="clear" w:pos="8494"/>
        </w:tabs>
      </w:pPr>
      <w:r>
        <w:rPr>
          <w:rFonts w:ascii="Calibri" w:hAnsi="Calibri" w:cs="Calibri"/>
          <w:bCs/>
          <w:caps/>
          <w:szCs w:val="20"/>
        </w:rPr>
        <w:fldChar w:fldCharType="begin"/>
      </w:r>
      <w:r>
        <w:rPr>
          <w:rFonts w:ascii="Calibri" w:hAnsi="Calibri" w:cs="Calibri"/>
          <w:bCs/>
          <w:caps/>
          <w:szCs w:val="20"/>
        </w:rPr>
        <w:instrText xml:space="preserve"> HYPERLINK \l _Toc2074070726 </w:instrText>
      </w:r>
      <w:r>
        <w:rPr>
          <w:rFonts w:ascii="Calibri" w:hAnsi="Calibri" w:cs="Calibri"/>
          <w:bCs/>
          <w:caps/>
          <w:szCs w:val="20"/>
        </w:rPr>
        <w:fldChar w:fldCharType="separate"/>
      </w:r>
      <w:r>
        <w:rPr>
          <w:rFonts w:hint="eastAsia"/>
          <w:i/>
          <w:iCs/>
        </w:rPr>
        <w:t>1.1 编写目的</w:t>
      </w:r>
      <w:r>
        <w:tab/>
      </w:r>
      <w:r>
        <w:fldChar w:fldCharType="begin"/>
      </w:r>
      <w:r>
        <w:instrText xml:space="preserve"> PAGEREF _Toc2074070726 </w:instrText>
      </w:r>
      <w:r>
        <w:fldChar w:fldCharType="separate"/>
      </w:r>
      <w:r>
        <w:t>1</w:t>
      </w:r>
      <w:r>
        <w:fldChar w:fldCharType="end"/>
      </w:r>
      <w:r>
        <w:rPr>
          <w:rFonts w:ascii="Calibri" w:hAnsi="Calibri" w:cs="Calibri"/>
          <w:bCs/>
          <w:caps/>
          <w:szCs w:val="20"/>
        </w:rPr>
        <w:fldChar w:fldCharType="end"/>
      </w:r>
    </w:p>
    <w:p>
      <w:pPr>
        <w:pStyle w:val="11"/>
        <w:tabs>
          <w:tab w:val="right" w:leader="dot" w:pos="8504"/>
          <w:tab w:val="clear" w:pos="1060"/>
          <w:tab w:val="clear" w:pos="8494"/>
        </w:tabs>
      </w:pPr>
      <w:r>
        <w:rPr>
          <w:rFonts w:ascii="Calibri" w:hAnsi="Calibri" w:cs="Calibri"/>
          <w:bCs/>
          <w:caps/>
          <w:szCs w:val="20"/>
        </w:rPr>
        <w:fldChar w:fldCharType="begin"/>
      </w:r>
      <w:r>
        <w:rPr>
          <w:rFonts w:ascii="Calibri" w:hAnsi="Calibri" w:cs="Calibri"/>
          <w:bCs/>
          <w:caps/>
          <w:szCs w:val="20"/>
        </w:rPr>
        <w:instrText xml:space="preserve"> HYPERLINK \l _Toc952133778 </w:instrText>
      </w:r>
      <w:r>
        <w:rPr>
          <w:rFonts w:ascii="Calibri" w:hAnsi="Calibri" w:cs="Calibri"/>
          <w:bCs/>
          <w:caps/>
          <w:szCs w:val="20"/>
        </w:rPr>
        <w:fldChar w:fldCharType="separate"/>
      </w:r>
      <w:r>
        <w:rPr>
          <w:rFonts w:hint="eastAsia"/>
          <w:i/>
          <w:iCs/>
        </w:rPr>
        <w:t>1.2 背景</w:t>
      </w:r>
      <w:r>
        <w:tab/>
      </w:r>
      <w:r>
        <w:fldChar w:fldCharType="begin"/>
      </w:r>
      <w:r>
        <w:instrText xml:space="preserve"> PAGEREF _Toc952133778 </w:instrText>
      </w:r>
      <w:r>
        <w:fldChar w:fldCharType="separate"/>
      </w:r>
      <w:r>
        <w:t>1</w:t>
      </w:r>
      <w:r>
        <w:fldChar w:fldCharType="end"/>
      </w:r>
      <w:r>
        <w:rPr>
          <w:rFonts w:ascii="Calibri" w:hAnsi="Calibri" w:cs="Calibri"/>
          <w:bCs/>
          <w:caps/>
          <w:szCs w:val="20"/>
        </w:rPr>
        <w:fldChar w:fldCharType="end"/>
      </w:r>
    </w:p>
    <w:p>
      <w:pPr>
        <w:pStyle w:val="11"/>
        <w:tabs>
          <w:tab w:val="right" w:leader="dot" w:pos="8504"/>
          <w:tab w:val="clear" w:pos="1060"/>
          <w:tab w:val="clear" w:pos="8494"/>
        </w:tabs>
      </w:pPr>
      <w:r>
        <w:rPr>
          <w:rFonts w:ascii="Calibri" w:hAnsi="Calibri" w:cs="Calibri"/>
          <w:bCs/>
          <w:caps/>
          <w:szCs w:val="20"/>
        </w:rPr>
        <w:fldChar w:fldCharType="begin"/>
      </w:r>
      <w:r>
        <w:rPr>
          <w:rFonts w:ascii="Calibri" w:hAnsi="Calibri" w:cs="Calibri"/>
          <w:bCs/>
          <w:caps/>
          <w:szCs w:val="20"/>
        </w:rPr>
        <w:instrText xml:space="preserve"> HYPERLINK \l _Toc1611753049 </w:instrText>
      </w:r>
      <w:r>
        <w:rPr>
          <w:rFonts w:ascii="Calibri" w:hAnsi="Calibri" w:cs="Calibri"/>
          <w:bCs/>
          <w:caps/>
          <w:szCs w:val="20"/>
        </w:rPr>
        <w:fldChar w:fldCharType="separate"/>
      </w:r>
      <w:r>
        <w:rPr>
          <w:rFonts w:hint="eastAsia"/>
          <w:i/>
          <w:iCs/>
          <w:szCs w:val="20"/>
        </w:rPr>
        <w:t>1.3 术语定义</w:t>
      </w:r>
      <w:r>
        <w:tab/>
      </w:r>
      <w:r>
        <w:fldChar w:fldCharType="begin"/>
      </w:r>
      <w:r>
        <w:instrText xml:space="preserve"> PAGEREF _Toc1611753049 </w:instrText>
      </w:r>
      <w:r>
        <w:fldChar w:fldCharType="separate"/>
      </w:r>
      <w:r>
        <w:t>1</w:t>
      </w:r>
      <w:r>
        <w:fldChar w:fldCharType="end"/>
      </w:r>
      <w:r>
        <w:rPr>
          <w:rFonts w:ascii="Calibri" w:hAnsi="Calibri" w:cs="Calibri"/>
          <w:bCs/>
          <w:caps/>
          <w:szCs w:val="20"/>
        </w:rPr>
        <w:fldChar w:fldCharType="end"/>
      </w:r>
    </w:p>
    <w:p>
      <w:pPr>
        <w:pStyle w:val="11"/>
        <w:tabs>
          <w:tab w:val="right" w:leader="dot" w:pos="8504"/>
          <w:tab w:val="clear" w:pos="1060"/>
          <w:tab w:val="clear" w:pos="8494"/>
        </w:tabs>
      </w:pPr>
      <w:r>
        <w:rPr>
          <w:rFonts w:ascii="Calibri" w:hAnsi="Calibri" w:cs="Calibri"/>
          <w:bCs/>
          <w:caps/>
          <w:szCs w:val="20"/>
        </w:rPr>
        <w:fldChar w:fldCharType="begin"/>
      </w:r>
      <w:r>
        <w:rPr>
          <w:rFonts w:ascii="Calibri" w:hAnsi="Calibri" w:cs="Calibri"/>
          <w:bCs/>
          <w:caps/>
          <w:szCs w:val="20"/>
        </w:rPr>
        <w:instrText xml:space="preserve"> HYPERLINK \l _Toc374771285 </w:instrText>
      </w:r>
      <w:r>
        <w:rPr>
          <w:rFonts w:ascii="Calibri" w:hAnsi="Calibri" w:cs="Calibri"/>
          <w:bCs/>
          <w:caps/>
          <w:szCs w:val="20"/>
        </w:rPr>
        <w:fldChar w:fldCharType="separate"/>
      </w:r>
      <w:r>
        <w:rPr>
          <w:rFonts w:hint="eastAsia"/>
          <w:i/>
          <w:iCs/>
          <w:szCs w:val="20"/>
        </w:rPr>
        <w:t>1.4 参考资料</w:t>
      </w:r>
      <w:r>
        <w:tab/>
      </w:r>
      <w:r>
        <w:fldChar w:fldCharType="begin"/>
      </w:r>
      <w:r>
        <w:instrText xml:space="preserve"> PAGEREF _Toc374771285 </w:instrText>
      </w:r>
      <w:r>
        <w:fldChar w:fldCharType="separate"/>
      </w:r>
      <w:r>
        <w:t>1</w:t>
      </w:r>
      <w:r>
        <w:fldChar w:fldCharType="end"/>
      </w:r>
      <w:r>
        <w:rPr>
          <w:rFonts w:ascii="Calibri" w:hAnsi="Calibri" w:cs="Calibri"/>
          <w:bCs/>
          <w:caps/>
          <w:szCs w:val="20"/>
        </w:rPr>
        <w:fldChar w:fldCharType="end"/>
      </w:r>
    </w:p>
    <w:p>
      <w:pPr>
        <w:pStyle w:val="9"/>
        <w:tabs>
          <w:tab w:val="right" w:leader="dot" w:pos="8504"/>
        </w:tabs>
      </w:pPr>
      <w:r>
        <w:rPr>
          <w:rFonts w:ascii="Calibri" w:hAnsi="Calibri" w:cs="Calibri"/>
          <w:bCs/>
          <w:caps/>
          <w:szCs w:val="20"/>
        </w:rPr>
        <w:fldChar w:fldCharType="begin"/>
      </w:r>
      <w:r>
        <w:rPr>
          <w:rFonts w:ascii="Calibri" w:hAnsi="Calibri" w:cs="Calibri"/>
          <w:bCs/>
          <w:caps/>
          <w:szCs w:val="20"/>
        </w:rPr>
        <w:instrText xml:space="preserve"> HYPERLINK \l _Toc211450344 </w:instrText>
      </w:r>
      <w:r>
        <w:rPr>
          <w:rFonts w:ascii="Calibri" w:hAnsi="Calibri" w:cs="Calibri"/>
          <w:bCs/>
          <w:caps/>
          <w:szCs w:val="20"/>
        </w:rPr>
        <w:fldChar w:fldCharType="separate"/>
      </w:r>
      <w:r>
        <w:rPr>
          <w:rFonts w:hint="eastAsia" w:eastAsia="黑体"/>
          <w:szCs w:val="20"/>
        </w:rPr>
        <w:t>2 详细设计说明</w:t>
      </w:r>
      <w:r>
        <w:tab/>
      </w:r>
      <w:r>
        <w:fldChar w:fldCharType="begin"/>
      </w:r>
      <w:r>
        <w:instrText xml:space="preserve"> PAGEREF _Toc211450344 </w:instrText>
      </w:r>
      <w:r>
        <w:fldChar w:fldCharType="separate"/>
      </w:r>
      <w:r>
        <w:t>3</w:t>
      </w:r>
      <w:r>
        <w:fldChar w:fldCharType="end"/>
      </w:r>
      <w:r>
        <w:rPr>
          <w:rFonts w:ascii="Calibri" w:hAnsi="Calibri" w:cs="Calibri"/>
          <w:bCs/>
          <w:caps/>
          <w:szCs w:val="20"/>
        </w:rPr>
        <w:fldChar w:fldCharType="end"/>
      </w:r>
    </w:p>
    <w:p>
      <w:pPr>
        <w:pStyle w:val="11"/>
        <w:tabs>
          <w:tab w:val="right" w:leader="dot" w:pos="8504"/>
          <w:tab w:val="clear" w:pos="1060"/>
          <w:tab w:val="clear" w:pos="8494"/>
        </w:tabs>
      </w:pPr>
      <w:r>
        <w:rPr>
          <w:rFonts w:ascii="Calibri" w:hAnsi="Calibri" w:cs="Calibri"/>
          <w:bCs/>
          <w:caps/>
          <w:szCs w:val="20"/>
        </w:rPr>
        <w:fldChar w:fldCharType="begin"/>
      </w:r>
      <w:r>
        <w:rPr>
          <w:rFonts w:ascii="Calibri" w:hAnsi="Calibri" w:cs="Calibri"/>
          <w:bCs/>
          <w:caps/>
          <w:szCs w:val="20"/>
        </w:rPr>
        <w:instrText xml:space="preserve"> HYPERLINK \l _Toc1907979470 </w:instrText>
      </w:r>
      <w:r>
        <w:rPr>
          <w:rFonts w:ascii="Calibri" w:hAnsi="Calibri" w:cs="Calibri"/>
          <w:bCs/>
          <w:caps/>
          <w:szCs w:val="20"/>
        </w:rPr>
        <w:fldChar w:fldCharType="separate"/>
      </w:r>
      <w:r>
        <w:rPr>
          <w:rFonts w:hint="eastAsia" w:ascii="仿宋" w:hAnsi="仿宋" w:eastAsia="仿宋" w:cs="仿宋"/>
          <w:i/>
          <w:iCs/>
        </w:rPr>
        <w:t>2.1 时序异常检测Web前台系统</w:t>
      </w:r>
      <w:r>
        <w:tab/>
      </w:r>
      <w:r>
        <w:fldChar w:fldCharType="begin"/>
      </w:r>
      <w:r>
        <w:instrText xml:space="preserve"> PAGEREF _Toc1907979470 </w:instrText>
      </w:r>
      <w:r>
        <w:fldChar w:fldCharType="separate"/>
      </w:r>
      <w:r>
        <w:t>3</w:t>
      </w:r>
      <w:r>
        <w:fldChar w:fldCharType="end"/>
      </w:r>
      <w:r>
        <w:rPr>
          <w:rFonts w:ascii="Calibri" w:hAnsi="Calibri" w:cs="Calibri"/>
          <w:bCs/>
          <w:caps/>
          <w:szCs w:val="20"/>
        </w:rPr>
        <w:fldChar w:fldCharType="end"/>
      </w:r>
    </w:p>
    <w:p>
      <w:pPr>
        <w:pStyle w:val="6"/>
        <w:tabs>
          <w:tab w:val="right" w:leader="dot" w:pos="8504"/>
          <w:tab w:val="clear" w:pos="1270"/>
          <w:tab w:val="clear" w:pos="8494"/>
        </w:tabs>
      </w:pPr>
      <w:r>
        <w:rPr>
          <w:rFonts w:ascii="Calibri" w:hAnsi="Calibri" w:cs="Calibri"/>
          <w:bCs/>
          <w:caps/>
          <w:szCs w:val="20"/>
        </w:rPr>
        <w:fldChar w:fldCharType="begin"/>
      </w:r>
      <w:r>
        <w:rPr>
          <w:rFonts w:ascii="Calibri" w:hAnsi="Calibri" w:cs="Calibri"/>
          <w:bCs/>
          <w:caps/>
          <w:szCs w:val="20"/>
        </w:rPr>
        <w:instrText xml:space="preserve"> HYPERLINK \l _Toc1185135286 </w:instrText>
      </w:r>
      <w:r>
        <w:rPr>
          <w:rFonts w:ascii="Calibri" w:hAnsi="Calibri" w:cs="Calibri"/>
          <w:bCs/>
          <w:caps/>
          <w:szCs w:val="20"/>
        </w:rPr>
        <w:fldChar w:fldCharType="separate"/>
      </w:r>
      <w:r>
        <w:rPr>
          <w:rFonts w:hint="eastAsia"/>
        </w:rPr>
        <w:t>2.2 用户登录功能设计（编号：AD1001）</w:t>
      </w:r>
      <w:r>
        <w:tab/>
      </w:r>
      <w:r>
        <w:fldChar w:fldCharType="begin"/>
      </w:r>
      <w:r>
        <w:instrText xml:space="preserve"> PAGEREF _Toc1185135286 </w:instrText>
      </w:r>
      <w:r>
        <w:fldChar w:fldCharType="separate"/>
      </w:r>
      <w:r>
        <w:t>3</w:t>
      </w:r>
      <w:r>
        <w:fldChar w:fldCharType="end"/>
      </w:r>
      <w:r>
        <w:rPr>
          <w:rFonts w:ascii="Calibri" w:hAnsi="Calibri" w:cs="Calibri"/>
          <w:bCs/>
          <w:caps/>
          <w:szCs w:val="20"/>
        </w:rPr>
        <w:fldChar w:fldCharType="end"/>
      </w:r>
    </w:p>
    <w:p>
      <w:pPr>
        <w:pStyle w:val="11"/>
        <w:tabs>
          <w:tab w:val="right" w:leader="dot" w:pos="8504"/>
          <w:tab w:val="clear" w:pos="1060"/>
          <w:tab w:val="clear" w:pos="8494"/>
        </w:tabs>
      </w:pPr>
      <w:r>
        <w:rPr>
          <w:rFonts w:ascii="Calibri" w:hAnsi="Calibri" w:cs="Calibri"/>
          <w:bCs/>
          <w:caps/>
          <w:szCs w:val="20"/>
        </w:rPr>
        <w:fldChar w:fldCharType="begin"/>
      </w:r>
      <w:r>
        <w:rPr>
          <w:rFonts w:ascii="Calibri" w:hAnsi="Calibri" w:cs="Calibri"/>
          <w:bCs/>
          <w:caps/>
          <w:szCs w:val="20"/>
        </w:rPr>
        <w:instrText xml:space="preserve"> HYPERLINK \l _Toc657925877 </w:instrText>
      </w:r>
      <w:r>
        <w:rPr>
          <w:rFonts w:ascii="Calibri" w:hAnsi="Calibri" w:cs="Calibri"/>
          <w:bCs/>
          <w:caps/>
          <w:szCs w:val="20"/>
        </w:rPr>
        <w:fldChar w:fldCharType="separate"/>
      </w:r>
      <w:r>
        <w:rPr>
          <w:rFonts w:hint="eastAsia" w:ascii="仿宋" w:hAnsi="仿宋" w:eastAsia="仿宋" w:cs="仿宋"/>
          <w:i/>
          <w:iCs/>
        </w:rPr>
        <w:t>2.3 时序异常检测后台系统</w:t>
      </w:r>
      <w:r>
        <w:tab/>
      </w:r>
      <w:r>
        <w:fldChar w:fldCharType="begin"/>
      </w:r>
      <w:r>
        <w:instrText xml:space="preserve"> PAGEREF _Toc657925877 </w:instrText>
      </w:r>
      <w:r>
        <w:fldChar w:fldCharType="separate"/>
      </w:r>
      <w:r>
        <w:t>4</w:t>
      </w:r>
      <w:r>
        <w:fldChar w:fldCharType="end"/>
      </w:r>
      <w:r>
        <w:rPr>
          <w:rFonts w:ascii="Calibri" w:hAnsi="Calibri" w:cs="Calibri"/>
          <w:bCs/>
          <w:caps/>
          <w:szCs w:val="20"/>
        </w:rPr>
        <w:fldChar w:fldCharType="end"/>
      </w:r>
    </w:p>
    <w:p>
      <w:pPr>
        <w:pStyle w:val="9"/>
        <w:tabs>
          <w:tab w:val="right" w:leader="dot" w:pos="8504"/>
        </w:tabs>
      </w:pPr>
      <w:r>
        <w:rPr>
          <w:rFonts w:ascii="Calibri" w:hAnsi="Calibri" w:cs="Calibri"/>
          <w:bCs/>
          <w:caps/>
          <w:szCs w:val="20"/>
        </w:rPr>
        <w:fldChar w:fldCharType="begin"/>
      </w:r>
      <w:r>
        <w:rPr>
          <w:rFonts w:ascii="Calibri" w:hAnsi="Calibri" w:cs="Calibri"/>
          <w:bCs/>
          <w:caps/>
          <w:szCs w:val="20"/>
        </w:rPr>
        <w:instrText xml:space="preserve"> HYPERLINK \l _Toc366916336 </w:instrText>
      </w:r>
      <w:r>
        <w:rPr>
          <w:rFonts w:ascii="Calibri" w:hAnsi="Calibri" w:cs="Calibri"/>
          <w:bCs/>
          <w:caps/>
          <w:szCs w:val="20"/>
        </w:rPr>
        <w:fldChar w:fldCharType="separate"/>
      </w:r>
      <w:r>
        <w:rPr>
          <w:rFonts w:hint="eastAsia" w:eastAsia="黑体"/>
          <w:szCs w:val="20"/>
        </w:rPr>
        <w:t>3 系统出错时备选设计</w:t>
      </w:r>
      <w:r>
        <w:tab/>
      </w:r>
      <w:r>
        <w:fldChar w:fldCharType="begin"/>
      </w:r>
      <w:r>
        <w:instrText xml:space="preserve"> PAGEREF _Toc366916336 </w:instrText>
      </w:r>
      <w:r>
        <w:fldChar w:fldCharType="separate"/>
      </w:r>
      <w:r>
        <w:t>5</w:t>
      </w:r>
      <w:r>
        <w:fldChar w:fldCharType="end"/>
      </w:r>
      <w:r>
        <w:rPr>
          <w:rFonts w:ascii="Calibri" w:hAnsi="Calibri" w:cs="Calibri"/>
          <w:bCs/>
          <w:caps/>
          <w:szCs w:val="20"/>
        </w:rPr>
        <w:fldChar w:fldCharType="end"/>
      </w:r>
    </w:p>
    <w:p>
      <w:pPr>
        <w:pStyle w:val="6"/>
        <w:tabs>
          <w:tab w:val="right" w:leader="dot" w:pos="8504"/>
          <w:tab w:val="clear" w:pos="1270"/>
          <w:tab w:val="clear" w:pos="8494"/>
        </w:tabs>
      </w:pPr>
      <w:r>
        <w:rPr>
          <w:rFonts w:ascii="Calibri" w:hAnsi="Calibri" w:cs="Calibri"/>
          <w:bCs/>
          <w:caps/>
          <w:szCs w:val="20"/>
        </w:rPr>
        <w:fldChar w:fldCharType="begin"/>
      </w:r>
      <w:r>
        <w:rPr>
          <w:rFonts w:ascii="Calibri" w:hAnsi="Calibri" w:cs="Calibri"/>
          <w:bCs/>
          <w:caps/>
          <w:szCs w:val="20"/>
        </w:rPr>
        <w:instrText xml:space="preserve"> HYPERLINK \l _Toc1337308615 </w:instrText>
      </w:r>
      <w:r>
        <w:rPr>
          <w:rFonts w:ascii="Calibri" w:hAnsi="Calibri" w:cs="Calibri"/>
          <w:bCs/>
          <w:caps/>
          <w:szCs w:val="20"/>
        </w:rPr>
        <w:fldChar w:fldCharType="separate"/>
      </w:r>
      <w:r>
        <w:rPr>
          <w:rFonts w:hint="eastAsia"/>
        </w:rPr>
        <w:t>3.1 问题</w:t>
      </w:r>
      <w:r>
        <w:tab/>
      </w:r>
      <w:r>
        <w:fldChar w:fldCharType="begin"/>
      </w:r>
      <w:r>
        <w:instrText xml:space="preserve"> PAGEREF _Toc1337308615 </w:instrText>
      </w:r>
      <w:r>
        <w:fldChar w:fldCharType="separate"/>
      </w:r>
      <w:r>
        <w:t>5</w:t>
      </w:r>
      <w:r>
        <w:fldChar w:fldCharType="end"/>
      </w:r>
      <w:r>
        <w:rPr>
          <w:rFonts w:ascii="Calibri" w:hAnsi="Calibri" w:cs="Calibri"/>
          <w:bCs/>
          <w:caps/>
          <w:szCs w:val="20"/>
        </w:rPr>
        <w:fldChar w:fldCharType="end"/>
      </w:r>
    </w:p>
    <w:p>
      <w:pPr>
        <w:ind w:firstLine="0" w:firstLineChars="0"/>
        <w:sectPr>
          <w:footerReference r:id="rId9" w:type="default"/>
          <w:pgSz w:w="11906" w:h="16838"/>
          <w:pgMar w:top="1701" w:right="1701" w:bottom="1701" w:left="1701" w:header="1134" w:footer="1134" w:gutter="0"/>
          <w:lnNumType w:countBy="0" w:restart="newSection"/>
          <w:pgNumType w:fmt="lowerRoman" w:start="1"/>
          <w:cols w:space="425" w:num="1"/>
          <w:docGrid w:type="linesAndChars" w:linePitch="312" w:charSpace="0"/>
        </w:sectPr>
      </w:pPr>
      <w:r>
        <w:rPr>
          <w:rFonts w:ascii="Calibri" w:hAnsi="Calibri" w:cs="Calibri"/>
          <w:bCs/>
          <w:caps/>
          <w:szCs w:val="20"/>
        </w:rPr>
        <w:fldChar w:fldCharType="end"/>
      </w:r>
    </w:p>
    <w:p>
      <w:pPr>
        <w:pStyle w:val="2"/>
        <w:pageBreakBefore w:val="0"/>
        <w:numPr>
          <w:ilvl w:val="0"/>
          <w:numId w:val="2"/>
        </w:numPr>
        <w:spacing w:before="120" w:beforeLines="0" w:after="330" w:afterLines="0" w:line="240" w:lineRule="auto"/>
        <w:jc w:val="both"/>
        <w:rPr>
          <w:rFonts w:hint="eastAsia" w:eastAsia="黑体"/>
          <w:sz w:val="30"/>
          <w:szCs w:val="20"/>
        </w:rPr>
      </w:pPr>
      <w:bookmarkStart w:id="0" w:name="_Toc521404106"/>
      <w:bookmarkStart w:id="1" w:name="_Toc281917494"/>
      <w:bookmarkStart w:id="2" w:name="_Toc112819340"/>
      <w:r>
        <w:rPr>
          <w:rFonts w:hint="eastAsia" w:eastAsia="黑体"/>
          <w:sz w:val="30"/>
          <w:szCs w:val="20"/>
        </w:rPr>
        <w:t>引言</w:t>
      </w:r>
      <w:bookmarkEnd w:id="0"/>
      <w:bookmarkEnd w:id="1"/>
      <w:bookmarkEnd w:id="2"/>
    </w:p>
    <w:p>
      <w:pPr>
        <w:pStyle w:val="3"/>
        <w:numPr>
          <w:ilvl w:val="1"/>
          <w:numId w:val="2"/>
        </w:numPr>
        <w:spacing w:before="260" w:beforeLines="0" w:after="260" w:afterLines="0" w:line="240" w:lineRule="auto"/>
        <w:jc w:val="both"/>
        <w:rPr>
          <w:rFonts w:hint="eastAsia"/>
          <w:i/>
          <w:iCs/>
        </w:rPr>
      </w:pPr>
      <w:bookmarkStart w:id="3" w:name="_Toc2074070726"/>
      <w:bookmarkStart w:id="4" w:name="_Toc521404107"/>
      <w:bookmarkStart w:id="5" w:name="_Toc281917495"/>
      <w:r>
        <w:rPr>
          <w:rFonts w:hint="eastAsia"/>
          <w:i/>
          <w:iCs/>
        </w:rPr>
        <w:t>编写目的</w:t>
      </w:r>
      <w:bookmarkEnd w:id="3"/>
      <w:bookmarkEnd w:id="4"/>
      <w:bookmarkEnd w:id="5"/>
    </w:p>
    <w:p>
      <w:pPr>
        <w:autoSpaceDE w:val="0"/>
        <w:autoSpaceDN w:val="0"/>
        <w:adjustRightInd w:val="0"/>
        <w:spacing w:line="360" w:lineRule="auto"/>
        <w:ind w:firstLine="420"/>
        <w:rPr>
          <w:rFonts w:hint="eastAsia" w:ascii="宋体" w:hAnsi="宋体" w:cs="Arial"/>
          <w:szCs w:val="21"/>
        </w:rPr>
      </w:pPr>
      <w:r>
        <w:rPr>
          <w:rFonts w:hint="eastAsia" w:ascii="宋体" w:hAnsi="宋体" w:cs="Arial"/>
          <w:szCs w:val="21"/>
        </w:rPr>
        <w:t>本说明书使用类图，伪代码等手段，详细说明各个模块的设计构思，是开发人员的重要参考，在开发阶段，应严格按照本说明书进行开发。</w:t>
      </w:r>
    </w:p>
    <w:p>
      <w:pPr>
        <w:pStyle w:val="3"/>
        <w:numPr>
          <w:ilvl w:val="1"/>
          <w:numId w:val="2"/>
        </w:numPr>
        <w:spacing w:before="260" w:beforeLines="0" w:after="260" w:afterLines="0" w:line="240" w:lineRule="auto"/>
        <w:jc w:val="both"/>
        <w:rPr>
          <w:rFonts w:hint="eastAsia"/>
          <w:i/>
          <w:iCs/>
        </w:rPr>
      </w:pPr>
      <w:bookmarkStart w:id="6" w:name="_Toc952133778"/>
      <w:bookmarkStart w:id="7" w:name="_Toc281917496"/>
      <w:r>
        <w:rPr>
          <w:rFonts w:hint="eastAsia"/>
          <w:i/>
          <w:iCs/>
        </w:rPr>
        <w:t>背景</w:t>
      </w:r>
      <w:bookmarkEnd w:id="6"/>
      <w:bookmarkEnd w:id="7"/>
    </w:p>
    <w:tbl>
      <w:tblPr>
        <w:tblStyle w:val="14"/>
        <w:tblW w:w="7790" w:type="dxa"/>
        <w:jc w:val="center"/>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2863"/>
        <w:gridCol w:w="1134"/>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338" w:type="dxa"/>
            <w:vAlign w:val="top"/>
          </w:tcPr>
          <w:p>
            <w:pPr>
              <w:spacing w:after="120"/>
              <w:ind w:firstLine="420"/>
              <w:jc w:val="center"/>
              <w:rPr>
                <w:rFonts w:hint="eastAsia"/>
              </w:rPr>
            </w:pPr>
            <w:bookmarkStart w:id="8" w:name="OLE_LINK1"/>
            <w:r>
              <w:rPr>
                <w:rFonts w:hint="eastAsia"/>
              </w:rPr>
              <w:t>项目名称</w:t>
            </w:r>
          </w:p>
        </w:tc>
        <w:tc>
          <w:tcPr>
            <w:tcW w:w="6452" w:type="dxa"/>
            <w:gridSpan w:val="3"/>
            <w:vAlign w:val="center"/>
          </w:tcPr>
          <w:p>
            <w:pPr>
              <w:spacing w:after="120"/>
              <w:ind w:firstLine="420"/>
              <w:rPr>
                <w:color w:val="auto"/>
              </w:rPr>
            </w:pPr>
            <w:r>
              <w:rPr>
                <w:rFonts w:hint="default" w:ascii="宋体" w:hAnsi="宋体"/>
                <w:color w:val="auto"/>
              </w:rPr>
              <w:t>时序异常检测系统</w:t>
            </w:r>
            <w:r>
              <w:rPr>
                <w:rFonts w:ascii="宋体" w:hAnsi="宋体"/>
                <w:color w:val="auto"/>
              </w:rPr>
              <w:t xml:space="preserve"> </w:t>
            </w:r>
            <w:r>
              <w:rPr>
                <w:color w:val="auto"/>
              </w:rPr>
              <w:t>(</w:t>
            </w:r>
            <w:r>
              <w:rPr>
                <w:rFonts w:hint="eastAsia"/>
                <w:color w:val="auto"/>
              </w:rPr>
              <w:t>Time series anomaly detection</w:t>
            </w:r>
            <w:r>
              <w:rPr>
                <w:color w:val="auto"/>
              </w:rPr>
              <w:t xml:space="preserv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338" w:type="dxa"/>
            <w:vAlign w:val="top"/>
          </w:tcPr>
          <w:p>
            <w:pPr>
              <w:spacing w:after="120"/>
              <w:ind w:firstLine="420"/>
              <w:jc w:val="center"/>
              <w:rPr>
                <w:rFonts w:hint="eastAsia"/>
              </w:rPr>
            </w:pPr>
            <w:r>
              <w:rPr>
                <w:rFonts w:hint="eastAsia"/>
              </w:rPr>
              <w:t>项目简称</w:t>
            </w:r>
          </w:p>
        </w:tc>
        <w:tc>
          <w:tcPr>
            <w:tcW w:w="2863" w:type="dxa"/>
            <w:vAlign w:val="center"/>
          </w:tcPr>
          <w:p>
            <w:pPr>
              <w:spacing w:after="120"/>
              <w:ind w:firstLine="420"/>
              <w:rPr>
                <w:color w:val="auto"/>
              </w:rPr>
            </w:pPr>
            <w:r>
              <w:rPr>
                <w:color w:val="auto"/>
              </w:rPr>
              <w:t>TSADS</w:t>
            </w:r>
          </w:p>
        </w:tc>
        <w:tc>
          <w:tcPr>
            <w:tcW w:w="1134" w:type="dxa"/>
            <w:vAlign w:val="center"/>
          </w:tcPr>
          <w:p>
            <w:pPr>
              <w:spacing w:after="120"/>
              <w:ind w:firstLine="420"/>
              <w:rPr>
                <w:rFonts w:hint="eastAsia"/>
                <w:color w:val="auto"/>
              </w:rPr>
            </w:pPr>
            <w:r>
              <w:rPr>
                <w:rFonts w:hint="eastAsia"/>
                <w:color w:val="auto"/>
              </w:rPr>
              <w:t>项目编号</w:t>
            </w:r>
          </w:p>
        </w:tc>
        <w:tc>
          <w:tcPr>
            <w:tcW w:w="2455" w:type="dxa"/>
            <w:vAlign w:val="center"/>
          </w:tcPr>
          <w:p>
            <w:pPr>
              <w:spacing w:after="120"/>
              <w:ind w:firstLine="630" w:firstLineChars="300"/>
              <w:rPr>
                <w:rFonts w:hint="eastAsia"/>
                <w:color w:val="auto"/>
              </w:rPr>
            </w:pPr>
            <w:r>
              <w:rPr>
                <w:color w:val="auto"/>
              </w:rPr>
              <w:t>IGS09001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338" w:type="dxa"/>
            <w:vAlign w:val="top"/>
          </w:tcPr>
          <w:p>
            <w:pPr>
              <w:spacing w:after="120"/>
              <w:ind w:firstLine="420"/>
              <w:jc w:val="center"/>
              <w:rPr>
                <w:rFonts w:hint="eastAsia"/>
              </w:rPr>
            </w:pPr>
            <w:r>
              <w:rPr>
                <w:rFonts w:hint="eastAsia"/>
              </w:rPr>
              <w:t>任务提出者</w:t>
            </w:r>
          </w:p>
        </w:tc>
        <w:tc>
          <w:tcPr>
            <w:tcW w:w="6452" w:type="dxa"/>
            <w:gridSpan w:val="3"/>
            <w:vAlign w:val="center"/>
          </w:tcPr>
          <w:p>
            <w:pPr>
              <w:spacing w:after="120"/>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338" w:type="dxa"/>
            <w:vAlign w:val="top"/>
          </w:tcPr>
          <w:p>
            <w:pPr>
              <w:spacing w:after="120"/>
              <w:ind w:firstLine="420"/>
              <w:jc w:val="center"/>
              <w:rPr>
                <w:rFonts w:hint="eastAsia"/>
              </w:rPr>
            </w:pPr>
            <w:r>
              <w:rPr>
                <w:rFonts w:hint="eastAsia"/>
              </w:rPr>
              <w:t>开发者</w:t>
            </w:r>
          </w:p>
        </w:tc>
        <w:tc>
          <w:tcPr>
            <w:tcW w:w="6452" w:type="dxa"/>
            <w:gridSpan w:val="3"/>
            <w:vAlign w:val="center"/>
          </w:tcPr>
          <w:p>
            <w:pPr>
              <w:spacing w:after="120"/>
              <w:ind w:firstLine="630" w:firstLineChars="300"/>
              <w:rPr>
                <w:rFonts w:hint="eastAsia"/>
                <w:color w:val="auto"/>
              </w:rPr>
            </w:pPr>
            <w:r>
              <w:rPr>
                <w:rFonts w:hint="default"/>
                <w:color w:val="auto"/>
              </w:rPr>
              <w:t>池浪，史蒙蒙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338" w:type="dxa"/>
            <w:vAlign w:val="top"/>
          </w:tcPr>
          <w:p>
            <w:pPr>
              <w:spacing w:after="120"/>
              <w:ind w:firstLine="420"/>
              <w:jc w:val="center"/>
              <w:rPr>
                <w:rFonts w:hint="eastAsia"/>
              </w:rPr>
            </w:pPr>
            <w:r>
              <w:rPr>
                <w:rFonts w:hint="eastAsia"/>
              </w:rPr>
              <w:t>用户</w:t>
            </w:r>
          </w:p>
        </w:tc>
        <w:tc>
          <w:tcPr>
            <w:tcW w:w="6452" w:type="dxa"/>
            <w:gridSpan w:val="3"/>
            <w:vAlign w:val="center"/>
          </w:tcPr>
          <w:p>
            <w:pPr>
              <w:spacing w:after="120"/>
              <w:ind w:firstLine="630" w:firstLineChars="300"/>
              <w:rPr>
                <w:rFonts w:hint="eastAsia"/>
                <w:color w:val="auto"/>
              </w:rPr>
            </w:pPr>
            <w:r>
              <w:rPr>
                <w:rFonts w:hint="default"/>
                <w:color w:val="auto"/>
              </w:rPr>
              <w:t>系统运维人员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338" w:type="dxa"/>
            <w:vAlign w:val="top"/>
          </w:tcPr>
          <w:p>
            <w:pPr>
              <w:spacing w:after="120"/>
              <w:ind w:firstLine="420"/>
              <w:jc w:val="center"/>
              <w:rPr>
                <w:rFonts w:hint="eastAsia"/>
              </w:rPr>
            </w:pPr>
            <w:r>
              <w:rPr>
                <w:rFonts w:hint="eastAsia"/>
              </w:rPr>
              <w:t>同其他系统的关系</w:t>
            </w:r>
          </w:p>
        </w:tc>
        <w:tc>
          <w:tcPr>
            <w:tcW w:w="6452" w:type="dxa"/>
            <w:gridSpan w:val="3"/>
            <w:vAlign w:val="center"/>
          </w:tcPr>
          <w:p>
            <w:pPr>
              <w:spacing w:after="120"/>
              <w:ind w:firstLine="630" w:firstLineChars="300"/>
              <w:rPr>
                <w:rFonts w:hint="eastAsia"/>
              </w:rPr>
            </w:pPr>
          </w:p>
        </w:tc>
      </w:tr>
      <w:bookmarkEnd w:id="8"/>
    </w:tbl>
    <w:p>
      <w:pPr>
        <w:autoSpaceDE w:val="0"/>
        <w:autoSpaceDN w:val="0"/>
        <w:adjustRightInd w:val="0"/>
        <w:spacing w:line="360" w:lineRule="auto"/>
        <w:ind w:firstLine="420"/>
        <w:rPr>
          <w:rFonts w:hint="eastAsia" w:ascii="宋体" w:hAnsi="宋体" w:cs="Arial"/>
          <w:szCs w:val="21"/>
        </w:rPr>
      </w:pPr>
    </w:p>
    <w:p>
      <w:pPr>
        <w:pStyle w:val="3"/>
        <w:numPr>
          <w:ilvl w:val="1"/>
          <w:numId w:val="2"/>
        </w:numPr>
        <w:spacing w:before="260" w:beforeLines="0" w:after="260" w:afterLines="0" w:line="240" w:lineRule="auto"/>
        <w:jc w:val="both"/>
        <w:rPr>
          <w:rFonts w:hint="eastAsia"/>
          <w:i/>
          <w:iCs/>
          <w:sz w:val="24"/>
          <w:szCs w:val="20"/>
        </w:rPr>
      </w:pPr>
      <w:bookmarkStart w:id="9" w:name="_Toc281917497"/>
      <w:bookmarkStart w:id="10" w:name="_Toc1611753049"/>
      <w:r>
        <w:rPr>
          <w:rFonts w:hint="eastAsia"/>
          <w:i/>
          <w:iCs/>
          <w:sz w:val="24"/>
          <w:szCs w:val="20"/>
        </w:rPr>
        <w:t>术语定义</w:t>
      </w:r>
      <w:bookmarkEnd w:id="9"/>
      <w:bookmarkEnd w:id="10"/>
    </w:p>
    <w:p>
      <w:pPr>
        <w:autoSpaceDE w:val="0"/>
        <w:autoSpaceDN w:val="0"/>
        <w:adjustRightInd w:val="0"/>
        <w:spacing w:line="360" w:lineRule="auto"/>
        <w:ind w:firstLine="420"/>
        <w:rPr>
          <w:rFonts w:hint="default"/>
          <w:color w:val="auto"/>
        </w:rPr>
      </w:pPr>
      <w:r>
        <w:rPr>
          <w:rFonts w:hint="default"/>
          <w:color w:val="auto"/>
        </w:rPr>
        <w:t>时间序列：时间序列（或称动态数列）是指将同一统计指标的数值按其发生的时间先后顺序排列而成的数列。时间序列分析的主要目的是根据已有的历史数据对未来进行预测。经济数据中大多数以时间序列的形式给出。根据观察时间的不同，时间序列中的时间可以是年份、季度、月份或其他任何时间形式。</w:t>
      </w:r>
    </w:p>
    <w:p>
      <w:pPr>
        <w:autoSpaceDE w:val="0"/>
        <w:autoSpaceDN w:val="0"/>
        <w:adjustRightInd w:val="0"/>
        <w:spacing w:line="360" w:lineRule="auto"/>
        <w:ind w:firstLine="420"/>
        <w:rPr>
          <w:rFonts w:hint="eastAsia"/>
          <w:color w:val="auto"/>
        </w:rPr>
      </w:pPr>
      <w:r>
        <w:rPr>
          <w:rFonts w:hint="default"/>
          <w:color w:val="auto"/>
        </w:rPr>
        <w:t>异常检测：异常检测是指将用户正常的习惯行为特征存储在数据库中，然后将用户当前的行为特征与特征数据库中的特征进行比较，如果两者的偏差足够大，则说明发生了异常。异常检测方法首先定义一组系统处于“正常”情况时的数据，如CPU利用率、内存利用率、文件校验和等然后进行分析确定是否出现异常。</w:t>
      </w:r>
    </w:p>
    <w:p>
      <w:pPr>
        <w:pStyle w:val="3"/>
        <w:numPr>
          <w:ilvl w:val="1"/>
          <w:numId w:val="2"/>
        </w:numPr>
        <w:spacing w:before="260" w:beforeLines="0" w:after="260" w:afterLines="0" w:line="240" w:lineRule="auto"/>
        <w:jc w:val="both"/>
        <w:rPr>
          <w:rFonts w:hint="eastAsia"/>
          <w:i/>
          <w:iCs/>
          <w:sz w:val="24"/>
          <w:szCs w:val="20"/>
        </w:rPr>
      </w:pPr>
      <w:bookmarkStart w:id="11" w:name="_Toc521404110"/>
      <w:bookmarkStart w:id="12" w:name="_Toc281917498"/>
      <w:bookmarkStart w:id="13" w:name="_Toc374771285"/>
      <w:r>
        <w:rPr>
          <w:rFonts w:hint="eastAsia"/>
          <w:i/>
          <w:iCs/>
          <w:sz w:val="24"/>
          <w:szCs w:val="20"/>
        </w:rPr>
        <w:t>参考资料</w:t>
      </w:r>
      <w:bookmarkEnd w:id="11"/>
      <w:bookmarkEnd w:id="12"/>
      <w:bookmarkEnd w:id="13"/>
    </w:p>
    <w:p>
      <w:pPr>
        <w:autoSpaceDE w:val="0"/>
        <w:autoSpaceDN w:val="0"/>
        <w:adjustRightInd w:val="0"/>
        <w:spacing w:line="360" w:lineRule="auto"/>
        <w:ind w:left="0" w:leftChars="0" w:firstLine="420" w:firstLineChars="0"/>
        <w:rPr>
          <w:rFonts w:hint="default" w:ascii="Times New Roman" w:hAnsi="Times New Roman" w:cs="Times New Roman"/>
          <w:color w:val="auto"/>
          <w:szCs w:val="21"/>
        </w:rPr>
      </w:pPr>
      <w:r>
        <w:rPr>
          <w:rFonts w:hint="default" w:ascii="Times New Roman" w:hAnsi="Times New Roman" w:cs="Times New Roman"/>
          <w:color w:val="auto"/>
          <w:szCs w:val="21"/>
        </w:rPr>
        <w:t>[1]Lynda Khiali,Mamoudou Ndiath,Samuel Alleaume,Dino Ienco,Kenji Ose,Maguelonne Teisseire. Detection of spatio-temporal evolutions on multi-annual satellite image time series: A clustering based approach[J]. International Journal of Applied Earth Observations and Geoinformation,2019,74.</w:t>
      </w:r>
    </w:p>
    <w:p>
      <w:pPr>
        <w:autoSpaceDE w:val="0"/>
        <w:autoSpaceDN w:val="0"/>
        <w:adjustRightInd w:val="0"/>
        <w:spacing w:line="360" w:lineRule="auto"/>
        <w:ind w:firstLine="420"/>
        <w:rPr>
          <w:rFonts w:hint="default" w:ascii="Times New Roman" w:hAnsi="Times New Roman" w:cs="Times New Roman"/>
          <w:color w:val="auto"/>
          <w:szCs w:val="21"/>
        </w:rPr>
      </w:pPr>
      <w:r>
        <w:rPr>
          <w:rFonts w:hint="default" w:ascii="Times New Roman" w:hAnsi="Times New Roman" w:cs="Times New Roman"/>
          <w:color w:val="auto"/>
          <w:szCs w:val="21"/>
        </w:rPr>
        <w:t>[2]Mengqi Zhang,Xin Jiang,Zehua Fang,Yue Zeng,Ke Xu. High-order Hidden Markov Model for trend prediction in financial time series[J]. Physica A: Statistical Mechanics and its Applications,2019,517.</w:t>
      </w:r>
    </w:p>
    <w:p>
      <w:pPr>
        <w:autoSpaceDE w:val="0"/>
        <w:autoSpaceDN w:val="0"/>
        <w:adjustRightInd w:val="0"/>
        <w:spacing w:line="360" w:lineRule="auto"/>
        <w:ind w:firstLine="420"/>
        <w:rPr>
          <w:rFonts w:hint="default" w:ascii="Times New Roman" w:hAnsi="Times New Roman" w:cs="Times New Roman"/>
          <w:color w:val="auto"/>
          <w:szCs w:val="21"/>
        </w:rPr>
      </w:pPr>
      <w:r>
        <w:rPr>
          <w:rFonts w:hint="default" w:ascii="Times New Roman" w:hAnsi="Times New Roman" w:cs="Times New Roman"/>
          <w:color w:val="auto"/>
          <w:szCs w:val="21"/>
        </w:rPr>
        <w:t>[3]Stuart K. Grange,David C. Carslaw. Using meteorological normalisation to detect interventions in air quality time series[J]. Science of the Total Environment,2019,653.</w:t>
      </w:r>
    </w:p>
    <w:p>
      <w:pPr>
        <w:autoSpaceDE w:val="0"/>
        <w:autoSpaceDN w:val="0"/>
        <w:adjustRightInd w:val="0"/>
        <w:spacing w:line="360" w:lineRule="auto"/>
        <w:ind w:firstLine="420"/>
        <w:rPr>
          <w:rFonts w:hint="default" w:ascii="Times New Roman" w:hAnsi="Times New Roman" w:cs="Times New Roman"/>
          <w:color w:val="auto"/>
          <w:szCs w:val="21"/>
        </w:rPr>
      </w:pPr>
      <w:r>
        <w:rPr>
          <w:rFonts w:hint="default" w:ascii="Times New Roman" w:hAnsi="Times New Roman" w:cs="Times New Roman"/>
          <w:color w:val="auto"/>
          <w:szCs w:val="21"/>
        </w:rPr>
        <w:t>[4]Wei Lu,Wei Zhou,Dan Shan,Liyong Zhang,Jianhua Yang,Xiaodong Liu. The linguistic modeling of interval-valued time series: A perspective of granular computing[J]. Information Sciences,2019,478.</w:t>
      </w:r>
    </w:p>
    <w:p>
      <w:pPr>
        <w:autoSpaceDE w:val="0"/>
        <w:autoSpaceDN w:val="0"/>
        <w:adjustRightInd w:val="0"/>
        <w:spacing w:line="360" w:lineRule="auto"/>
        <w:ind w:firstLine="420"/>
        <w:rPr>
          <w:rFonts w:hint="default" w:ascii="Times New Roman" w:hAnsi="Times New Roman" w:cs="Times New Roman"/>
          <w:color w:val="auto"/>
          <w:szCs w:val="21"/>
        </w:rPr>
      </w:pPr>
      <w:r>
        <w:rPr>
          <w:rFonts w:hint="default" w:ascii="Times New Roman" w:hAnsi="Times New Roman" w:cs="Times New Roman"/>
          <w:color w:val="auto"/>
          <w:szCs w:val="21"/>
        </w:rPr>
        <w:t>[5]Katarzyna Kaczmarek-Majer,Olgierd Hryniewicz. Application of linguistic summarization methods in time series forecasting[J]. Information Sciences,2019,478.</w:t>
      </w:r>
    </w:p>
    <w:p>
      <w:pPr>
        <w:autoSpaceDE w:val="0"/>
        <w:autoSpaceDN w:val="0"/>
        <w:adjustRightInd w:val="0"/>
        <w:spacing w:line="360" w:lineRule="auto"/>
        <w:ind w:firstLine="420"/>
        <w:rPr>
          <w:rFonts w:hint="default" w:ascii="Times New Roman" w:hAnsi="Times New Roman" w:cs="Times New Roman"/>
          <w:color w:val="auto"/>
          <w:szCs w:val="21"/>
        </w:rPr>
      </w:pPr>
      <w:r>
        <w:rPr>
          <w:rFonts w:hint="default" w:ascii="Times New Roman" w:hAnsi="Times New Roman" w:cs="Times New Roman"/>
          <w:color w:val="auto"/>
          <w:szCs w:val="21"/>
        </w:rPr>
        <w:t>[6]Valdério Anselmo Reisen,Adriano Marcio Sgrancio,Céline Lévy-Leduc,Pascal Bondon,Edson Zambon Monte,Higor Henrique Aranda Cotta,Flávio Augusto Ziegelmann. Robust factor modelling for high-dimensional time series: An application to air pollution data[J]. Applied Mathematics and Computation,2019,346.</w:t>
      </w:r>
    </w:p>
    <w:p>
      <w:pPr>
        <w:autoSpaceDE w:val="0"/>
        <w:autoSpaceDN w:val="0"/>
        <w:adjustRightInd w:val="0"/>
        <w:spacing w:line="360" w:lineRule="auto"/>
        <w:ind w:firstLine="480"/>
        <w:rPr>
          <w:rFonts w:hint="eastAsia"/>
          <w:sz w:val="24"/>
        </w:rPr>
      </w:pPr>
      <w:r>
        <w:rPr>
          <w:sz w:val="24"/>
        </w:rPr>
        <w:br w:type="page"/>
      </w:r>
    </w:p>
    <w:p>
      <w:pPr>
        <w:pStyle w:val="2"/>
        <w:pageBreakBefore w:val="0"/>
        <w:numPr>
          <w:ilvl w:val="0"/>
          <w:numId w:val="2"/>
        </w:numPr>
        <w:spacing w:before="340" w:beforeLines="0" w:after="330" w:afterLines="0" w:line="240" w:lineRule="auto"/>
        <w:jc w:val="both"/>
        <w:rPr>
          <w:rFonts w:hint="eastAsia" w:eastAsia="黑体"/>
          <w:b w:val="0"/>
          <w:sz w:val="30"/>
          <w:szCs w:val="20"/>
        </w:rPr>
      </w:pPr>
      <w:bookmarkStart w:id="14" w:name="_Toc211450344"/>
      <w:bookmarkStart w:id="15" w:name="_Toc281917499"/>
      <w:r>
        <w:rPr>
          <w:rFonts w:hint="eastAsia" w:eastAsia="黑体"/>
          <w:b w:val="0"/>
          <w:sz w:val="30"/>
          <w:szCs w:val="20"/>
        </w:rPr>
        <w:t>详细设计说明</w:t>
      </w:r>
      <w:bookmarkEnd w:id="14"/>
      <w:bookmarkEnd w:id="15"/>
    </w:p>
    <w:p>
      <w:pPr>
        <w:pStyle w:val="3"/>
        <w:numPr>
          <w:ilvl w:val="1"/>
          <w:numId w:val="2"/>
        </w:numPr>
        <w:spacing w:before="260" w:beforeLines="0" w:after="260" w:afterLines="0" w:line="240" w:lineRule="auto"/>
        <w:jc w:val="both"/>
        <w:rPr>
          <w:rFonts w:hint="eastAsia" w:ascii="仿宋" w:hAnsi="仿宋" w:eastAsia="仿宋" w:cs="仿宋"/>
          <w:i/>
          <w:iCs/>
          <w:color w:val="auto"/>
        </w:rPr>
      </w:pPr>
      <w:bookmarkStart w:id="16" w:name="_Toc281917500"/>
      <w:bookmarkStart w:id="17" w:name="_Toc1907979470"/>
      <w:r>
        <w:rPr>
          <w:rFonts w:hint="eastAsia" w:ascii="仿宋" w:hAnsi="仿宋" w:eastAsia="仿宋" w:cs="仿宋"/>
          <w:i/>
          <w:iCs/>
          <w:color w:val="auto"/>
        </w:rPr>
        <w:t>时序异常检测Web前台系统</w:t>
      </w:r>
      <w:bookmarkEnd w:id="16"/>
      <w:bookmarkEnd w:id="17"/>
    </w:p>
    <w:p>
      <w:pPr>
        <w:pStyle w:val="4"/>
        <w:rPr>
          <w:rFonts w:hint="eastAsia"/>
        </w:rPr>
      </w:pPr>
      <w:bookmarkStart w:id="18" w:name="_Toc281917501"/>
      <w:bookmarkStart w:id="19" w:name="_Toc1185135286"/>
      <w:r>
        <w:rPr>
          <w:rFonts w:hint="eastAsia"/>
        </w:rPr>
        <w:t>用户登录功能设计（编号：AD1001）</w:t>
      </w:r>
      <w:bookmarkEnd w:id="18"/>
      <w:bookmarkEnd w:id="19"/>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程序描述</w:t>
      </w:r>
    </w:p>
    <w:p>
      <w:p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设置用户登录模块，分为三类用户：Administer、User和Others。Administer拥有最高权限，可以管理系统接入的数据库，通过增删数据库，选择系统需要检测哪些数据库，同时Administer可以查看系统运行状态，系统相关日志记录会暴露给Administer，Administer可以根据相关日志进行分析和管理系统运行状态，包括暂停运行、调节运行参数等。User具有查看系统实时异常检测状态的权限以及向系统中提交样本及进行分段异常检测。Others只具有查看实时异常检测权限。</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功能概述</w:t>
      </w:r>
    </w:p>
    <w:p>
      <w:pPr>
        <w:autoSpaceDE w:val="0"/>
        <w:autoSpaceDN w:val="0"/>
        <w:adjustRightInd w:val="0"/>
        <w:spacing w:line="360" w:lineRule="auto"/>
        <w:rPr>
          <w:rFonts w:hint="eastAsia" w:ascii="仿宋" w:hAnsi="仿宋" w:eastAsia="仿宋" w:cs="仿宋"/>
          <w:color w:val="auto"/>
          <w:szCs w:val="21"/>
        </w:rPr>
      </w:pPr>
      <w:r>
        <w:rPr>
          <w:rFonts w:hint="eastAsia" w:ascii="仿宋" w:hAnsi="仿宋" w:eastAsia="仿宋" w:cs="仿宋"/>
          <w:color w:val="auto"/>
          <w:szCs w:val="21"/>
        </w:rPr>
        <w:t>主要包括三个功能点。</w:t>
      </w:r>
    </w:p>
    <w:p>
      <w:pPr>
        <w:numPr>
          <w:ilvl w:val="0"/>
          <w:numId w:val="3"/>
        </w:numPr>
        <w:autoSpaceDE w:val="0"/>
        <w:autoSpaceDN w:val="0"/>
        <w:adjustRightInd w:val="0"/>
        <w:spacing w:line="360" w:lineRule="auto"/>
        <w:rPr>
          <w:rFonts w:hint="eastAsia" w:ascii="仿宋" w:hAnsi="仿宋" w:eastAsia="仿宋" w:cs="仿宋"/>
          <w:color w:val="auto"/>
          <w:szCs w:val="21"/>
        </w:rPr>
      </w:pPr>
      <w:r>
        <w:rPr>
          <w:rFonts w:hint="eastAsia" w:ascii="仿宋" w:hAnsi="仿宋" w:eastAsia="仿宋" w:cs="仿宋"/>
          <w:color w:val="auto"/>
          <w:szCs w:val="21"/>
        </w:rPr>
        <w:t>实时监控接入时序异常检测系统的数据库。通过Administer操作向系统中接入时序的数据库，由系统监控数据库的数据变动情况，实时读取数据库中的增量数据，通过后台相关时序异常检测算法对增量数据进行分析，最后将增量数据及分析结果发送给前台显示出来。</w:t>
      </w:r>
    </w:p>
    <w:p>
      <w:pPr>
        <w:numPr>
          <w:ilvl w:val="0"/>
          <w:numId w:val="3"/>
        </w:numPr>
        <w:autoSpaceDE w:val="0"/>
        <w:autoSpaceDN w:val="0"/>
        <w:adjustRightInd w:val="0"/>
        <w:spacing w:line="360" w:lineRule="auto"/>
        <w:rPr>
          <w:rFonts w:hint="eastAsia" w:ascii="仿宋" w:hAnsi="仿宋" w:eastAsia="仿宋" w:cs="仿宋"/>
          <w:color w:val="auto"/>
          <w:szCs w:val="21"/>
        </w:rPr>
      </w:pPr>
      <w:r>
        <w:rPr>
          <w:rFonts w:hint="eastAsia" w:ascii="仿宋" w:hAnsi="仿宋" w:eastAsia="仿宋" w:cs="仿宋"/>
          <w:color w:val="auto"/>
          <w:szCs w:val="21"/>
        </w:rPr>
        <w:t>通过Administer和User上传时序样本，对单样本文件进行时序分析并产生分析报告。主要侧重于对存疑数据进行单独分析，并产生算法测试结果。</w:t>
      </w:r>
    </w:p>
    <w:p>
      <w:pPr>
        <w:numPr>
          <w:ilvl w:val="0"/>
          <w:numId w:val="3"/>
        </w:numPr>
        <w:autoSpaceDE w:val="0"/>
        <w:autoSpaceDN w:val="0"/>
        <w:adjustRightInd w:val="0"/>
        <w:spacing w:line="360" w:lineRule="auto"/>
        <w:rPr>
          <w:rFonts w:hint="eastAsia" w:ascii="仿宋" w:hAnsi="仿宋" w:eastAsia="仿宋" w:cs="仿宋"/>
          <w:color w:val="auto"/>
          <w:szCs w:val="21"/>
        </w:rPr>
      </w:pPr>
      <w:r>
        <w:rPr>
          <w:rFonts w:hint="eastAsia" w:ascii="仿宋" w:hAnsi="仿宋" w:eastAsia="仿宋" w:cs="仿宋"/>
          <w:color w:val="auto"/>
          <w:szCs w:val="21"/>
        </w:rPr>
        <w:t>对选定的历史时间段进行时序异常检测，依赖于用户对系统中某一阶段产生的数据进行异常检测，产生异常结果报告。</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输入项</w:t>
      </w:r>
    </w:p>
    <w:p>
      <w:p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主要包括两类输入项：</w:t>
      </w:r>
    </w:p>
    <w:p>
      <w:pPr>
        <w:numPr>
          <w:ilvl w:val="0"/>
          <w:numId w:val="4"/>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系统接入的数据源实时产生的在线数据。</w:t>
      </w:r>
    </w:p>
    <w:p>
      <w:pPr>
        <w:numPr>
          <w:ilvl w:val="0"/>
          <w:numId w:val="4"/>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用户对系统进行操作时产生的操作指令数据。</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输出项</w:t>
      </w:r>
    </w:p>
    <w:p>
      <w:p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主要包括两类输出：</w:t>
      </w:r>
    </w:p>
    <w:p>
      <w:pPr>
        <w:numPr>
          <w:ilvl w:val="0"/>
          <w:numId w:val="5"/>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时序异常检测实时数据产生的走线图及异常点标注。</w:t>
      </w:r>
    </w:p>
    <w:p>
      <w:pPr>
        <w:numPr>
          <w:ilvl w:val="0"/>
          <w:numId w:val="5"/>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对单样本和选中时间段进行单独分析时产生的异常分析结果和日志文件。</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处理逻辑</w:t>
      </w:r>
    </w:p>
    <w:p>
      <w:pPr>
        <w:spacing w:after="120"/>
        <w:ind w:firstLine="420"/>
        <w:rPr>
          <w:rFonts w:hint="eastAsia" w:ascii="仿宋" w:hAnsi="仿宋" w:eastAsia="仿宋" w:cs="仿宋"/>
          <w:color w:val="auto"/>
        </w:rPr>
      </w:pPr>
      <w:r>
        <w:rPr>
          <w:rFonts w:hint="eastAsia" w:ascii="仿宋" w:hAnsi="仿宋" w:eastAsia="仿宋" w:cs="仿宋"/>
          <w:color w:val="auto"/>
        </w:rPr>
        <w:t>数据库将实时采集的数据存入，后台将数据库中采集的数据取出，进行数据格式化后由后台任务调度模块将数据传递给时序异常检测算法模块进行检测，算法模块将检测结果反馈给任务调度模块，然后由任务调度模块将分析数据及异常数据打包分发给前端进行显示。</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接口</w:t>
      </w:r>
    </w:p>
    <w:p>
      <w:p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主要包括三个接口：</w:t>
      </w:r>
    </w:p>
    <w:p>
      <w:pPr>
        <w:numPr>
          <w:ilvl w:val="0"/>
          <w:numId w:val="6"/>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后台和数据库的DAO层接口，</w:t>
      </w:r>
    </w:p>
    <w:p>
      <w:pPr>
        <w:numPr>
          <w:ilvl w:val="0"/>
          <w:numId w:val="6"/>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后台和算法模块之间的处理逻辑接口，</w:t>
      </w:r>
    </w:p>
    <w:p>
      <w:pPr>
        <w:numPr>
          <w:ilvl w:val="0"/>
          <w:numId w:val="6"/>
        </w:numPr>
        <w:autoSpaceDE w:val="0"/>
        <w:autoSpaceDN w:val="0"/>
        <w:adjustRightInd w:val="0"/>
        <w:spacing w:line="360" w:lineRule="auto"/>
        <w:ind w:firstLine="420"/>
        <w:rPr>
          <w:rFonts w:hint="eastAsia" w:ascii="仿宋" w:hAnsi="仿宋" w:eastAsia="仿宋" w:cs="仿宋"/>
          <w:color w:val="auto"/>
          <w:szCs w:val="21"/>
        </w:rPr>
      </w:pPr>
      <w:r>
        <w:rPr>
          <w:rFonts w:hint="eastAsia" w:ascii="仿宋" w:hAnsi="仿宋" w:eastAsia="仿宋" w:cs="仿宋"/>
          <w:color w:val="auto"/>
          <w:szCs w:val="21"/>
        </w:rPr>
        <w:t>后台和前端进行交互的HTTP接口</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存储</w:t>
      </w:r>
    </w:p>
    <w:p>
      <w:pPr>
        <w:numPr>
          <w:ilvl w:val="0"/>
          <w:numId w:val="0"/>
        </w:numPr>
        <w:autoSpaceDE w:val="0"/>
        <w:autoSpaceDN w:val="0"/>
        <w:adjustRightInd w:val="0"/>
        <w:spacing w:line="360" w:lineRule="auto"/>
        <w:ind w:firstLine="420" w:firstLineChars="0"/>
        <w:rPr>
          <w:rFonts w:hint="eastAsia" w:ascii="仿宋" w:hAnsi="仿宋" w:eastAsia="仿宋" w:cs="仿宋"/>
          <w:color w:val="auto"/>
          <w:szCs w:val="21"/>
        </w:rPr>
      </w:pPr>
      <w:r>
        <w:rPr>
          <w:rFonts w:hint="eastAsia" w:ascii="仿宋" w:hAnsi="仿宋" w:eastAsia="仿宋" w:cs="仿宋"/>
          <w:color w:val="auto"/>
          <w:szCs w:val="21"/>
        </w:rPr>
        <w:t>使用ElasticSearch和Influxdb两种数据库。</w:t>
      </w:r>
    </w:p>
    <w:p>
      <w:pPr>
        <w:numPr>
          <w:ilvl w:val="0"/>
          <w:numId w:val="0"/>
        </w:numPr>
        <w:autoSpaceDE w:val="0"/>
        <w:autoSpaceDN w:val="0"/>
        <w:adjustRightInd w:val="0"/>
        <w:spacing w:line="360" w:lineRule="auto"/>
        <w:ind w:firstLine="420" w:firstLineChars="0"/>
        <w:rPr>
          <w:rFonts w:hint="eastAsia" w:ascii="仿宋" w:hAnsi="仿宋" w:eastAsia="仿宋" w:cs="仿宋"/>
          <w:color w:val="auto"/>
          <w:szCs w:val="21"/>
        </w:rPr>
      </w:pPr>
      <w:r>
        <w:rPr>
          <w:rFonts w:hint="eastAsia" w:ascii="仿宋" w:hAnsi="仿宋" w:eastAsia="仿宋" w:cs="仿宋"/>
          <w:color w:val="auto"/>
          <w:szCs w:val="21"/>
        </w:rPr>
        <w:t>一、ElasticSearch主要用于运行日志的存储和查询。</w:t>
      </w:r>
    </w:p>
    <w:p>
      <w:pPr>
        <w:numPr>
          <w:ilvl w:val="0"/>
          <w:numId w:val="0"/>
        </w:numPr>
        <w:autoSpaceDE w:val="0"/>
        <w:autoSpaceDN w:val="0"/>
        <w:adjustRightInd w:val="0"/>
        <w:spacing w:line="360" w:lineRule="auto"/>
        <w:ind w:firstLine="420" w:firstLineChars="0"/>
        <w:rPr>
          <w:rFonts w:hint="eastAsia" w:ascii="仿宋" w:hAnsi="仿宋" w:eastAsia="仿宋" w:cs="仿宋"/>
          <w:color w:val="auto"/>
          <w:szCs w:val="21"/>
        </w:rPr>
      </w:pPr>
      <w:r>
        <w:rPr>
          <w:rFonts w:hint="eastAsia" w:ascii="仿宋" w:hAnsi="仿宋" w:eastAsia="仿宋" w:cs="仿宋"/>
          <w:color w:val="auto"/>
          <w:szCs w:val="21"/>
        </w:rPr>
        <w:t>二、Influxdb主要用于对时序数据的存储和查询。</w:t>
      </w:r>
    </w:p>
    <w:p>
      <w:pPr>
        <w:autoSpaceDE w:val="0"/>
        <w:autoSpaceDN w:val="0"/>
        <w:adjustRightInd w:val="0"/>
        <w:spacing w:line="360" w:lineRule="auto"/>
        <w:ind w:left="0" w:leftChars="0" w:firstLine="0" w:firstLineChars="0"/>
        <w:jc w:val="both"/>
        <w:rPr>
          <w:rFonts w:hint="eastAsia" w:ascii="仿宋" w:hAnsi="仿宋" w:eastAsia="仿宋" w:cs="仿宋"/>
          <w:color w:val="auto"/>
          <w:sz w:val="18"/>
          <w:szCs w:val="21"/>
        </w:rPr>
      </w:pPr>
    </w:p>
    <w:p>
      <w:pPr>
        <w:pStyle w:val="3"/>
        <w:numPr>
          <w:ilvl w:val="1"/>
          <w:numId w:val="2"/>
        </w:numPr>
        <w:spacing w:before="260" w:beforeLines="0" w:after="260" w:afterLines="0" w:line="240" w:lineRule="auto"/>
        <w:jc w:val="both"/>
        <w:rPr>
          <w:rFonts w:hint="eastAsia" w:ascii="仿宋" w:hAnsi="仿宋" w:eastAsia="仿宋" w:cs="仿宋"/>
          <w:i/>
          <w:iCs/>
          <w:color w:val="auto"/>
        </w:rPr>
      </w:pPr>
      <w:bookmarkStart w:id="20" w:name="_Toc281917502"/>
      <w:bookmarkStart w:id="21" w:name="_Toc657925877"/>
      <w:r>
        <w:rPr>
          <w:rFonts w:hint="eastAsia" w:ascii="仿宋" w:hAnsi="仿宋" w:eastAsia="仿宋" w:cs="仿宋"/>
          <w:i/>
          <w:iCs/>
          <w:color w:val="auto"/>
        </w:rPr>
        <w:t>时序异常检测后台系统</w:t>
      </w:r>
      <w:bookmarkEnd w:id="20"/>
      <w:bookmarkEnd w:id="21"/>
    </w:p>
    <w:p>
      <w:pPr>
        <w:autoSpaceDE w:val="0"/>
        <w:autoSpaceDN w:val="0"/>
        <w:adjustRightInd w:val="0"/>
        <w:spacing w:line="360" w:lineRule="auto"/>
        <w:ind w:firstLine="360"/>
        <w:jc w:val="center"/>
        <w:rPr>
          <w:rFonts w:ascii="Arial" w:hAnsi="Arial" w:cs="Arial"/>
          <w:sz w:val="18"/>
          <w:szCs w:val="21"/>
        </w:rPr>
      </w:pPr>
      <w:r>
        <w:rPr>
          <w:rFonts w:ascii="Arial" w:hAnsi="Arial" w:cs="Arial"/>
          <w:sz w:val="18"/>
          <w:szCs w:val="21"/>
        </w:rPr>
        <w:br w:type="page"/>
      </w:r>
    </w:p>
    <w:p>
      <w:pPr>
        <w:pStyle w:val="2"/>
        <w:pageBreakBefore w:val="0"/>
        <w:numPr>
          <w:ilvl w:val="0"/>
          <w:numId w:val="2"/>
        </w:numPr>
        <w:spacing w:before="340" w:beforeLines="0" w:after="330" w:afterLines="0" w:line="240" w:lineRule="auto"/>
        <w:jc w:val="both"/>
        <w:rPr>
          <w:rFonts w:hint="eastAsia" w:eastAsia="黑体"/>
          <w:b w:val="0"/>
          <w:sz w:val="30"/>
          <w:szCs w:val="20"/>
        </w:rPr>
      </w:pPr>
      <w:bookmarkStart w:id="22" w:name="_Toc281917503"/>
      <w:bookmarkStart w:id="23" w:name="_Toc366916336"/>
      <w:r>
        <w:rPr>
          <w:rFonts w:hint="eastAsia" w:eastAsia="黑体"/>
          <w:b w:val="0"/>
          <w:sz w:val="30"/>
          <w:szCs w:val="20"/>
        </w:rPr>
        <w:t>系统出错时备选设计</w:t>
      </w:r>
      <w:bookmarkEnd w:id="22"/>
      <w:bookmarkEnd w:id="23"/>
    </w:p>
    <w:p>
      <w:pPr>
        <w:pStyle w:val="4"/>
        <w:rPr>
          <w:rFonts w:hint="eastAsia"/>
        </w:rPr>
      </w:pPr>
      <w:bookmarkStart w:id="24" w:name="_Toc281917504"/>
      <w:bookmarkStart w:id="25" w:name="_Toc1337308615"/>
      <w:r>
        <w:rPr>
          <w:rFonts w:hint="eastAsia"/>
        </w:rPr>
        <w:t>问题</w:t>
      </w:r>
      <w:bookmarkEnd w:id="24"/>
      <w:bookmarkEnd w:id="25"/>
    </w:p>
    <w:p>
      <w:pPr>
        <w:numPr>
          <w:ilvl w:val="0"/>
          <w:numId w:val="7"/>
        </w:numPr>
        <w:autoSpaceDE w:val="0"/>
        <w:autoSpaceDN w:val="0"/>
        <w:adjustRightInd w:val="0"/>
        <w:spacing w:line="360" w:lineRule="auto"/>
        <w:ind w:left="420" w:leftChars="0" w:firstLine="420"/>
        <w:rPr>
          <w:rFonts w:hint="eastAsia" w:ascii="仿宋" w:hAnsi="仿宋" w:eastAsia="仿宋" w:cs="仿宋"/>
          <w:color w:val="auto"/>
          <w:szCs w:val="21"/>
        </w:rPr>
      </w:pPr>
      <w:r>
        <w:rPr>
          <w:rFonts w:hint="eastAsia" w:ascii="仿宋" w:hAnsi="仿宋" w:eastAsia="仿宋" w:cs="仿宋"/>
          <w:color w:val="auto"/>
          <w:szCs w:val="21"/>
        </w:rPr>
        <w:t>后台系统有多个线程跑算法时，可能会影响运行效率，导致运算变慢。</w:t>
      </w:r>
    </w:p>
    <w:p>
      <w:pPr>
        <w:numPr>
          <w:ilvl w:val="0"/>
          <w:numId w:val="7"/>
        </w:numPr>
        <w:autoSpaceDE w:val="0"/>
        <w:autoSpaceDN w:val="0"/>
        <w:adjustRightInd w:val="0"/>
        <w:spacing w:line="360" w:lineRule="auto"/>
        <w:ind w:left="420" w:leftChars="0" w:firstLine="420"/>
        <w:rPr>
          <w:rFonts w:hint="eastAsia" w:ascii="仿宋" w:hAnsi="仿宋" w:eastAsia="仿宋" w:cs="仿宋"/>
          <w:color w:val="auto"/>
          <w:szCs w:val="21"/>
        </w:rPr>
      </w:pPr>
      <w:r>
        <w:rPr>
          <w:rFonts w:hint="eastAsia" w:ascii="仿宋" w:hAnsi="仿宋" w:eastAsia="仿宋" w:cs="仿宋"/>
          <w:color w:val="auto"/>
          <w:szCs w:val="21"/>
        </w:rPr>
        <w:t>后台要保持和数据库维持连接不中断，以保证能够实时检测，如果发生中断，需要具备断点续连功能。</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备用技术</w:t>
      </w:r>
    </w:p>
    <w:p>
      <w:pPr>
        <w:numPr>
          <w:ilvl w:val="0"/>
          <w:numId w:val="8"/>
        </w:numPr>
        <w:spacing w:after="120"/>
        <w:ind w:left="420" w:firstLine="420"/>
        <w:rPr>
          <w:rFonts w:hint="eastAsia" w:ascii="仿宋" w:hAnsi="仿宋" w:eastAsia="仿宋" w:cs="仿宋"/>
          <w:color w:val="auto"/>
        </w:rPr>
      </w:pPr>
      <w:r>
        <w:rPr>
          <w:rFonts w:hint="eastAsia" w:ascii="仿宋" w:hAnsi="仿宋" w:eastAsia="仿宋" w:cs="仿宋"/>
          <w:color w:val="auto"/>
        </w:rPr>
        <w:t>使用全局模式，后台使用一个全局变量，由一个manager程序将实时数据交付算法运行，然后由manager将检测结果分发给各类前端进行显示。这样就隔离了前端对后台算法模块的影响，将多个前端的操作归由后台一次处理，然后分发处理结果。</w:t>
      </w:r>
    </w:p>
    <w:p>
      <w:pPr>
        <w:numPr>
          <w:ilvl w:val="0"/>
          <w:numId w:val="8"/>
        </w:numPr>
        <w:spacing w:after="120"/>
        <w:ind w:left="420" w:firstLine="420"/>
        <w:rPr>
          <w:rFonts w:hint="eastAsia" w:ascii="仿宋" w:hAnsi="仿宋" w:eastAsia="仿宋" w:cs="仿宋"/>
          <w:color w:val="auto"/>
        </w:rPr>
      </w:pPr>
      <w:r>
        <w:rPr>
          <w:rFonts w:hint="eastAsia" w:ascii="仿宋" w:hAnsi="仿宋" w:eastAsia="仿宋" w:cs="仿宋"/>
          <w:color w:val="auto"/>
        </w:rPr>
        <w:t>增加一个数据库中断异常处理模块，发生中断异常时，保存运行上下文，并写入运行日志和恢复文件中，并产生告警。当排除异常后，由恢复文件进行恢复操作，完成断点续连。</w:t>
      </w:r>
    </w:p>
    <w:p>
      <w:pPr>
        <w:pStyle w:val="5"/>
        <w:numPr>
          <w:ilvl w:val="2"/>
          <w:numId w:val="2"/>
        </w:numPr>
        <w:spacing w:before="280" w:after="290" w:line="376" w:lineRule="auto"/>
        <w:jc w:val="both"/>
        <w:rPr>
          <w:rFonts w:hint="eastAsia" w:ascii="仿宋" w:hAnsi="仿宋" w:eastAsia="仿宋" w:cs="仿宋"/>
          <w:color w:val="auto"/>
          <w:sz w:val="24"/>
          <w:szCs w:val="24"/>
        </w:rPr>
      </w:pPr>
      <w:r>
        <w:rPr>
          <w:rFonts w:hint="eastAsia" w:ascii="仿宋" w:hAnsi="仿宋" w:eastAsia="仿宋" w:cs="仿宋"/>
          <w:color w:val="auto"/>
          <w:sz w:val="24"/>
          <w:szCs w:val="24"/>
        </w:rPr>
        <w:t>可能的影响</w:t>
      </w:r>
    </w:p>
    <w:p>
      <w:pPr>
        <w:numPr>
          <w:ilvl w:val="0"/>
          <w:numId w:val="9"/>
        </w:numPr>
        <w:spacing w:after="120"/>
        <w:ind w:left="420" w:firstLine="420"/>
        <w:rPr>
          <w:rFonts w:hint="eastAsia" w:ascii="仿宋" w:hAnsi="仿宋" w:eastAsia="仿宋" w:cs="仿宋"/>
          <w:color w:val="auto"/>
        </w:rPr>
      </w:pPr>
      <w:r>
        <w:rPr>
          <w:rFonts w:hint="eastAsia" w:ascii="仿宋" w:hAnsi="仿宋" w:eastAsia="仿宋" w:cs="仿宋"/>
          <w:color w:val="auto"/>
        </w:rPr>
        <w:t>使用全局模式时，消除了用户的操作参与感，由后台进行统一管理，设计不够人性化。</w:t>
      </w:r>
    </w:p>
    <w:p>
      <w:pPr>
        <w:numPr>
          <w:ilvl w:val="0"/>
          <w:numId w:val="9"/>
        </w:numPr>
        <w:spacing w:after="120"/>
        <w:ind w:left="420" w:firstLine="420"/>
        <w:rPr>
          <w:rFonts w:hint="eastAsia" w:ascii="仿宋" w:hAnsi="仿宋" w:eastAsia="仿宋" w:cs="仿宋"/>
          <w:color w:val="auto"/>
        </w:rPr>
      </w:pPr>
      <w:r>
        <w:rPr>
          <w:rFonts w:hint="eastAsia" w:ascii="仿宋" w:hAnsi="仿宋" w:eastAsia="仿宋" w:cs="仿宋"/>
          <w:color w:val="auto"/>
        </w:rPr>
        <w:t>无法做到自愈，有可能无法及时产生恢复文件，导致产生数据移位等错误情况。</w:t>
      </w:r>
    </w:p>
    <w:p>
      <w:pPr>
        <w:ind w:firstLine="420"/>
        <w:rPr>
          <w:rFonts w:hint="eastAsia"/>
        </w:rPr>
      </w:pPr>
    </w:p>
    <w:p/>
    <w:sectPr>
      <w:pgSz w:w="11907" w:h="16840"/>
      <w:pgMar w:top="1440" w:right="1797" w:bottom="1440" w:left="1797" w:header="851" w:footer="992" w:gutter="0"/>
      <w:pgNumType w:start="1"/>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黑体">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00000287" w:usb1="00000000" w:usb2="00000000" w:usb3="00000000" w:csb0="2000009F" w:csb1="DFD70000"/>
  </w:font>
  <w:font w:name="Arial">
    <w:panose1 w:val="020B0604020202090204"/>
    <w:charset w:val="00"/>
    <w:family w:val="swiss"/>
    <w:pitch w:val="default"/>
    <w:sig w:usb0="E0000AFF" w:usb1="00007843" w:usb2="00000001" w:usb3="00000000" w:csb0="400001BF" w:csb1="DFF70000"/>
  </w:font>
  <w:font w:name="Apple SD Gothic Neo">
    <w:panose1 w:val="02000300000000000000"/>
    <w:charset w:val="86"/>
    <w:family w:val="auto"/>
    <w:pitch w:val="default"/>
    <w:sig w:usb0="00000203" w:usb1="21D12C10" w:usb2="00000010" w:usb3="00000000" w:csb0="00280005" w:csb1="00000000"/>
  </w:font>
  <w:font w:name="Simsu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ExtB">
    <w:panose1 w:val="02010609060101010101"/>
    <w:charset w:val="86"/>
    <w:family w:val="auto"/>
    <w:pitch w:val="default"/>
    <w:sig w:usb0="00000001" w:usb1="02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p>
    <w:pPr>
      <w:pStyle w:val="7"/>
      <w:ind w:firstLine="360"/>
      <w:jc w:val="righ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r>
      <w:fldChar w:fldCharType="begin"/>
    </w:r>
    <w:r>
      <w:instrText xml:space="preserve">PAGE   \* MERGEFORMAT</w:instrText>
    </w:r>
    <w:r>
      <w:fldChar w:fldCharType="separate"/>
    </w:r>
    <w:r>
      <w:rPr>
        <w:lang w:val="zh-CN"/>
      </w:rPr>
      <w:t>i</w:t>
    </w:r>
    <w:r>
      <w:fldChar w:fldCharType="end"/>
    </w:r>
  </w:p>
  <w:p>
    <w:pPr>
      <w:pStyle w:val="7"/>
      <w:ind w:firstLine="360"/>
      <w:jc w:val="right"/>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
      </w:pBdr>
      <w:tabs>
        <w:tab w:val="right" w:pos="8390"/>
        <w:tab w:val="clear" w:pos="4153"/>
        <w:tab w:val="clear" w:pos="8306"/>
      </w:tabs>
      <w:ind w:firstLine="540" w:firstLineChars="300"/>
      <w:jc w:val="both"/>
      <w:rPr>
        <w:rFonts w:hint="eastAsia"/>
      </w:rPr>
    </w:pPr>
    <w:r>
      <w:rPr>
        <w:rFonts w:hint="eastAsia"/>
      </w:rPr>
      <w:t xml:space="preserve">                                                     　　　　　　　　　 详细设计说明书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251F8"/>
    <w:multiLevelType w:val="multilevel"/>
    <w:tmpl w:val="512251F8"/>
    <w:lvl w:ilvl="0" w:tentative="0">
      <w:start w:val="1"/>
      <w:numFmt w:val="decimal"/>
      <w:lvlText w:val="%1"/>
      <w:lvlJc w:val="left"/>
      <w:pPr>
        <w:tabs>
          <w:tab w:val="left" w:pos="425"/>
        </w:tabs>
        <w:ind w:left="425" w:hanging="425"/>
      </w:pPr>
      <w:rPr>
        <w:rFonts w:hint="eastAsia"/>
      </w:rPr>
    </w:lvl>
    <w:lvl w:ilvl="1" w:tentative="0">
      <w:start w:val="1"/>
      <w:numFmt w:val="decimal"/>
      <w:pStyle w:val="4"/>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567"/>
        </w:tabs>
        <w:ind w:left="567" w:hanging="567"/>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48A0662"/>
    <w:multiLevelType w:val="multilevel"/>
    <w:tmpl w:val="548A0662"/>
    <w:lvl w:ilvl="0" w:tentative="0">
      <w:start w:val="1"/>
      <w:numFmt w:val="decimal"/>
      <w:pStyle w:val="2"/>
      <w:lvlText w:val="%1"/>
      <w:lvlJc w:val="left"/>
      <w:pPr>
        <w:tabs>
          <w:tab w:val="left" w:pos="432"/>
        </w:tabs>
        <w:ind w:left="432" w:hanging="432"/>
      </w:pPr>
      <w:rPr>
        <w:rFonts w:hint="default" w:ascii="Times New Roman" w:hAnsi="Times New Roman" w:eastAsia="宋体"/>
        <w:b/>
        <w:i w:val="0"/>
        <w:sz w:val="32"/>
      </w:rPr>
    </w:lvl>
    <w:lvl w:ilvl="1" w:tentative="0">
      <w:start w:val="1"/>
      <w:numFmt w:val="decimal"/>
      <w:pStyle w:val="3"/>
      <w:lvlText w:val="%1.%2"/>
      <w:lvlJc w:val="left"/>
      <w:pPr>
        <w:tabs>
          <w:tab w:val="left" w:pos="576"/>
        </w:tabs>
        <w:ind w:left="576" w:hanging="576"/>
      </w:pPr>
      <w:rPr>
        <w:rFonts w:hint="default" w:ascii="Times New Roman" w:hAnsi="Times New Roman" w:eastAsia="黑体"/>
        <w:b w:val="0"/>
        <w:i w:val="0"/>
        <w:sz w:val="30"/>
      </w:rPr>
    </w:lvl>
    <w:lvl w:ilvl="2" w:tentative="0">
      <w:start w:val="1"/>
      <w:numFmt w:val="decimal"/>
      <w:lvlText w:val="%1.%2.%3"/>
      <w:lvlJc w:val="left"/>
      <w:pPr>
        <w:tabs>
          <w:tab w:val="left" w:pos="720"/>
        </w:tabs>
        <w:ind w:left="720" w:hanging="720"/>
      </w:pPr>
      <w:rPr>
        <w:rFonts w:hint="default" w:ascii="Times New Roman" w:hAnsi="Times New Roman" w:eastAsia="宋体"/>
        <w:b/>
        <w:i w:val="0"/>
        <w:sz w:val="24"/>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5C2C5B45"/>
    <w:multiLevelType w:val="singleLevel"/>
    <w:tmpl w:val="5C2C5B45"/>
    <w:lvl w:ilvl="0" w:tentative="0">
      <w:start w:val="1"/>
      <w:numFmt w:val="chineseCounting"/>
      <w:suff w:val="nothing"/>
      <w:lvlText w:val="%1、"/>
      <w:lvlJc w:val="left"/>
    </w:lvl>
  </w:abstractNum>
  <w:abstractNum w:abstractNumId="3">
    <w:nsid w:val="5C2C5CE5"/>
    <w:multiLevelType w:val="singleLevel"/>
    <w:tmpl w:val="5C2C5CE5"/>
    <w:lvl w:ilvl="0" w:tentative="0">
      <w:start w:val="1"/>
      <w:numFmt w:val="chineseCounting"/>
      <w:suff w:val="nothing"/>
      <w:lvlText w:val="%1、"/>
      <w:lvlJc w:val="left"/>
    </w:lvl>
  </w:abstractNum>
  <w:abstractNum w:abstractNumId="4">
    <w:nsid w:val="5C2C5D82"/>
    <w:multiLevelType w:val="singleLevel"/>
    <w:tmpl w:val="5C2C5D82"/>
    <w:lvl w:ilvl="0" w:tentative="0">
      <w:start w:val="1"/>
      <w:numFmt w:val="chineseCounting"/>
      <w:suff w:val="nothing"/>
      <w:lvlText w:val="%1、"/>
      <w:lvlJc w:val="left"/>
    </w:lvl>
  </w:abstractNum>
  <w:abstractNum w:abstractNumId="5">
    <w:nsid w:val="5C2C5F0A"/>
    <w:multiLevelType w:val="singleLevel"/>
    <w:tmpl w:val="5C2C5F0A"/>
    <w:lvl w:ilvl="0" w:tentative="0">
      <w:start w:val="1"/>
      <w:numFmt w:val="chineseCounting"/>
      <w:suff w:val="nothing"/>
      <w:lvlText w:val="%1、"/>
      <w:lvlJc w:val="left"/>
    </w:lvl>
  </w:abstractNum>
  <w:abstractNum w:abstractNumId="6">
    <w:nsid w:val="5C2C60DE"/>
    <w:multiLevelType w:val="singleLevel"/>
    <w:tmpl w:val="5C2C60DE"/>
    <w:lvl w:ilvl="0" w:tentative="0">
      <w:start w:val="1"/>
      <w:numFmt w:val="decimal"/>
      <w:suff w:val="nothing"/>
      <w:lvlText w:val="%1、"/>
      <w:lvlJc w:val="left"/>
    </w:lvl>
  </w:abstractNum>
  <w:abstractNum w:abstractNumId="7">
    <w:nsid w:val="5C2C61C8"/>
    <w:multiLevelType w:val="singleLevel"/>
    <w:tmpl w:val="5C2C61C8"/>
    <w:lvl w:ilvl="0" w:tentative="0">
      <w:start w:val="1"/>
      <w:numFmt w:val="decimal"/>
      <w:suff w:val="nothing"/>
      <w:lvlText w:val="%1、"/>
      <w:lvlJc w:val="left"/>
    </w:lvl>
  </w:abstractNum>
  <w:abstractNum w:abstractNumId="8">
    <w:nsid w:val="5C2C628F"/>
    <w:multiLevelType w:val="singleLevel"/>
    <w:tmpl w:val="5C2C628F"/>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B203D"/>
    <w:rsid w:val="4A6FDA79"/>
    <w:rsid w:val="761E6466"/>
    <w:rsid w:val="77770B76"/>
    <w:rsid w:val="F735D273"/>
    <w:rsid w:val="FBAD9700"/>
    <w:rsid w:val="FFCB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before="156" w:beforeLines="50" w:after="156" w:afterLines="50" w:line="360" w:lineRule="auto"/>
      <w:ind w:firstLineChars="0"/>
      <w:jc w:val="left"/>
      <w:outlineLvl w:val="0"/>
    </w:pPr>
    <w:rPr>
      <w:rFonts w:ascii="Times New Roman" w:hAnsi="Times New Roman"/>
      <w:b/>
      <w:bCs/>
      <w:kern w:val="44"/>
      <w:sz w:val="32"/>
      <w:szCs w:val="44"/>
    </w:rPr>
  </w:style>
  <w:style w:type="paragraph" w:styleId="3">
    <w:name w:val="heading 2"/>
    <w:basedOn w:val="1"/>
    <w:next w:val="1"/>
    <w:unhideWhenUsed/>
    <w:qFormat/>
    <w:uiPriority w:val="0"/>
    <w:pPr>
      <w:keepNext/>
      <w:keepLines/>
      <w:numPr>
        <w:ilvl w:val="1"/>
        <w:numId w:val="1"/>
      </w:numPr>
      <w:spacing w:before="156" w:beforeLines="50" w:after="156" w:afterLines="50" w:line="360" w:lineRule="auto"/>
      <w:ind w:left="578" w:hanging="578" w:firstLineChars="0"/>
      <w:jc w:val="left"/>
      <w:outlineLvl w:val="1"/>
    </w:pPr>
    <w:rPr>
      <w:rFonts w:eastAsia="黑体"/>
      <w:sz w:val="30"/>
      <w:szCs w:val="32"/>
    </w:rPr>
  </w:style>
  <w:style w:type="paragraph" w:styleId="4">
    <w:name w:val="heading 3"/>
    <w:basedOn w:val="1"/>
    <w:next w:val="1"/>
    <w:unhideWhenUsed/>
    <w:qFormat/>
    <w:uiPriority w:val="0"/>
    <w:pPr>
      <w:keepNext/>
      <w:keepLines/>
      <w:numPr>
        <w:ilvl w:val="1"/>
        <w:numId w:val="2"/>
      </w:numPr>
      <w:spacing w:before="260" w:after="260" w:line="416" w:lineRule="auto"/>
      <w:ind w:firstLineChars="0"/>
      <w:outlineLvl w:val="2"/>
    </w:pPr>
    <w:rPr>
      <w:b/>
      <w:bCs/>
      <w:sz w:val="28"/>
      <w:szCs w:val="32"/>
    </w:rPr>
  </w:style>
  <w:style w:type="paragraph" w:styleId="5">
    <w:name w:val="heading 4"/>
    <w:basedOn w:val="1"/>
    <w:next w:val="1"/>
    <w:unhideWhenUsed/>
    <w:qFormat/>
    <w:uiPriority w:val="0"/>
    <w:pPr>
      <w:keepNext/>
      <w:keepLines/>
      <w:numPr>
        <w:ilvl w:val="3"/>
        <w:numId w:val="1"/>
      </w:numPr>
      <w:spacing w:before="120" w:after="120" w:line="360" w:lineRule="auto"/>
      <w:ind w:firstLineChars="0"/>
      <w:jc w:val="left"/>
      <w:outlineLvl w:val="3"/>
    </w:pPr>
    <w:rPr>
      <w:rFonts w:eastAsia="黑体"/>
      <w:b/>
      <w:bCs/>
      <w:szCs w:val="28"/>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tabs>
        <w:tab w:val="left" w:pos="1270"/>
        <w:tab w:val="right" w:leader="dot" w:pos="8494"/>
      </w:tabs>
      <w:ind w:left="420" w:firstLineChars="100"/>
      <w:jc w:val="left"/>
    </w:pPr>
    <w:rPr>
      <w:rFonts w:ascii="Calibri" w:hAnsi="Calibri" w:cs="Calibri"/>
      <w:iCs/>
      <w:sz w:val="20"/>
      <w:szCs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jc w:val="center"/>
    </w:pPr>
    <w:rPr>
      <w:sz w:val="18"/>
      <w:szCs w:val="18"/>
    </w:rPr>
  </w:style>
  <w:style w:type="paragraph" w:styleId="9">
    <w:name w:val="toc 1"/>
    <w:basedOn w:val="1"/>
    <w:next w:val="1"/>
    <w:uiPriority w:val="0"/>
    <w:pPr>
      <w:spacing w:before="120" w:after="120"/>
      <w:jc w:val="left"/>
    </w:pPr>
    <w:rPr>
      <w:rFonts w:ascii="Calibri" w:hAnsi="Calibri" w:cs="Calibri"/>
      <w:b/>
      <w:bCs/>
      <w:caps/>
      <w:sz w:val="20"/>
      <w:szCs w:val="20"/>
    </w:rPr>
  </w:style>
  <w:style w:type="paragraph" w:styleId="10">
    <w:name w:val="Subtitle"/>
    <w:basedOn w:val="1"/>
    <w:qFormat/>
    <w:uiPriority w:val="0"/>
    <w:pPr>
      <w:jc w:val="center"/>
    </w:pPr>
    <w:rPr>
      <w:rFonts w:ascii="Times New Roman" w:hAnsi="Times New Roman"/>
    </w:rPr>
  </w:style>
  <w:style w:type="paragraph" w:styleId="11">
    <w:name w:val="toc 2"/>
    <w:basedOn w:val="1"/>
    <w:next w:val="1"/>
    <w:uiPriority w:val="0"/>
    <w:pPr>
      <w:tabs>
        <w:tab w:val="left" w:pos="1060"/>
        <w:tab w:val="right" w:leader="dot" w:pos="8494"/>
      </w:tabs>
      <w:ind w:left="210" w:firstLine="400"/>
      <w:jc w:val="left"/>
    </w:pPr>
    <w:rPr>
      <w:rFonts w:ascii="Calibri" w:hAnsi="Calibri" w:cs="Calibri"/>
      <w:i/>
      <w:iCs/>
      <w:smallCaps/>
      <w:sz w:val="20"/>
      <w:szCs w:val="20"/>
    </w:rPr>
  </w:style>
  <w:style w:type="character" w:styleId="13">
    <w:name w:val="Hyperlink"/>
    <w:uiPriority w:val="0"/>
    <w:rPr>
      <w:color w:val="0000FF"/>
      <w:u w:val="single"/>
    </w:rPr>
  </w:style>
  <w:style w:type="paragraph" w:customStyle="1" w:styleId="15">
    <w:name w:val="主标题"/>
    <w:basedOn w:val="1"/>
    <w:qFormat/>
    <w:uiPriority w:val="0"/>
    <w:pPr>
      <w:jc w:val="center"/>
    </w:pPr>
    <w:rPr>
      <w:rFonts w:ascii="Arial Black" w:hAnsi="Arial Black" w:eastAsia="黑体"/>
      <w:b/>
      <w:sz w:val="48"/>
    </w:rPr>
  </w:style>
  <w:style w:type="paragraph" w:customStyle="1" w:styleId="16">
    <w:name w:val="表项"/>
    <w:basedOn w:val="1"/>
    <w:qFormat/>
    <w:uiPriority w:val="0"/>
    <w:pPr>
      <w:spacing w:line="60" w:lineRule="auto"/>
      <w:ind w:firstLine="0" w:firstLineChars="0"/>
      <w:jc w:val="center"/>
    </w:pPr>
    <w:rPr>
      <w:rFonts w:ascii="Arial" w:hAnsi="Arial" w:cs="宋体"/>
      <w:b/>
      <w:bCs/>
      <w:szCs w:val="20"/>
    </w:rPr>
  </w:style>
  <w:style w:type="paragraph" w:customStyle="1" w:styleId="17">
    <w:name w:val="表内容1"/>
    <w:basedOn w:val="1"/>
    <w:qFormat/>
    <w:uiPriority w:val="0"/>
    <w:pPr>
      <w:spacing w:line="60" w:lineRule="auto"/>
      <w:ind w:firstLine="0" w:firstLineChars="0"/>
      <w:jc w:val="left"/>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2019-01-03T21:38:00Z</dcterms:created>
  <dc:creator>mac</dc:creator>
  <cp:lastModifiedBy>a123</cp:lastModifiedBy>
  <dcterms:modified xsi:type="dcterms:W3CDTF">2019-04-01T21:23:29Z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