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964DC" w14:textId="16004F27" w:rsidR="00070AD0" w:rsidRPr="00EF40DD" w:rsidRDefault="00D41E99" w:rsidP="00D41E99">
      <w:pPr>
        <w:jc w:val="center"/>
        <w:rPr>
          <w:rFonts w:ascii="Times New Roman" w:hAnsi="Times New Roman" w:cs="Times New Roman"/>
          <w:sz w:val="26"/>
          <w:szCs w:val="26"/>
        </w:rPr>
      </w:pPr>
      <w:r w:rsidRPr="00EF40DD">
        <w:rPr>
          <w:rFonts w:ascii="Times New Roman" w:hAnsi="Times New Roman" w:cs="Times New Roman"/>
          <w:sz w:val="26"/>
          <w:szCs w:val="26"/>
        </w:rPr>
        <w:t>Updating the Fiscal Impact Measure</w:t>
      </w:r>
    </w:p>
    <w:p w14:paraId="24E959C5" w14:textId="5CBB3345" w:rsidR="00EF40DD" w:rsidRPr="00EF40DD" w:rsidRDefault="00EF40DD" w:rsidP="00EF40DD">
      <w:pPr>
        <w:spacing w:after="0" w:line="240" w:lineRule="auto"/>
        <w:jc w:val="center"/>
        <w:rPr>
          <w:rFonts w:ascii="Times New Roman" w:hAnsi="Times New Roman" w:cs="Times New Roman"/>
        </w:rPr>
      </w:pPr>
      <w:r w:rsidRPr="00EF40DD">
        <w:rPr>
          <w:rFonts w:ascii="Times New Roman" w:hAnsi="Times New Roman" w:cs="Times New Roman"/>
        </w:rPr>
        <w:t>Sage Belz</w:t>
      </w:r>
    </w:p>
    <w:p w14:paraId="14AAB30A" w14:textId="16979712" w:rsidR="00EF40DD" w:rsidRDefault="00EF40DD" w:rsidP="00EF40DD">
      <w:pPr>
        <w:spacing w:after="0" w:line="240" w:lineRule="auto"/>
        <w:jc w:val="center"/>
        <w:rPr>
          <w:rFonts w:ascii="Times New Roman" w:hAnsi="Times New Roman" w:cs="Times New Roman"/>
        </w:rPr>
      </w:pPr>
      <w:r w:rsidRPr="00EF40DD">
        <w:rPr>
          <w:rFonts w:ascii="Times New Roman" w:hAnsi="Times New Roman" w:cs="Times New Roman"/>
        </w:rPr>
        <w:t>October 3, 2019</w:t>
      </w:r>
    </w:p>
    <w:p w14:paraId="508B39E5" w14:textId="77777777" w:rsidR="00EF40DD" w:rsidRPr="00EF40DD" w:rsidRDefault="00EF40DD" w:rsidP="00EF40DD">
      <w:pPr>
        <w:spacing w:after="0" w:line="240" w:lineRule="auto"/>
        <w:jc w:val="center"/>
        <w:rPr>
          <w:rFonts w:ascii="Times New Roman" w:hAnsi="Times New Roman" w:cs="Times New Roman"/>
        </w:rPr>
      </w:pPr>
    </w:p>
    <w:p w14:paraId="61F7650B" w14:textId="77777777" w:rsidR="00EF40DD" w:rsidRDefault="00EF40DD">
      <w:pPr>
        <w:rPr>
          <w:rFonts w:ascii="Times New Roman" w:hAnsi="Times New Roman" w:cs="Times New Roman"/>
          <w:b/>
        </w:rPr>
      </w:pPr>
      <w:r>
        <w:rPr>
          <w:rFonts w:ascii="Times New Roman" w:hAnsi="Times New Roman" w:cs="Times New Roman"/>
          <w:b/>
        </w:rPr>
        <w:t>The Code</w:t>
      </w:r>
    </w:p>
    <w:p w14:paraId="556F3F16" w14:textId="57A4A268" w:rsidR="00D41E99" w:rsidRPr="005F1211" w:rsidRDefault="00D41E99">
      <w:pPr>
        <w:rPr>
          <w:rFonts w:ascii="Times New Roman" w:hAnsi="Times New Roman" w:cs="Times New Roman"/>
        </w:rPr>
      </w:pPr>
      <w:r w:rsidRPr="005F1211">
        <w:rPr>
          <w:rFonts w:ascii="Times New Roman" w:hAnsi="Times New Roman" w:cs="Times New Roman"/>
        </w:rPr>
        <w:t xml:space="preserve">The code to update the FIM is on the Hutchins Sharepoint site under </w:t>
      </w:r>
      <w:r w:rsidRPr="00197932">
        <w:rPr>
          <w:rFonts w:ascii="Courier New" w:hAnsi="Courier New" w:cs="Courier New"/>
        </w:rPr>
        <w:t>Projects\Fiscal Impact\code</w:t>
      </w:r>
      <w:r w:rsidRPr="005F1211">
        <w:rPr>
          <w:rFonts w:ascii="Times New Roman" w:hAnsi="Times New Roman" w:cs="Times New Roman"/>
        </w:rPr>
        <w:t xml:space="preserve">. </w:t>
      </w:r>
      <w:r w:rsidR="00A3443F">
        <w:rPr>
          <w:rFonts w:ascii="Times New Roman" w:hAnsi="Times New Roman" w:cs="Times New Roman"/>
        </w:rPr>
        <w:t>In order to update the FIM from your PC, ensure that you have the following software</w:t>
      </w:r>
      <w:r w:rsidR="00F8174E">
        <w:rPr>
          <w:rFonts w:ascii="Times New Roman" w:hAnsi="Times New Roman" w:cs="Times New Roman"/>
        </w:rPr>
        <w:t xml:space="preserve"> and R packages</w:t>
      </w:r>
      <w:r w:rsidR="00A3443F">
        <w:rPr>
          <w:rFonts w:ascii="Times New Roman" w:hAnsi="Times New Roman" w:cs="Times New Roman"/>
        </w:rPr>
        <w:t>:</w:t>
      </w:r>
      <w:r w:rsidR="00F8174E">
        <w:rPr>
          <w:rFonts w:ascii="Times New Roman" w:hAnsi="Times New Roman" w:cs="Times New Roman"/>
        </w:rPr>
        <w:t xml:space="preserve"> (1) Haver package in R, proprietary to Haver (2) </w:t>
      </w:r>
      <w:proofErr w:type="spellStart"/>
      <w:r w:rsidR="00677014">
        <w:rPr>
          <w:rFonts w:ascii="Times New Roman" w:hAnsi="Times New Roman" w:cs="Times New Roman"/>
        </w:rPr>
        <w:t>Rmarkdown</w:t>
      </w:r>
      <w:proofErr w:type="spellEnd"/>
      <w:r w:rsidR="00677014">
        <w:rPr>
          <w:rFonts w:ascii="Times New Roman" w:hAnsi="Times New Roman" w:cs="Times New Roman"/>
        </w:rPr>
        <w:t xml:space="preserve"> package in R (3) some </w:t>
      </w:r>
      <w:proofErr w:type="spellStart"/>
      <w:r w:rsidR="00677014">
        <w:rPr>
          <w:rFonts w:ascii="Times New Roman" w:hAnsi="Times New Roman" w:cs="Times New Roman"/>
        </w:rPr>
        <w:t>TeX</w:t>
      </w:r>
      <w:proofErr w:type="spellEnd"/>
      <w:r w:rsidR="00677014">
        <w:rPr>
          <w:rFonts w:ascii="Times New Roman" w:hAnsi="Times New Roman" w:cs="Times New Roman"/>
        </w:rPr>
        <w:t xml:space="preserve"> compiling software, probably </w:t>
      </w:r>
      <w:proofErr w:type="spellStart"/>
      <w:r w:rsidR="00677014">
        <w:rPr>
          <w:rFonts w:ascii="Times New Roman" w:hAnsi="Times New Roman" w:cs="Times New Roman"/>
        </w:rPr>
        <w:t>MikTeX</w:t>
      </w:r>
      <w:proofErr w:type="spellEnd"/>
      <w:r w:rsidR="00677014">
        <w:rPr>
          <w:rFonts w:ascii="Times New Roman" w:hAnsi="Times New Roman" w:cs="Times New Roman"/>
        </w:rPr>
        <w:t>.</w:t>
      </w:r>
      <w:r w:rsidR="00A3443F">
        <w:rPr>
          <w:rFonts w:ascii="Times New Roman" w:hAnsi="Times New Roman" w:cs="Times New Roman"/>
        </w:rPr>
        <w:t xml:space="preserve"> </w:t>
      </w:r>
      <w:r w:rsidRPr="005F1211">
        <w:rPr>
          <w:rFonts w:ascii="Times New Roman" w:hAnsi="Times New Roman" w:cs="Times New Roman"/>
        </w:rPr>
        <w:t>The code is structured as follows:</w:t>
      </w:r>
    </w:p>
    <w:p w14:paraId="27D40FE0" w14:textId="77777777" w:rsidR="00D41E99" w:rsidRPr="005F1211" w:rsidRDefault="00D41E99" w:rsidP="00D41E99">
      <w:pPr>
        <w:pStyle w:val="ListParagraph"/>
        <w:numPr>
          <w:ilvl w:val="0"/>
          <w:numId w:val="1"/>
        </w:numPr>
        <w:rPr>
          <w:rFonts w:ascii="Times New Roman" w:hAnsi="Times New Roman" w:cs="Times New Roman"/>
        </w:rPr>
      </w:pPr>
      <w:r w:rsidRPr="00044162">
        <w:rPr>
          <w:rFonts w:ascii="Courier New" w:hAnsi="Courier New" w:cs="Courier New"/>
        </w:rPr>
        <w:t>fim_datapull</w:t>
      </w:r>
      <w:r w:rsidRPr="005F1211">
        <w:rPr>
          <w:rFonts w:ascii="Times New Roman" w:hAnsi="Times New Roman" w:cs="Times New Roman"/>
        </w:rPr>
        <w:t xml:space="preserve"> updates the quarterly data using the Haver API plugin in R, reads in the manually collected data from csv’s, and prepares the datasets for the FIM calculations. For a directory of the data Table 1 below. </w:t>
      </w:r>
    </w:p>
    <w:p w14:paraId="0D71D8E6" w14:textId="77777777" w:rsidR="00D41E99" w:rsidRPr="005F1211" w:rsidRDefault="00D41E99" w:rsidP="00D41E99">
      <w:pPr>
        <w:pStyle w:val="ListParagraph"/>
        <w:numPr>
          <w:ilvl w:val="1"/>
          <w:numId w:val="1"/>
        </w:numPr>
        <w:rPr>
          <w:rFonts w:ascii="Times New Roman" w:hAnsi="Times New Roman" w:cs="Times New Roman"/>
        </w:rPr>
      </w:pPr>
      <w:r w:rsidRPr="005F1211">
        <w:rPr>
          <w:rFonts w:ascii="Times New Roman" w:hAnsi="Times New Roman" w:cs="Times New Roman"/>
        </w:rPr>
        <w:t xml:space="preserve">Some crucial data need to be updated manually. See section 2 below. </w:t>
      </w:r>
    </w:p>
    <w:p w14:paraId="639A9ED5" w14:textId="77777777" w:rsidR="00D41E99" w:rsidRPr="005F1211" w:rsidRDefault="00D41E99" w:rsidP="00D41E99">
      <w:pPr>
        <w:pStyle w:val="ListParagraph"/>
        <w:numPr>
          <w:ilvl w:val="0"/>
          <w:numId w:val="1"/>
        </w:numPr>
        <w:rPr>
          <w:rFonts w:ascii="Times New Roman" w:hAnsi="Times New Roman" w:cs="Times New Roman"/>
        </w:rPr>
      </w:pPr>
      <w:r w:rsidRPr="00044162">
        <w:rPr>
          <w:rFonts w:ascii="Courier New" w:hAnsi="Courier New" w:cs="Courier New"/>
        </w:rPr>
        <w:t>fim_projections</w:t>
      </w:r>
      <w:r w:rsidRPr="005F1211">
        <w:rPr>
          <w:rFonts w:ascii="Times New Roman" w:hAnsi="Times New Roman" w:cs="Times New Roman"/>
        </w:rPr>
        <w:t xml:space="preserve"> performs the main calculations to translate the CBO budget and economic projections into forecasts of the components that are used to construct the FIM. This script sources </w:t>
      </w:r>
      <w:r w:rsidRPr="00044162">
        <w:rPr>
          <w:rFonts w:ascii="Courier New" w:hAnsi="Courier New" w:cs="Courier New"/>
        </w:rPr>
        <w:t>fim_datapull</w:t>
      </w:r>
      <w:r w:rsidRPr="005F1211">
        <w:rPr>
          <w:rFonts w:ascii="Times New Roman" w:hAnsi="Times New Roman" w:cs="Times New Roman"/>
        </w:rPr>
        <w:t>. These calculations include a number of potentially confusing adjustments to the CBO projections. These should be well-documented in the code, but they include:</w:t>
      </w:r>
    </w:p>
    <w:p w14:paraId="3DCC42D2" w14:textId="77777777" w:rsidR="00D41E99" w:rsidRPr="005F1211" w:rsidRDefault="003528B2" w:rsidP="00D41E99">
      <w:pPr>
        <w:pStyle w:val="ListParagraph"/>
        <w:numPr>
          <w:ilvl w:val="1"/>
          <w:numId w:val="1"/>
        </w:numPr>
        <w:rPr>
          <w:rFonts w:ascii="Times New Roman" w:hAnsi="Times New Roman" w:cs="Times New Roman"/>
        </w:rPr>
      </w:pPr>
      <w:r w:rsidRPr="005F1211">
        <w:rPr>
          <w:rFonts w:ascii="Times New Roman" w:hAnsi="Times New Roman" w:cs="Times New Roman"/>
        </w:rPr>
        <w:t>T</w:t>
      </w:r>
      <w:r w:rsidR="00D41E99" w:rsidRPr="005F1211">
        <w:rPr>
          <w:rFonts w:ascii="Times New Roman" w:hAnsi="Times New Roman" w:cs="Times New Roman"/>
        </w:rPr>
        <w:t>ranslating annual projections of taxes and transfers into a quarterly frequency</w:t>
      </w:r>
    </w:p>
    <w:p w14:paraId="602C4C47" w14:textId="77777777" w:rsidR="00D41E99" w:rsidRPr="005F1211" w:rsidRDefault="003528B2" w:rsidP="00D41E99">
      <w:pPr>
        <w:pStyle w:val="ListParagraph"/>
        <w:numPr>
          <w:ilvl w:val="1"/>
          <w:numId w:val="1"/>
        </w:numPr>
        <w:rPr>
          <w:rFonts w:ascii="Times New Roman" w:hAnsi="Times New Roman" w:cs="Times New Roman"/>
        </w:rPr>
      </w:pPr>
      <w:r w:rsidRPr="005F1211">
        <w:rPr>
          <w:rFonts w:ascii="Times New Roman" w:hAnsi="Times New Roman" w:cs="Times New Roman"/>
        </w:rPr>
        <w:t>A</w:t>
      </w:r>
      <w:r w:rsidR="00D41E99" w:rsidRPr="005F1211">
        <w:rPr>
          <w:rFonts w:ascii="Times New Roman" w:hAnsi="Times New Roman" w:cs="Times New Roman"/>
        </w:rPr>
        <w:t>djusting fiscal-year based projections of COLA-based transfers into smoothed calendar-year, quarterly forecasts</w:t>
      </w:r>
    </w:p>
    <w:p w14:paraId="1E771F67" w14:textId="77777777" w:rsidR="00D41E99" w:rsidRPr="005F1211" w:rsidRDefault="003528B2" w:rsidP="00D41E99">
      <w:pPr>
        <w:pStyle w:val="ListParagraph"/>
        <w:numPr>
          <w:ilvl w:val="1"/>
          <w:numId w:val="1"/>
        </w:numPr>
        <w:rPr>
          <w:rFonts w:ascii="Times New Roman" w:hAnsi="Times New Roman" w:cs="Times New Roman"/>
        </w:rPr>
      </w:pPr>
      <w:r w:rsidRPr="005F1211">
        <w:rPr>
          <w:rFonts w:ascii="Times New Roman" w:hAnsi="Times New Roman" w:cs="Times New Roman"/>
        </w:rPr>
        <w:t>C</w:t>
      </w:r>
      <w:r w:rsidR="00D41E99" w:rsidRPr="005F1211">
        <w:rPr>
          <w:rFonts w:ascii="Times New Roman" w:hAnsi="Times New Roman" w:cs="Times New Roman"/>
        </w:rPr>
        <w:t xml:space="preserve">onstructing an alternative path for personal taxes after year 2025 when the provisions expire (not necessary for near term projections, but we’re keeping the code so we don’t have to rewrite it later). </w:t>
      </w:r>
    </w:p>
    <w:p w14:paraId="5AFC8390" w14:textId="79623AB8" w:rsidR="00D41E99" w:rsidRPr="005F1211" w:rsidRDefault="003528B2" w:rsidP="00D41E99">
      <w:pPr>
        <w:pStyle w:val="ListParagraph"/>
        <w:numPr>
          <w:ilvl w:val="1"/>
          <w:numId w:val="1"/>
        </w:numPr>
        <w:rPr>
          <w:rFonts w:ascii="Times New Roman" w:hAnsi="Times New Roman" w:cs="Times New Roman"/>
        </w:rPr>
      </w:pPr>
      <w:r w:rsidRPr="005F1211">
        <w:rPr>
          <w:rFonts w:ascii="Times New Roman" w:hAnsi="Times New Roman" w:cs="Times New Roman"/>
        </w:rPr>
        <w:t xml:space="preserve">Reattributing federal </w:t>
      </w:r>
      <w:r w:rsidR="00435B89">
        <w:rPr>
          <w:rFonts w:ascii="Times New Roman" w:hAnsi="Times New Roman" w:cs="Times New Roman"/>
        </w:rPr>
        <w:t>Medicaid</w:t>
      </w:r>
      <w:r w:rsidRPr="005F1211">
        <w:rPr>
          <w:rFonts w:ascii="Times New Roman" w:hAnsi="Times New Roman" w:cs="Times New Roman"/>
        </w:rPr>
        <w:t xml:space="preserve"> spending that occurs at the state and local level to the federal government, so that these transfers appear in the federal component of the FIM. </w:t>
      </w:r>
    </w:p>
    <w:p w14:paraId="245020A7" w14:textId="77777777" w:rsidR="003528B2" w:rsidRPr="005F1211" w:rsidRDefault="00D41E99" w:rsidP="003528B2">
      <w:pPr>
        <w:pStyle w:val="ListParagraph"/>
        <w:numPr>
          <w:ilvl w:val="0"/>
          <w:numId w:val="1"/>
        </w:numPr>
        <w:rPr>
          <w:rFonts w:ascii="Times New Roman" w:hAnsi="Times New Roman" w:cs="Times New Roman"/>
        </w:rPr>
      </w:pPr>
      <w:r w:rsidRPr="00044162">
        <w:rPr>
          <w:rFonts w:ascii="Courier New" w:hAnsi="Courier New" w:cs="Courier New"/>
        </w:rPr>
        <w:t>fim_calculations</w:t>
      </w:r>
      <w:r w:rsidRPr="005F1211">
        <w:rPr>
          <w:rFonts w:ascii="Times New Roman" w:hAnsi="Times New Roman" w:cs="Times New Roman"/>
        </w:rPr>
        <w:t xml:space="preserve"> performs all of the calculations </w:t>
      </w:r>
      <w:r w:rsidR="003528B2" w:rsidRPr="005F1211">
        <w:rPr>
          <w:rFonts w:ascii="Times New Roman" w:hAnsi="Times New Roman" w:cs="Times New Roman"/>
        </w:rPr>
        <w:t xml:space="preserve">for the FIM and writes data to the appropriate folders, named by the date of the projection. It sources </w:t>
      </w:r>
      <w:r w:rsidR="003528B2" w:rsidRPr="00044162">
        <w:rPr>
          <w:rFonts w:ascii="Courier New" w:hAnsi="Courier New" w:cs="Courier New"/>
        </w:rPr>
        <w:t>fim_projections</w:t>
      </w:r>
      <w:r w:rsidR="003528B2" w:rsidRPr="005F1211">
        <w:rPr>
          <w:rFonts w:ascii="Times New Roman" w:hAnsi="Times New Roman" w:cs="Times New Roman"/>
        </w:rPr>
        <w:t>. The code calculates the contribution to real GDP growth from each headline (state, federal, taxes + transfers) and subcomponent of the FIM beyond what would have occurred if the component had been growing with real potential GDP. Read the document, “Deriving the fiscal impact measure” for a more thorough treatment of the FIM calculations. This code produces two key dataframes:</w:t>
      </w:r>
    </w:p>
    <w:p w14:paraId="31016B61" w14:textId="77777777" w:rsidR="003528B2" w:rsidRPr="005F1211" w:rsidRDefault="003528B2" w:rsidP="003528B2">
      <w:pPr>
        <w:pStyle w:val="ListParagraph"/>
        <w:numPr>
          <w:ilvl w:val="1"/>
          <w:numId w:val="1"/>
        </w:numPr>
        <w:rPr>
          <w:rFonts w:ascii="Times New Roman" w:hAnsi="Times New Roman" w:cs="Times New Roman"/>
        </w:rPr>
      </w:pPr>
      <w:r w:rsidRPr="00044162">
        <w:rPr>
          <w:rFonts w:ascii="Courier New" w:hAnsi="Courier New" w:cs="Courier New"/>
        </w:rPr>
        <w:t>fim</w:t>
      </w:r>
      <w:r w:rsidRPr="005F1211">
        <w:rPr>
          <w:rFonts w:ascii="Times New Roman" w:hAnsi="Times New Roman" w:cs="Times New Roman"/>
        </w:rPr>
        <w:t>, a df containing the fim calculations for the full series and all the subcomponents</w:t>
      </w:r>
    </w:p>
    <w:p w14:paraId="1E81315F" w14:textId="77777777" w:rsidR="003528B2" w:rsidRPr="005F1211" w:rsidRDefault="003528B2" w:rsidP="003528B2">
      <w:pPr>
        <w:pStyle w:val="ListParagraph"/>
        <w:numPr>
          <w:ilvl w:val="1"/>
          <w:numId w:val="1"/>
        </w:numPr>
        <w:rPr>
          <w:rFonts w:ascii="Times New Roman" w:hAnsi="Times New Roman" w:cs="Times New Roman"/>
        </w:rPr>
      </w:pPr>
      <w:r w:rsidRPr="00044162">
        <w:rPr>
          <w:rFonts w:ascii="Courier New" w:hAnsi="Courier New" w:cs="Courier New"/>
        </w:rPr>
        <w:t>fim_interactive</w:t>
      </w:r>
      <w:r w:rsidRPr="005F1211">
        <w:rPr>
          <w:rFonts w:ascii="Times New Roman" w:hAnsi="Times New Roman" w:cs="Times New Roman"/>
        </w:rPr>
        <w:t xml:space="preserve">, a df that has been tailored to post on the website and use as the underlying data for the interactive. </w:t>
      </w:r>
    </w:p>
    <w:p w14:paraId="5D4FC7C7" w14:textId="55A1290F" w:rsidR="003528B2" w:rsidRDefault="000B7785" w:rsidP="00044162">
      <w:pPr>
        <w:pStyle w:val="ListParagraph"/>
        <w:numPr>
          <w:ilvl w:val="0"/>
          <w:numId w:val="1"/>
        </w:numPr>
        <w:rPr>
          <w:rFonts w:ascii="Times New Roman" w:hAnsi="Times New Roman" w:cs="Times New Roman"/>
        </w:rPr>
      </w:pPr>
      <w:proofErr w:type="spellStart"/>
      <w:r>
        <w:rPr>
          <w:rFonts w:ascii="Courier New" w:hAnsi="Courier New" w:cs="Courier New"/>
        </w:rPr>
        <w:t>f</w:t>
      </w:r>
      <w:r w:rsidR="00044162" w:rsidRPr="000B7785">
        <w:rPr>
          <w:rFonts w:ascii="Courier New" w:hAnsi="Courier New" w:cs="Courier New"/>
        </w:rPr>
        <w:t>im_</w:t>
      </w:r>
      <w:r w:rsidRPr="000B7785">
        <w:rPr>
          <w:rFonts w:ascii="Courier New" w:hAnsi="Courier New" w:cs="Courier New"/>
        </w:rPr>
        <w:t>figures</w:t>
      </w:r>
      <w:proofErr w:type="spellEnd"/>
      <w:r>
        <w:rPr>
          <w:rFonts w:ascii="Times New Roman" w:hAnsi="Times New Roman" w:cs="Times New Roman"/>
        </w:rPr>
        <w:t xml:space="preserve"> takes data from </w:t>
      </w:r>
      <w:r w:rsidRPr="00044162">
        <w:rPr>
          <w:rFonts w:ascii="Courier New" w:hAnsi="Courier New" w:cs="Courier New"/>
        </w:rPr>
        <w:t>fim_calculations</w:t>
      </w:r>
      <w:r>
        <w:rPr>
          <w:rFonts w:ascii="Courier New" w:hAnsi="Courier New" w:cs="Courier New"/>
        </w:rPr>
        <w:t xml:space="preserve"> </w:t>
      </w:r>
      <w:r>
        <w:rPr>
          <w:rFonts w:ascii="Times New Roman" w:hAnsi="Times New Roman" w:cs="Times New Roman"/>
        </w:rPr>
        <w:t xml:space="preserve">and draws static figures for reference and to go in the PDF’s on the website. </w:t>
      </w:r>
    </w:p>
    <w:p w14:paraId="27725BA5" w14:textId="6CD7A2C2" w:rsidR="000B7785" w:rsidRDefault="000B7785" w:rsidP="00044162">
      <w:pPr>
        <w:pStyle w:val="ListParagraph"/>
        <w:numPr>
          <w:ilvl w:val="0"/>
          <w:numId w:val="1"/>
        </w:numPr>
        <w:rPr>
          <w:rFonts w:ascii="Times New Roman" w:hAnsi="Times New Roman" w:cs="Times New Roman"/>
        </w:rPr>
      </w:pPr>
      <w:r w:rsidRPr="000B7785">
        <w:rPr>
          <w:rFonts w:ascii="Courier New" w:hAnsi="Courier New" w:cs="Courier New"/>
        </w:rPr>
        <w:t>Fiscal-Impact</w:t>
      </w:r>
      <w:r>
        <w:rPr>
          <w:rFonts w:ascii="Times New Roman" w:hAnsi="Times New Roman" w:cs="Times New Roman"/>
        </w:rPr>
        <w:t xml:space="preserve"> produces the PDF that gets uploaded to the website. </w:t>
      </w:r>
    </w:p>
    <w:p w14:paraId="278BD275" w14:textId="010B159E" w:rsidR="0024750A" w:rsidRPr="0024750A" w:rsidRDefault="0024750A" w:rsidP="0024750A">
      <w:pPr>
        <w:rPr>
          <w:rFonts w:ascii="Times New Roman" w:hAnsi="Times New Roman" w:cs="Times New Roman"/>
        </w:rPr>
      </w:pPr>
      <w:r>
        <w:rPr>
          <w:rFonts w:ascii="Times New Roman" w:hAnsi="Times New Roman" w:cs="Times New Roman"/>
        </w:rPr>
        <w:t xml:space="preserve">Once the CBO data are up to date, one can simply run </w:t>
      </w:r>
      <w:proofErr w:type="spellStart"/>
      <w:r w:rsidR="00D207A2">
        <w:rPr>
          <w:rFonts w:ascii="Courier New" w:hAnsi="Courier New" w:cs="Courier New"/>
        </w:rPr>
        <w:t>f</w:t>
      </w:r>
      <w:r w:rsidR="00D207A2" w:rsidRPr="000B7785">
        <w:rPr>
          <w:rFonts w:ascii="Courier New" w:hAnsi="Courier New" w:cs="Courier New"/>
        </w:rPr>
        <w:t>im_figures</w:t>
      </w:r>
      <w:proofErr w:type="spellEnd"/>
      <w:r w:rsidR="00D207A2">
        <w:rPr>
          <w:rFonts w:ascii="Times New Roman" w:hAnsi="Times New Roman" w:cs="Times New Roman"/>
        </w:rPr>
        <w:t xml:space="preserve"> with the option </w:t>
      </w:r>
      <w:r w:rsidR="00D207A2">
        <w:rPr>
          <w:rFonts w:ascii="Courier New" w:hAnsi="Courier New" w:cs="Courier New"/>
        </w:rPr>
        <w:t>render = TRUE</w:t>
      </w:r>
      <w:r w:rsidR="00D207A2">
        <w:rPr>
          <w:rFonts w:ascii="Times New Roman" w:hAnsi="Times New Roman" w:cs="Times New Roman"/>
        </w:rPr>
        <w:t xml:space="preserve"> and produce the full suite of products necessary to update the website. </w:t>
      </w:r>
    </w:p>
    <w:p w14:paraId="66C044C5" w14:textId="1FFF8FCB" w:rsidR="00840531" w:rsidRDefault="00840531" w:rsidP="00EF40DD">
      <w:pPr>
        <w:rPr>
          <w:rFonts w:ascii="Times New Roman" w:hAnsi="Times New Roman" w:cs="Times New Roman"/>
          <w:b/>
        </w:rPr>
      </w:pPr>
      <w:r w:rsidRPr="00840531">
        <w:rPr>
          <w:rFonts w:ascii="Times New Roman" w:hAnsi="Times New Roman" w:cs="Times New Roman"/>
          <w:b/>
        </w:rPr>
        <w:t xml:space="preserve">Updating </w:t>
      </w:r>
      <w:r>
        <w:rPr>
          <w:rFonts w:ascii="Times New Roman" w:hAnsi="Times New Roman" w:cs="Times New Roman"/>
          <w:b/>
        </w:rPr>
        <w:t>the CBO data</w:t>
      </w:r>
    </w:p>
    <w:p w14:paraId="2A3C32BE" w14:textId="2D314B93" w:rsidR="00840531" w:rsidRDefault="00840531" w:rsidP="00840531">
      <w:pPr>
        <w:rPr>
          <w:rFonts w:ascii="Times New Roman" w:hAnsi="Times New Roman" w:cs="Times New Roman"/>
        </w:rPr>
      </w:pPr>
      <w:r>
        <w:rPr>
          <w:rFonts w:ascii="Times New Roman" w:hAnsi="Times New Roman" w:cs="Times New Roman"/>
        </w:rPr>
        <w:t xml:space="preserve">There are </w:t>
      </w:r>
      <w:r w:rsidR="000020FE">
        <w:rPr>
          <w:rFonts w:ascii="Times New Roman" w:hAnsi="Times New Roman" w:cs="Times New Roman"/>
        </w:rPr>
        <w:t xml:space="preserve">three </w:t>
      </w:r>
      <w:r w:rsidR="001A5C5E">
        <w:rPr>
          <w:rFonts w:ascii="Times New Roman" w:hAnsi="Times New Roman" w:cs="Times New Roman"/>
        </w:rPr>
        <w:t>csv’s</w:t>
      </w:r>
      <w:r w:rsidR="003A7017">
        <w:rPr>
          <w:rFonts w:ascii="Times New Roman" w:hAnsi="Times New Roman" w:cs="Times New Roman"/>
        </w:rPr>
        <w:t xml:space="preserve"> in the </w:t>
      </w:r>
      <w:r w:rsidR="003A7017" w:rsidRPr="00197932">
        <w:rPr>
          <w:rFonts w:ascii="Courier New" w:hAnsi="Courier New" w:cs="Courier New"/>
        </w:rPr>
        <w:t>Fiscal Impact\</w:t>
      </w:r>
      <w:r w:rsidR="003A7017">
        <w:rPr>
          <w:rFonts w:ascii="Courier New" w:hAnsi="Courier New" w:cs="Courier New"/>
        </w:rPr>
        <w:t xml:space="preserve">data </w:t>
      </w:r>
      <w:r w:rsidR="003A7017">
        <w:rPr>
          <w:rFonts w:ascii="Times New Roman" w:hAnsi="Times New Roman" w:cs="Times New Roman"/>
        </w:rPr>
        <w:t xml:space="preserve">folder </w:t>
      </w:r>
      <w:r w:rsidR="001A5C5E">
        <w:rPr>
          <w:rFonts w:ascii="Times New Roman" w:hAnsi="Times New Roman" w:cs="Times New Roman"/>
        </w:rPr>
        <w:t xml:space="preserve">that need to be updated manually when </w:t>
      </w:r>
      <w:r w:rsidR="001C3CC0">
        <w:rPr>
          <w:rFonts w:ascii="Times New Roman" w:hAnsi="Times New Roman" w:cs="Times New Roman"/>
        </w:rPr>
        <w:t xml:space="preserve">new CBO projections are published. They should be updated by maintaining the existing variable names, </w:t>
      </w:r>
      <w:r w:rsidR="001C3CC0">
        <w:rPr>
          <w:rFonts w:ascii="Times New Roman" w:hAnsi="Times New Roman" w:cs="Times New Roman"/>
        </w:rPr>
        <w:lastRenderedPageBreak/>
        <w:t xml:space="preserve">formats, and date formats in the existing CSV’s and either replacing or appending new data where appropriate. </w:t>
      </w:r>
      <w:r w:rsidR="00100080">
        <w:rPr>
          <w:rFonts w:ascii="Times New Roman" w:hAnsi="Times New Roman" w:cs="Times New Roman"/>
        </w:rPr>
        <w:t>The basic idea is that we want to take CBO projections and append them to the end of historical data series (of course, with adjustments) in a smooth manner.</w:t>
      </w:r>
      <w:r w:rsidR="002A2B94">
        <w:rPr>
          <w:rFonts w:ascii="Times New Roman" w:hAnsi="Times New Roman" w:cs="Times New Roman"/>
        </w:rPr>
        <w:t xml:space="preserve"> The code above assumes that the series will have consistent names in the historical and projected data.</w:t>
      </w:r>
      <w:r w:rsidR="00100080">
        <w:rPr>
          <w:rFonts w:ascii="Times New Roman" w:hAnsi="Times New Roman" w:cs="Times New Roman"/>
        </w:rPr>
        <w:t xml:space="preserve"> </w:t>
      </w:r>
      <w:r w:rsidR="001C3CC0">
        <w:rPr>
          <w:rFonts w:ascii="Times New Roman" w:hAnsi="Times New Roman" w:cs="Times New Roman"/>
        </w:rPr>
        <w:t>The three csv’s are:</w:t>
      </w:r>
    </w:p>
    <w:p w14:paraId="3CA79AB7" w14:textId="693D0977" w:rsidR="00856B49" w:rsidRPr="00856B49" w:rsidRDefault="00B45FF8" w:rsidP="00856B49">
      <w:pPr>
        <w:pStyle w:val="ListParagraph"/>
        <w:numPr>
          <w:ilvl w:val="0"/>
          <w:numId w:val="4"/>
        </w:numPr>
        <w:rPr>
          <w:rFonts w:ascii="Times New Roman" w:hAnsi="Times New Roman" w:cs="Times New Roman"/>
          <w:b/>
          <w:bCs/>
        </w:rPr>
      </w:pPr>
      <w:r w:rsidRPr="005D78AB">
        <w:rPr>
          <w:rFonts w:ascii="Courier New" w:hAnsi="Courier New" w:cs="Courier New"/>
        </w:rPr>
        <w:t>cbo_econ_proj_quarterly.csv</w:t>
      </w:r>
      <w:r>
        <w:rPr>
          <w:rFonts w:ascii="Times New Roman" w:hAnsi="Times New Roman" w:cs="Times New Roman"/>
        </w:rPr>
        <w:t xml:space="preserve"> c</w:t>
      </w:r>
      <w:r w:rsidR="005D78AB">
        <w:rPr>
          <w:rFonts w:ascii="Times New Roman" w:hAnsi="Times New Roman" w:cs="Times New Roman"/>
        </w:rPr>
        <w:t xml:space="preserve">ontains </w:t>
      </w:r>
      <w:r w:rsidR="00505446">
        <w:rPr>
          <w:rFonts w:ascii="Times New Roman" w:hAnsi="Times New Roman" w:cs="Times New Roman"/>
        </w:rPr>
        <w:t xml:space="preserve">the CBO quarterly projections for GDP, inflation, and government consumption and investment. </w:t>
      </w:r>
      <w:r w:rsidR="00856B49">
        <w:rPr>
          <w:rFonts w:ascii="Times New Roman" w:hAnsi="Times New Roman" w:cs="Times New Roman"/>
        </w:rPr>
        <w:t>New data are published on a semiannual basis under the ‘</w:t>
      </w:r>
      <w:r w:rsidR="00856B49" w:rsidRPr="00856B49">
        <w:rPr>
          <w:rFonts w:ascii="Times New Roman" w:hAnsi="Times New Roman" w:cs="Times New Roman"/>
          <w:b/>
          <w:bCs/>
        </w:rPr>
        <w:t>10-Year Economic Projections</w:t>
      </w:r>
      <w:r>
        <w:rPr>
          <w:rFonts w:ascii="Times New Roman" w:hAnsi="Times New Roman" w:cs="Times New Roman"/>
          <w:b/>
          <w:bCs/>
        </w:rPr>
        <w:t xml:space="preserve">’ </w:t>
      </w:r>
      <w:r>
        <w:rPr>
          <w:rFonts w:ascii="Times New Roman" w:hAnsi="Times New Roman" w:cs="Times New Roman"/>
          <w:bCs/>
        </w:rPr>
        <w:t xml:space="preserve">tab on </w:t>
      </w:r>
      <w:hyperlink r:id="rId8" w:anchor="4" w:history="1">
        <w:r w:rsidRPr="00B45FF8">
          <w:rPr>
            <w:rStyle w:val="Hyperlink"/>
            <w:rFonts w:ascii="Times New Roman" w:hAnsi="Times New Roman" w:cs="Times New Roman"/>
            <w:bCs/>
          </w:rPr>
          <w:t>this page</w:t>
        </w:r>
      </w:hyperlink>
      <w:r>
        <w:rPr>
          <w:rFonts w:ascii="Times New Roman" w:hAnsi="Times New Roman" w:cs="Times New Roman"/>
          <w:bCs/>
        </w:rPr>
        <w:t xml:space="preserve">. The </w:t>
      </w:r>
      <w:r w:rsidR="00147243">
        <w:rPr>
          <w:rFonts w:ascii="Times New Roman" w:hAnsi="Times New Roman" w:cs="Times New Roman"/>
          <w:bCs/>
        </w:rPr>
        <w:t xml:space="preserve">variable names in the csv should be preserved and match the codenames for the series in the Haver database. To find the variables to update, </w:t>
      </w:r>
      <w:r w:rsidR="00015082">
        <w:rPr>
          <w:rFonts w:ascii="Times New Roman" w:hAnsi="Times New Roman" w:cs="Times New Roman"/>
          <w:bCs/>
        </w:rPr>
        <w:t xml:space="preserve">match the names in the CSV with their description in Table 1 below, and then find the relevant variables in the CBO data. </w:t>
      </w:r>
      <w:r w:rsidR="00B636AB">
        <w:rPr>
          <w:rFonts w:ascii="Times New Roman" w:hAnsi="Times New Roman" w:cs="Times New Roman"/>
          <w:bCs/>
        </w:rPr>
        <w:t xml:space="preserve">This gets updated on a </w:t>
      </w:r>
      <w:r w:rsidR="00B636AB" w:rsidRPr="0030170D">
        <w:rPr>
          <w:rFonts w:ascii="Times New Roman" w:hAnsi="Times New Roman" w:cs="Times New Roman"/>
          <w:b/>
          <w:bCs/>
        </w:rPr>
        <w:t>semiannual basis</w:t>
      </w:r>
      <w:r w:rsidR="00B636AB">
        <w:rPr>
          <w:rFonts w:ascii="Times New Roman" w:hAnsi="Times New Roman" w:cs="Times New Roman"/>
          <w:bCs/>
        </w:rPr>
        <w:t>.</w:t>
      </w:r>
    </w:p>
    <w:p w14:paraId="47FBA6C1" w14:textId="3C2C1F53" w:rsidR="00B45FF8" w:rsidRPr="00856B49" w:rsidRDefault="00B45FF8" w:rsidP="00B45FF8">
      <w:pPr>
        <w:pStyle w:val="ListParagraph"/>
        <w:numPr>
          <w:ilvl w:val="0"/>
          <w:numId w:val="4"/>
        </w:numPr>
        <w:rPr>
          <w:rFonts w:ascii="Times New Roman" w:hAnsi="Times New Roman" w:cs="Times New Roman"/>
          <w:b/>
          <w:bCs/>
        </w:rPr>
      </w:pPr>
      <w:r w:rsidRPr="005D78AB">
        <w:rPr>
          <w:rFonts w:ascii="Courier New" w:hAnsi="Courier New" w:cs="Courier New"/>
        </w:rPr>
        <w:t>cbo_econ_proj_</w:t>
      </w:r>
      <w:r w:rsidR="001D6757">
        <w:rPr>
          <w:rFonts w:ascii="Courier New" w:hAnsi="Courier New" w:cs="Courier New"/>
        </w:rPr>
        <w:t>annual</w:t>
      </w:r>
      <w:r w:rsidRPr="005D78AB">
        <w:rPr>
          <w:rFonts w:ascii="Courier New" w:hAnsi="Courier New" w:cs="Courier New"/>
        </w:rPr>
        <w:t>.csv</w:t>
      </w:r>
      <w:r>
        <w:rPr>
          <w:rFonts w:ascii="Times New Roman" w:hAnsi="Times New Roman" w:cs="Times New Roman"/>
        </w:rPr>
        <w:t xml:space="preserve"> contains the CBO </w:t>
      </w:r>
      <w:r w:rsidR="001D6757">
        <w:rPr>
          <w:rFonts w:ascii="Times New Roman" w:hAnsi="Times New Roman" w:cs="Times New Roman"/>
        </w:rPr>
        <w:t>annual</w:t>
      </w:r>
      <w:r>
        <w:rPr>
          <w:rFonts w:ascii="Times New Roman" w:hAnsi="Times New Roman" w:cs="Times New Roman"/>
        </w:rPr>
        <w:t xml:space="preserve"> projections for GDP, inflation, and government consumption and investment. New data are published on a semiannual basis under the ‘</w:t>
      </w:r>
      <w:r w:rsidRPr="00856B49">
        <w:rPr>
          <w:rFonts w:ascii="Times New Roman" w:hAnsi="Times New Roman" w:cs="Times New Roman"/>
          <w:b/>
          <w:bCs/>
        </w:rPr>
        <w:t>10-Year Economic Projections</w:t>
      </w:r>
      <w:r>
        <w:rPr>
          <w:rFonts w:ascii="Times New Roman" w:hAnsi="Times New Roman" w:cs="Times New Roman"/>
          <w:b/>
          <w:bCs/>
        </w:rPr>
        <w:t xml:space="preserve">’ </w:t>
      </w:r>
      <w:r>
        <w:rPr>
          <w:rFonts w:ascii="Times New Roman" w:hAnsi="Times New Roman" w:cs="Times New Roman"/>
          <w:bCs/>
        </w:rPr>
        <w:t xml:space="preserve">tab on </w:t>
      </w:r>
      <w:hyperlink r:id="rId9" w:anchor="4" w:history="1">
        <w:r w:rsidRPr="00B45FF8">
          <w:rPr>
            <w:rStyle w:val="Hyperlink"/>
            <w:rFonts w:ascii="Times New Roman" w:hAnsi="Times New Roman" w:cs="Times New Roman"/>
            <w:bCs/>
          </w:rPr>
          <w:t>this page</w:t>
        </w:r>
      </w:hyperlink>
      <w:r>
        <w:rPr>
          <w:rFonts w:ascii="Times New Roman" w:hAnsi="Times New Roman" w:cs="Times New Roman"/>
          <w:bCs/>
        </w:rPr>
        <w:t xml:space="preserve">. </w:t>
      </w:r>
      <w:r w:rsidR="002F0412">
        <w:rPr>
          <w:rFonts w:ascii="Times New Roman" w:hAnsi="Times New Roman" w:cs="Times New Roman"/>
          <w:bCs/>
        </w:rPr>
        <w:t xml:space="preserve">Ensure that you take projections for the </w:t>
      </w:r>
      <w:r w:rsidR="002F0412">
        <w:rPr>
          <w:rFonts w:ascii="Times New Roman" w:hAnsi="Times New Roman" w:cs="Times New Roman"/>
          <w:bCs/>
          <w:i/>
        </w:rPr>
        <w:t xml:space="preserve">calendar year </w:t>
      </w:r>
      <w:r w:rsidR="002F0412">
        <w:rPr>
          <w:rFonts w:ascii="Times New Roman" w:hAnsi="Times New Roman" w:cs="Times New Roman"/>
          <w:bCs/>
        </w:rPr>
        <w:t xml:space="preserve">rather than the </w:t>
      </w:r>
      <w:r w:rsidR="002F0412" w:rsidRPr="002F0412">
        <w:rPr>
          <w:rFonts w:ascii="Times New Roman" w:hAnsi="Times New Roman" w:cs="Times New Roman"/>
          <w:bCs/>
          <w:i/>
        </w:rPr>
        <w:t>f</w:t>
      </w:r>
      <w:r w:rsidR="002F0412">
        <w:rPr>
          <w:rFonts w:ascii="Times New Roman" w:hAnsi="Times New Roman" w:cs="Times New Roman"/>
          <w:bCs/>
          <w:i/>
        </w:rPr>
        <w:t xml:space="preserve">iscal </w:t>
      </w:r>
      <w:r w:rsidR="002F0412" w:rsidRPr="002F0412">
        <w:rPr>
          <w:rFonts w:ascii="Times New Roman" w:hAnsi="Times New Roman" w:cs="Times New Roman"/>
          <w:bCs/>
          <w:i/>
        </w:rPr>
        <w:t>year</w:t>
      </w:r>
      <w:r w:rsidR="002F0412">
        <w:rPr>
          <w:rFonts w:ascii="Times New Roman" w:hAnsi="Times New Roman" w:cs="Times New Roman"/>
          <w:bCs/>
        </w:rPr>
        <w:t xml:space="preserve">. </w:t>
      </w:r>
      <w:r w:rsidR="001D6757" w:rsidRPr="002F0412">
        <w:rPr>
          <w:rFonts w:ascii="Times New Roman" w:hAnsi="Times New Roman" w:cs="Times New Roman"/>
          <w:bCs/>
        </w:rPr>
        <w:t>Follow</w:t>
      </w:r>
      <w:r w:rsidR="001D6757">
        <w:rPr>
          <w:rFonts w:ascii="Times New Roman" w:hAnsi="Times New Roman" w:cs="Times New Roman"/>
          <w:bCs/>
        </w:rPr>
        <w:t xml:space="preserve"> the same process as for the quarterly projections. </w:t>
      </w:r>
      <w:r w:rsidR="0030170D">
        <w:rPr>
          <w:rFonts w:ascii="Times New Roman" w:hAnsi="Times New Roman" w:cs="Times New Roman"/>
          <w:bCs/>
        </w:rPr>
        <w:t xml:space="preserve">This gets updated on a </w:t>
      </w:r>
      <w:r w:rsidR="0030170D" w:rsidRPr="0030170D">
        <w:rPr>
          <w:rFonts w:ascii="Times New Roman" w:hAnsi="Times New Roman" w:cs="Times New Roman"/>
          <w:b/>
          <w:bCs/>
        </w:rPr>
        <w:t>semiannual basis</w:t>
      </w:r>
      <w:r w:rsidR="0030170D">
        <w:rPr>
          <w:rFonts w:ascii="Times New Roman" w:hAnsi="Times New Roman" w:cs="Times New Roman"/>
          <w:bCs/>
        </w:rPr>
        <w:t xml:space="preserve">. </w:t>
      </w:r>
    </w:p>
    <w:p w14:paraId="6477B8CF" w14:textId="0D90211C" w:rsidR="001C3CC0" w:rsidRDefault="007B1279" w:rsidP="00840531">
      <w:pPr>
        <w:pStyle w:val="ListParagraph"/>
        <w:numPr>
          <w:ilvl w:val="0"/>
          <w:numId w:val="4"/>
        </w:numPr>
        <w:rPr>
          <w:rFonts w:ascii="Times New Roman" w:hAnsi="Times New Roman" w:cs="Times New Roman"/>
        </w:rPr>
      </w:pPr>
      <w:r w:rsidRPr="005D78AB">
        <w:rPr>
          <w:rFonts w:ascii="Courier New" w:hAnsi="Courier New" w:cs="Courier New"/>
        </w:rPr>
        <w:t>cbo_</w:t>
      </w:r>
      <w:r>
        <w:rPr>
          <w:rFonts w:ascii="Courier New" w:hAnsi="Courier New" w:cs="Courier New"/>
        </w:rPr>
        <w:t>budget</w:t>
      </w:r>
      <w:r w:rsidRPr="005D78AB">
        <w:rPr>
          <w:rFonts w:ascii="Courier New" w:hAnsi="Courier New" w:cs="Courier New"/>
        </w:rPr>
        <w:t>_</w:t>
      </w:r>
      <w:r>
        <w:rPr>
          <w:rFonts w:ascii="Courier New" w:hAnsi="Courier New" w:cs="Courier New"/>
        </w:rPr>
        <w:t>nipas_</w:t>
      </w:r>
      <w:r w:rsidRPr="005D78AB">
        <w:rPr>
          <w:rFonts w:ascii="Courier New" w:hAnsi="Courier New" w:cs="Courier New"/>
        </w:rPr>
        <w:t>proj_</w:t>
      </w:r>
      <w:r>
        <w:rPr>
          <w:rFonts w:ascii="Courier New" w:hAnsi="Courier New" w:cs="Courier New"/>
        </w:rPr>
        <w:t>annual</w:t>
      </w:r>
      <w:r w:rsidRPr="005D78AB">
        <w:rPr>
          <w:rFonts w:ascii="Courier New" w:hAnsi="Courier New" w:cs="Courier New"/>
        </w:rPr>
        <w:t>.csv</w:t>
      </w:r>
      <w:r>
        <w:rPr>
          <w:rFonts w:ascii="Courier New" w:hAnsi="Courier New" w:cs="Courier New"/>
        </w:rPr>
        <w:t xml:space="preserve"> </w:t>
      </w:r>
      <w:r>
        <w:rPr>
          <w:rFonts w:ascii="Times New Roman" w:hAnsi="Times New Roman" w:cs="Times New Roman"/>
        </w:rPr>
        <w:t>contains CBO projections for</w:t>
      </w:r>
      <w:r w:rsidR="002F0412">
        <w:rPr>
          <w:rFonts w:ascii="Times New Roman" w:hAnsi="Times New Roman" w:cs="Times New Roman"/>
        </w:rPr>
        <w:t xml:space="preserve"> annual (calendar year)</w:t>
      </w:r>
      <w:r>
        <w:rPr>
          <w:rFonts w:ascii="Times New Roman" w:hAnsi="Times New Roman" w:cs="Times New Roman"/>
        </w:rPr>
        <w:t xml:space="preserve"> federal tax and transfer </w:t>
      </w:r>
      <w:r w:rsidR="007C1E07">
        <w:rPr>
          <w:rFonts w:ascii="Times New Roman" w:hAnsi="Times New Roman" w:cs="Times New Roman"/>
        </w:rPr>
        <w:t xml:space="preserve">items. CBO typically only projects these items in terms of the budget account (as opposed to the national accounts, which we need), </w:t>
      </w:r>
      <w:r w:rsidR="0039593D">
        <w:rPr>
          <w:rFonts w:ascii="Times New Roman" w:hAnsi="Times New Roman" w:cs="Times New Roman"/>
        </w:rPr>
        <w:t xml:space="preserve">but once per year they translate them into national accounts (NIPA) terms. We use this. The data can be found </w:t>
      </w:r>
      <w:hyperlink r:id="rId10" w:history="1">
        <w:r w:rsidR="0039593D" w:rsidRPr="00D07DD5">
          <w:rPr>
            <w:rStyle w:val="Hyperlink"/>
            <w:rFonts w:ascii="Times New Roman" w:hAnsi="Times New Roman" w:cs="Times New Roman"/>
          </w:rPr>
          <w:t>here</w:t>
        </w:r>
      </w:hyperlink>
      <w:r w:rsidR="0039593D">
        <w:rPr>
          <w:rFonts w:ascii="Times New Roman" w:hAnsi="Times New Roman" w:cs="Times New Roman"/>
        </w:rPr>
        <w:t xml:space="preserve"> </w:t>
      </w:r>
      <w:r w:rsidR="00E34C18">
        <w:rPr>
          <w:rFonts w:ascii="Times New Roman" w:hAnsi="Times New Roman" w:cs="Times New Roman"/>
        </w:rPr>
        <w:t xml:space="preserve">(recurring reports) </w:t>
      </w:r>
      <w:r w:rsidR="0039593D">
        <w:rPr>
          <w:rFonts w:ascii="Times New Roman" w:hAnsi="Times New Roman" w:cs="Times New Roman"/>
        </w:rPr>
        <w:t xml:space="preserve">under </w:t>
      </w:r>
      <w:r w:rsidR="00E34C18">
        <w:rPr>
          <w:rFonts w:ascii="Times New Roman" w:hAnsi="Times New Roman" w:cs="Times New Roman"/>
        </w:rPr>
        <w:t>‘</w:t>
      </w:r>
      <w:r w:rsidR="00E34C18" w:rsidRPr="00E34C18">
        <w:rPr>
          <w:rFonts w:ascii="Times New Roman" w:hAnsi="Times New Roman" w:cs="Times New Roman"/>
          <w:b/>
        </w:rPr>
        <w:t>Federal Receipts and Expenditures in the National Income and Product Accounts</w:t>
      </w:r>
      <w:r w:rsidR="00E34C18">
        <w:rPr>
          <w:rFonts w:ascii="Times New Roman" w:hAnsi="Times New Roman" w:cs="Times New Roman"/>
          <w:b/>
        </w:rPr>
        <w:t>.</w:t>
      </w:r>
      <w:r w:rsidR="00E34C18" w:rsidRPr="00E34C18">
        <w:rPr>
          <w:rFonts w:ascii="Times New Roman" w:hAnsi="Times New Roman" w:cs="Times New Roman"/>
          <w:b/>
        </w:rPr>
        <w:t>’</w:t>
      </w:r>
      <w:r w:rsidR="00100080">
        <w:rPr>
          <w:rFonts w:ascii="Times New Roman" w:hAnsi="Times New Roman" w:cs="Times New Roman"/>
          <w:b/>
        </w:rPr>
        <w:t xml:space="preserve"> </w:t>
      </w:r>
      <w:r w:rsidR="00100080" w:rsidRPr="002A2B94">
        <w:rPr>
          <w:rFonts w:ascii="Times New Roman" w:hAnsi="Times New Roman" w:cs="Times New Roman"/>
        </w:rPr>
        <w:t xml:space="preserve">Again, the variable names in the existing CSV match those of their Haver counterparts and should be preserved. </w:t>
      </w:r>
      <w:r w:rsidR="0030170D">
        <w:rPr>
          <w:rFonts w:ascii="Times New Roman" w:hAnsi="Times New Roman" w:cs="Times New Roman"/>
        </w:rPr>
        <w:t xml:space="preserve">This gets updated </w:t>
      </w:r>
      <w:r w:rsidR="0030170D" w:rsidRPr="0030170D">
        <w:rPr>
          <w:rFonts w:ascii="Times New Roman" w:hAnsi="Times New Roman" w:cs="Times New Roman"/>
          <w:b/>
        </w:rPr>
        <w:t>once per year</w:t>
      </w:r>
      <w:r w:rsidR="0030170D">
        <w:rPr>
          <w:rFonts w:ascii="Times New Roman" w:hAnsi="Times New Roman" w:cs="Times New Roman"/>
        </w:rPr>
        <w:t xml:space="preserve">. </w:t>
      </w:r>
    </w:p>
    <w:p w14:paraId="3BB04CC9" w14:textId="577634E2" w:rsidR="0024750A" w:rsidRDefault="0030170D" w:rsidP="00840531">
      <w:pPr>
        <w:rPr>
          <w:rFonts w:ascii="Times New Roman" w:hAnsi="Times New Roman" w:cs="Times New Roman"/>
        </w:rPr>
      </w:pPr>
      <w:r>
        <w:rPr>
          <w:rFonts w:ascii="Times New Roman" w:hAnsi="Times New Roman" w:cs="Times New Roman"/>
        </w:rPr>
        <w:t>Finally, in order to properly reattribute the Medica</w:t>
      </w:r>
      <w:r w:rsidR="00435B89">
        <w:rPr>
          <w:rFonts w:ascii="Times New Roman" w:hAnsi="Times New Roman" w:cs="Times New Roman"/>
        </w:rPr>
        <w:t>id</w:t>
      </w:r>
      <w:r>
        <w:rPr>
          <w:rFonts w:ascii="Times New Roman" w:hAnsi="Times New Roman" w:cs="Times New Roman"/>
        </w:rPr>
        <w:t xml:space="preserve"> spending to federal, state and local entities, we need data on the FMAPs, or shares of state </w:t>
      </w:r>
      <w:r w:rsidR="00435B89">
        <w:rPr>
          <w:rFonts w:ascii="Times New Roman" w:hAnsi="Times New Roman" w:cs="Times New Roman"/>
        </w:rPr>
        <w:t xml:space="preserve">Medicaid </w:t>
      </w:r>
      <w:r>
        <w:rPr>
          <w:rFonts w:ascii="Times New Roman" w:hAnsi="Times New Roman" w:cs="Times New Roman"/>
        </w:rPr>
        <w:t xml:space="preserve">spending that is paid for by the federal government. The csv to </w:t>
      </w:r>
      <w:r w:rsidRPr="00B636AB">
        <w:rPr>
          <w:rFonts w:ascii="Times New Roman" w:hAnsi="Times New Roman" w:cs="Times New Roman"/>
          <w:b/>
        </w:rPr>
        <w:t>update on an annual basis</w:t>
      </w:r>
      <w:r w:rsidR="00B636AB">
        <w:rPr>
          <w:rFonts w:ascii="Times New Roman" w:hAnsi="Times New Roman" w:cs="Times New Roman"/>
          <w:b/>
        </w:rPr>
        <w:t xml:space="preserve"> </w:t>
      </w:r>
      <w:r w:rsidR="00B636AB">
        <w:rPr>
          <w:rFonts w:ascii="Times New Roman" w:hAnsi="Times New Roman" w:cs="Times New Roman"/>
        </w:rPr>
        <w:t xml:space="preserve">is </w:t>
      </w:r>
      <w:r w:rsidR="00865D0D">
        <w:rPr>
          <w:rFonts w:ascii="Times New Roman" w:hAnsi="Times New Roman" w:cs="Times New Roman"/>
        </w:rPr>
        <w:t xml:space="preserve">called </w:t>
      </w:r>
      <w:r w:rsidR="00865D0D" w:rsidRPr="00865D0D">
        <w:rPr>
          <w:rFonts w:ascii="Courier New" w:hAnsi="Courier New" w:cs="Courier New"/>
        </w:rPr>
        <w:t>nhe_fmap.csv</w:t>
      </w:r>
      <w:r w:rsidR="00865D0D">
        <w:rPr>
          <w:rFonts w:ascii="Times New Roman" w:hAnsi="Times New Roman" w:cs="Times New Roman"/>
        </w:rPr>
        <w:t xml:space="preserve">. The data can be found here: </w:t>
      </w:r>
      <w:hyperlink r:id="rId11" w:history="1">
        <w:r w:rsidR="00940B9C" w:rsidRPr="0036177A">
          <w:rPr>
            <w:rStyle w:val="Hyperlink"/>
            <w:rFonts w:ascii="Times New Roman" w:hAnsi="Times New Roman" w:cs="Times New Roman"/>
          </w:rPr>
          <w:t>CMS.gov</w:t>
        </w:r>
      </w:hyperlink>
      <w:r w:rsidR="0036177A">
        <w:rPr>
          <w:rFonts w:ascii="Times New Roman" w:hAnsi="Times New Roman" w:cs="Times New Roman"/>
        </w:rPr>
        <w:t xml:space="preserve"> National Health Expenditure Data &gt;</w:t>
      </w:r>
      <w:r w:rsidR="00684A9A">
        <w:rPr>
          <w:rFonts w:ascii="Times New Roman" w:hAnsi="Times New Roman" w:cs="Times New Roman"/>
        </w:rPr>
        <w:t xml:space="preserve"> Historical &gt; </w:t>
      </w:r>
      <w:r w:rsidR="00940B9C" w:rsidRPr="00940B9C">
        <w:rPr>
          <w:rFonts w:ascii="Times New Roman" w:hAnsi="Times New Roman" w:cs="Times New Roman"/>
        </w:rPr>
        <w:t>NHE by type of service and source of funds</w:t>
      </w:r>
      <w:r w:rsidR="00684A9A">
        <w:rPr>
          <w:rFonts w:ascii="Times New Roman" w:hAnsi="Times New Roman" w:cs="Times New Roman"/>
        </w:rPr>
        <w:t>.csv</w:t>
      </w:r>
      <w:r w:rsidR="00940B9C" w:rsidRPr="00940B9C">
        <w:rPr>
          <w:rFonts w:ascii="Times New Roman" w:hAnsi="Times New Roman" w:cs="Times New Roman"/>
        </w:rPr>
        <w:t xml:space="preserve">. </w:t>
      </w:r>
      <w:r w:rsidR="0074031F">
        <w:rPr>
          <w:rFonts w:ascii="Times New Roman" w:hAnsi="Times New Roman" w:cs="Times New Roman"/>
        </w:rPr>
        <w:t xml:space="preserve">The </w:t>
      </w:r>
      <w:r w:rsidR="00684A9A">
        <w:rPr>
          <w:rFonts w:ascii="Times New Roman" w:hAnsi="Times New Roman" w:cs="Times New Roman"/>
        </w:rPr>
        <w:t xml:space="preserve">latest year of data </w:t>
      </w:r>
      <w:r w:rsidR="0074031F">
        <w:rPr>
          <w:rFonts w:ascii="Times New Roman" w:hAnsi="Times New Roman" w:cs="Times New Roman"/>
        </w:rPr>
        <w:t>should come from the line items for total federal spending on Medicaid and C</w:t>
      </w:r>
      <w:r w:rsidR="00D842A5">
        <w:rPr>
          <w:rFonts w:ascii="Times New Roman" w:hAnsi="Times New Roman" w:cs="Times New Roman"/>
        </w:rPr>
        <w:t>HIP</w:t>
      </w:r>
      <w:r w:rsidR="0074031F">
        <w:rPr>
          <w:rFonts w:ascii="Times New Roman" w:hAnsi="Times New Roman" w:cs="Times New Roman"/>
        </w:rPr>
        <w:t xml:space="preserve">, total </w:t>
      </w:r>
      <w:r w:rsidR="00D842A5">
        <w:rPr>
          <w:rFonts w:ascii="Times New Roman" w:hAnsi="Times New Roman" w:cs="Times New Roman"/>
        </w:rPr>
        <w:t xml:space="preserve">state and local spending on Medicaid and CHIP. </w:t>
      </w:r>
      <w:proofErr w:type="spellStart"/>
      <w:r w:rsidR="00D842A5" w:rsidRPr="00D842A5">
        <w:rPr>
          <w:rFonts w:ascii="Courier New" w:hAnsi="Courier New" w:cs="Courier New"/>
        </w:rPr>
        <w:t>Fhsare</w:t>
      </w:r>
      <w:proofErr w:type="spellEnd"/>
      <w:r w:rsidR="00D842A5">
        <w:rPr>
          <w:rFonts w:ascii="Courier New" w:hAnsi="Courier New" w:cs="Courier New"/>
        </w:rPr>
        <w:t xml:space="preserve"> </w:t>
      </w:r>
      <w:r w:rsidR="00D842A5">
        <w:rPr>
          <w:rFonts w:ascii="Times New Roman" w:hAnsi="Times New Roman" w:cs="Times New Roman"/>
        </w:rPr>
        <w:t xml:space="preserve">is the share of total spending on Medicaid and CHIP that is federal. </w:t>
      </w:r>
    </w:p>
    <w:p w14:paraId="727A4772" w14:textId="372B63EC" w:rsidR="002E6026" w:rsidRDefault="002E6026" w:rsidP="00840531">
      <w:pPr>
        <w:rPr>
          <w:rFonts w:ascii="Times New Roman" w:hAnsi="Times New Roman" w:cs="Times New Roman"/>
          <w:b/>
        </w:rPr>
      </w:pPr>
      <w:r w:rsidRPr="002E6026">
        <w:rPr>
          <w:rFonts w:ascii="Times New Roman" w:hAnsi="Times New Roman" w:cs="Times New Roman"/>
          <w:b/>
        </w:rPr>
        <w:t xml:space="preserve">Table 1: Metadata for FIM data </w:t>
      </w:r>
    </w:p>
    <w:p w14:paraId="16A5268F" w14:textId="0F310959" w:rsidR="00015082" w:rsidRPr="004702EA" w:rsidRDefault="00015082" w:rsidP="00840531">
      <w:pPr>
        <w:rPr>
          <w:rFonts w:ascii="Times New Roman" w:hAnsi="Times New Roman" w:cs="Times New Roman"/>
          <w:i/>
        </w:rPr>
      </w:pPr>
      <w:r w:rsidRPr="004702EA">
        <w:rPr>
          <w:rFonts w:ascii="Times New Roman" w:hAnsi="Times New Roman" w:cs="Times New Roman"/>
          <w:i/>
        </w:rPr>
        <w:t xml:space="preserve">Note: In general, </w:t>
      </w:r>
      <w:r w:rsidR="004702EA" w:rsidRPr="004702EA">
        <w:rPr>
          <w:rFonts w:ascii="Times New Roman" w:hAnsi="Times New Roman" w:cs="Times New Roman"/>
          <w:i/>
        </w:rPr>
        <w:t xml:space="preserve">‘h’ denotes a real variable as opposed to nominal, ‘g’ refers to government expenditure items, ‘f’ refers to </w:t>
      </w:r>
      <w:r w:rsidR="004702EA">
        <w:rPr>
          <w:rFonts w:ascii="Times New Roman" w:hAnsi="Times New Roman" w:cs="Times New Roman"/>
          <w:i/>
        </w:rPr>
        <w:t>federal government expenditure items, and ‘s’ to state and local government expenditures.</w:t>
      </w:r>
      <w:r w:rsidR="000142D1">
        <w:rPr>
          <w:rFonts w:ascii="Times New Roman" w:hAnsi="Times New Roman" w:cs="Times New Roman"/>
          <w:i/>
        </w:rPr>
        <w:t xml:space="preserve"> Strikethrough means we don’t use it in the calculations.</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4050"/>
        <w:gridCol w:w="1568"/>
        <w:gridCol w:w="1672"/>
      </w:tblGrid>
      <w:tr w:rsidR="00E84E9D" w:rsidRPr="00E84E9D" w14:paraId="48EB0B41" w14:textId="77777777" w:rsidTr="00673BAC">
        <w:trPr>
          <w:trHeight w:val="300"/>
        </w:trPr>
        <w:tc>
          <w:tcPr>
            <w:tcW w:w="2070" w:type="dxa"/>
            <w:tcBorders>
              <w:bottom w:val="single" w:sz="4" w:space="0" w:color="auto"/>
            </w:tcBorders>
            <w:noWrap/>
            <w:hideMark/>
          </w:tcPr>
          <w:p w14:paraId="2395B345" w14:textId="77777777" w:rsidR="000343F6" w:rsidRPr="00E84E9D" w:rsidRDefault="000343F6" w:rsidP="002E6026">
            <w:pPr>
              <w:jc w:val="center"/>
              <w:rPr>
                <w:rFonts w:ascii="Times New Roman" w:hAnsi="Times New Roman" w:cs="Times New Roman"/>
              </w:rPr>
            </w:pPr>
            <w:r w:rsidRPr="00E84E9D">
              <w:rPr>
                <w:rFonts w:ascii="Times New Roman" w:hAnsi="Times New Roman" w:cs="Times New Roman"/>
              </w:rPr>
              <w:t>Variable Name / Haver Code</w:t>
            </w:r>
          </w:p>
        </w:tc>
        <w:tc>
          <w:tcPr>
            <w:tcW w:w="4050" w:type="dxa"/>
            <w:tcBorders>
              <w:bottom w:val="single" w:sz="4" w:space="0" w:color="auto"/>
            </w:tcBorders>
            <w:noWrap/>
            <w:hideMark/>
          </w:tcPr>
          <w:p w14:paraId="410B2DCB" w14:textId="77777777" w:rsidR="000343F6" w:rsidRPr="00E84E9D" w:rsidRDefault="000343F6" w:rsidP="002E6026">
            <w:pPr>
              <w:jc w:val="center"/>
              <w:rPr>
                <w:rFonts w:ascii="Times New Roman" w:hAnsi="Times New Roman" w:cs="Times New Roman"/>
              </w:rPr>
            </w:pPr>
            <w:r w:rsidRPr="00E84E9D">
              <w:rPr>
                <w:rFonts w:ascii="Times New Roman" w:hAnsi="Times New Roman" w:cs="Times New Roman"/>
              </w:rPr>
              <w:t>Description</w:t>
            </w:r>
          </w:p>
        </w:tc>
        <w:tc>
          <w:tcPr>
            <w:tcW w:w="1568" w:type="dxa"/>
            <w:tcBorders>
              <w:bottom w:val="single" w:sz="4" w:space="0" w:color="auto"/>
            </w:tcBorders>
          </w:tcPr>
          <w:p w14:paraId="2E2F8F4D" w14:textId="7F1E0EB9" w:rsidR="000343F6" w:rsidRPr="00E84E9D" w:rsidRDefault="000343F6" w:rsidP="00AD1E6E">
            <w:pPr>
              <w:jc w:val="center"/>
              <w:rPr>
                <w:rFonts w:ascii="Times New Roman" w:hAnsi="Times New Roman" w:cs="Times New Roman"/>
              </w:rPr>
            </w:pPr>
            <w:r w:rsidRPr="00E84E9D">
              <w:rPr>
                <w:rFonts w:ascii="Times New Roman" w:hAnsi="Times New Roman" w:cs="Times New Roman"/>
              </w:rPr>
              <w:t xml:space="preserve">BEA </w:t>
            </w:r>
            <w:r w:rsidR="00FA624F" w:rsidRPr="00E84E9D">
              <w:rPr>
                <w:rFonts w:ascii="Times New Roman" w:hAnsi="Times New Roman" w:cs="Times New Roman"/>
              </w:rPr>
              <w:t>Table</w:t>
            </w:r>
          </w:p>
        </w:tc>
        <w:tc>
          <w:tcPr>
            <w:tcW w:w="1672" w:type="dxa"/>
            <w:tcBorders>
              <w:bottom w:val="single" w:sz="4" w:space="0" w:color="auto"/>
            </w:tcBorders>
            <w:noWrap/>
            <w:hideMark/>
          </w:tcPr>
          <w:p w14:paraId="64E8900C" w14:textId="77D7D5BC" w:rsidR="000343F6" w:rsidRPr="00E84E9D" w:rsidRDefault="000343F6" w:rsidP="002E6026">
            <w:pPr>
              <w:jc w:val="center"/>
              <w:rPr>
                <w:rFonts w:ascii="Times New Roman" w:hAnsi="Times New Roman" w:cs="Times New Roman"/>
              </w:rPr>
            </w:pPr>
            <w:r w:rsidRPr="00E84E9D">
              <w:rPr>
                <w:rFonts w:ascii="Times New Roman" w:hAnsi="Times New Roman" w:cs="Times New Roman"/>
              </w:rPr>
              <w:t>Raw Source for Historical Data</w:t>
            </w:r>
          </w:p>
        </w:tc>
      </w:tr>
      <w:tr w:rsidR="00E84E9D" w:rsidRPr="00E84E9D" w14:paraId="1FA7F9C4" w14:textId="77777777" w:rsidTr="00673BAC">
        <w:trPr>
          <w:trHeight w:val="300"/>
        </w:trPr>
        <w:tc>
          <w:tcPr>
            <w:tcW w:w="2070" w:type="dxa"/>
            <w:tcBorders>
              <w:top w:val="single" w:sz="4" w:space="0" w:color="auto"/>
            </w:tcBorders>
            <w:noWrap/>
            <w:hideMark/>
          </w:tcPr>
          <w:p w14:paraId="7C1B8FDB" w14:textId="77777777" w:rsidR="000343F6" w:rsidRPr="00E84E9D" w:rsidRDefault="000343F6" w:rsidP="002E6026">
            <w:pPr>
              <w:rPr>
                <w:rFonts w:ascii="Times New Roman" w:hAnsi="Times New Roman" w:cs="Times New Roman"/>
              </w:rPr>
            </w:pPr>
            <w:proofErr w:type="spellStart"/>
            <w:r w:rsidRPr="00E84E9D">
              <w:rPr>
                <w:rFonts w:ascii="Times New Roman" w:hAnsi="Times New Roman" w:cs="Times New Roman"/>
              </w:rPr>
              <w:t>gdp</w:t>
            </w:r>
            <w:proofErr w:type="spellEnd"/>
          </w:p>
        </w:tc>
        <w:tc>
          <w:tcPr>
            <w:tcW w:w="4050" w:type="dxa"/>
            <w:tcBorders>
              <w:top w:val="single" w:sz="4" w:space="0" w:color="auto"/>
            </w:tcBorders>
            <w:noWrap/>
            <w:hideMark/>
          </w:tcPr>
          <w:p w14:paraId="486ABD31" w14:textId="77777777" w:rsidR="000343F6" w:rsidRPr="00E84E9D" w:rsidRDefault="000343F6" w:rsidP="002E6026">
            <w:pPr>
              <w:rPr>
                <w:rFonts w:ascii="Times New Roman" w:hAnsi="Times New Roman" w:cs="Times New Roman"/>
              </w:rPr>
            </w:pPr>
            <w:r w:rsidRPr="00E84E9D">
              <w:rPr>
                <w:rFonts w:ascii="Times New Roman" w:hAnsi="Times New Roman" w:cs="Times New Roman"/>
              </w:rPr>
              <w:t xml:space="preserve">Gross Domestic Product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Borders>
              <w:top w:val="single" w:sz="4" w:space="0" w:color="auto"/>
            </w:tcBorders>
          </w:tcPr>
          <w:p w14:paraId="53B3D5D1" w14:textId="565B174A" w:rsidR="000343F6" w:rsidRPr="00E84E9D" w:rsidRDefault="00AD1E6E" w:rsidP="00AD1E6E">
            <w:pPr>
              <w:jc w:val="center"/>
              <w:rPr>
                <w:rFonts w:ascii="Times New Roman" w:hAnsi="Times New Roman" w:cs="Times New Roman"/>
              </w:rPr>
            </w:pPr>
            <w:r>
              <w:rPr>
                <w:rFonts w:ascii="Times New Roman" w:hAnsi="Times New Roman" w:cs="Times New Roman"/>
              </w:rPr>
              <w:t>1.1.</w:t>
            </w:r>
            <w:r w:rsidR="001F0BE2">
              <w:rPr>
                <w:rFonts w:ascii="Times New Roman" w:hAnsi="Times New Roman" w:cs="Times New Roman"/>
              </w:rPr>
              <w:t>6</w:t>
            </w:r>
          </w:p>
        </w:tc>
        <w:tc>
          <w:tcPr>
            <w:tcW w:w="1672" w:type="dxa"/>
            <w:tcBorders>
              <w:top w:val="single" w:sz="4" w:space="0" w:color="auto"/>
            </w:tcBorders>
            <w:noWrap/>
            <w:hideMark/>
          </w:tcPr>
          <w:p w14:paraId="41E8EBB9" w14:textId="3992E6FA" w:rsidR="000343F6" w:rsidRPr="00E84E9D" w:rsidRDefault="000343F6">
            <w:pPr>
              <w:rPr>
                <w:rFonts w:ascii="Times New Roman" w:hAnsi="Times New Roman" w:cs="Times New Roman"/>
              </w:rPr>
            </w:pPr>
            <w:r w:rsidRPr="00E84E9D">
              <w:rPr>
                <w:rFonts w:ascii="Times New Roman" w:hAnsi="Times New Roman" w:cs="Times New Roman"/>
              </w:rPr>
              <w:t>BEA, NIPAS</w:t>
            </w:r>
          </w:p>
        </w:tc>
      </w:tr>
      <w:tr w:rsidR="00AD1E6E" w:rsidRPr="00E84E9D" w14:paraId="1D0A6581" w14:textId="77777777" w:rsidTr="00673BAC">
        <w:trPr>
          <w:trHeight w:val="300"/>
        </w:trPr>
        <w:tc>
          <w:tcPr>
            <w:tcW w:w="2070" w:type="dxa"/>
            <w:noWrap/>
            <w:hideMark/>
          </w:tcPr>
          <w:p w14:paraId="0A259AB7"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c</w:t>
            </w:r>
          </w:p>
        </w:tc>
        <w:tc>
          <w:tcPr>
            <w:tcW w:w="4050" w:type="dxa"/>
            <w:noWrap/>
            <w:hideMark/>
          </w:tcPr>
          <w:p w14:paraId="5FAD0F08"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Personal Consumption Expenditures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483FD047" w14:textId="2A9735C3" w:rsidR="00AD1E6E" w:rsidRPr="00E84E9D" w:rsidRDefault="00AD1E6E" w:rsidP="00AD1E6E">
            <w:pPr>
              <w:jc w:val="center"/>
              <w:rPr>
                <w:rFonts w:ascii="Times New Roman" w:hAnsi="Times New Roman" w:cs="Times New Roman"/>
              </w:rPr>
            </w:pPr>
            <w:r>
              <w:rPr>
                <w:rFonts w:ascii="Times New Roman" w:hAnsi="Times New Roman" w:cs="Times New Roman"/>
              </w:rPr>
              <w:t>1.1.</w:t>
            </w:r>
            <w:r w:rsidR="001F0BE2">
              <w:rPr>
                <w:rFonts w:ascii="Times New Roman" w:hAnsi="Times New Roman" w:cs="Times New Roman"/>
              </w:rPr>
              <w:t>6</w:t>
            </w:r>
          </w:p>
        </w:tc>
        <w:tc>
          <w:tcPr>
            <w:tcW w:w="1672" w:type="dxa"/>
            <w:noWrap/>
            <w:hideMark/>
          </w:tcPr>
          <w:p w14:paraId="0D269AB9" w14:textId="6AC2A4F9"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72709325" w14:textId="77777777" w:rsidTr="00673BAC">
        <w:trPr>
          <w:trHeight w:val="300"/>
        </w:trPr>
        <w:tc>
          <w:tcPr>
            <w:tcW w:w="2070" w:type="dxa"/>
            <w:noWrap/>
            <w:hideMark/>
          </w:tcPr>
          <w:p w14:paraId="32E4C57B"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ch</w:t>
            </w:r>
            <w:proofErr w:type="spellEnd"/>
          </w:p>
        </w:tc>
        <w:tc>
          <w:tcPr>
            <w:tcW w:w="4050" w:type="dxa"/>
            <w:noWrap/>
            <w:hideMark/>
          </w:tcPr>
          <w:p w14:paraId="0D78BB54"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Real Personal Consumption Expenditures (SAAR, Bil.Chn.</w:t>
            </w:r>
            <w:proofErr w:type="gramStart"/>
            <w:r w:rsidRPr="00E84E9D">
              <w:rPr>
                <w:rFonts w:ascii="Times New Roman" w:hAnsi="Times New Roman" w:cs="Times New Roman"/>
              </w:rPr>
              <w:t>2012.$</w:t>
            </w:r>
            <w:proofErr w:type="gramEnd"/>
            <w:r w:rsidRPr="00E84E9D">
              <w:rPr>
                <w:rFonts w:ascii="Times New Roman" w:hAnsi="Times New Roman" w:cs="Times New Roman"/>
              </w:rPr>
              <w:t xml:space="preserve">) </w:t>
            </w:r>
          </w:p>
        </w:tc>
        <w:tc>
          <w:tcPr>
            <w:tcW w:w="1568" w:type="dxa"/>
          </w:tcPr>
          <w:p w14:paraId="0839274F" w14:textId="0514124A" w:rsidR="00AD1E6E" w:rsidRPr="00E84E9D" w:rsidRDefault="00AD1E6E" w:rsidP="00AD1E6E">
            <w:pPr>
              <w:jc w:val="center"/>
              <w:rPr>
                <w:rFonts w:ascii="Times New Roman" w:hAnsi="Times New Roman" w:cs="Times New Roman"/>
              </w:rPr>
            </w:pPr>
            <w:r>
              <w:rPr>
                <w:rFonts w:ascii="Times New Roman" w:hAnsi="Times New Roman" w:cs="Times New Roman"/>
              </w:rPr>
              <w:t>1.1.5</w:t>
            </w:r>
          </w:p>
        </w:tc>
        <w:tc>
          <w:tcPr>
            <w:tcW w:w="1672" w:type="dxa"/>
            <w:noWrap/>
            <w:hideMark/>
          </w:tcPr>
          <w:p w14:paraId="6BB74F78" w14:textId="0C4683C0"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2B2FB262" w14:textId="77777777" w:rsidTr="00673BAC">
        <w:trPr>
          <w:trHeight w:val="300"/>
        </w:trPr>
        <w:tc>
          <w:tcPr>
            <w:tcW w:w="2070" w:type="dxa"/>
            <w:noWrap/>
            <w:hideMark/>
          </w:tcPr>
          <w:p w14:paraId="63C9E9A7"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gdph</w:t>
            </w:r>
            <w:proofErr w:type="spellEnd"/>
          </w:p>
        </w:tc>
        <w:tc>
          <w:tcPr>
            <w:tcW w:w="4050" w:type="dxa"/>
            <w:noWrap/>
            <w:hideMark/>
          </w:tcPr>
          <w:p w14:paraId="54158535"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Real Gross Domestic Product (SAAR, Bil.Chn.2012$) </w:t>
            </w:r>
          </w:p>
        </w:tc>
        <w:tc>
          <w:tcPr>
            <w:tcW w:w="1568" w:type="dxa"/>
          </w:tcPr>
          <w:p w14:paraId="5A3501B3" w14:textId="6E0E418D" w:rsidR="00AD1E6E" w:rsidRPr="00E84E9D" w:rsidRDefault="00AD1E6E" w:rsidP="00AD1E6E">
            <w:pPr>
              <w:jc w:val="center"/>
              <w:rPr>
                <w:rFonts w:ascii="Times New Roman" w:hAnsi="Times New Roman" w:cs="Times New Roman"/>
              </w:rPr>
            </w:pPr>
            <w:r>
              <w:rPr>
                <w:rFonts w:ascii="Times New Roman" w:hAnsi="Times New Roman" w:cs="Times New Roman"/>
              </w:rPr>
              <w:t>1.1.5</w:t>
            </w:r>
          </w:p>
        </w:tc>
        <w:tc>
          <w:tcPr>
            <w:tcW w:w="1672" w:type="dxa"/>
            <w:noWrap/>
            <w:hideMark/>
          </w:tcPr>
          <w:p w14:paraId="58A41E6A" w14:textId="23965B30"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669DB179" w14:textId="77777777" w:rsidTr="00673BAC">
        <w:trPr>
          <w:trHeight w:val="300"/>
        </w:trPr>
        <w:tc>
          <w:tcPr>
            <w:tcW w:w="2070" w:type="dxa"/>
            <w:noWrap/>
            <w:hideMark/>
          </w:tcPr>
          <w:p w14:paraId="5FDB2654"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jc</w:t>
            </w:r>
            <w:proofErr w:type="spellEnd"/>
          </w:p>
        </w:tc>
        <w:tc>
          <w:tcPr>
            <w:tcW w:w="4050" w:type="dxa"/>
            <w:noWrap/>
            <w:hideMark/>
          </w:tcPr>
          <w:p w14:paraId="755A3E5A"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Personal Consumption Expenditures: Chain Price Index (SA, 2012=100) </w:t>
            </w:r>
          </w:p>
        </w:tc>
        <w:tc>
          <w:tcPr>
            <w:tcW w:w="1568" w:type="dxa"/>
          </w:tcPr>
          <w:p w14:paraId="4064E2DE" w14:textId="77777777" w:rsidR="00AD1E6E" w:rsidRDefault="001F0BE2" w:rsidP="00AD1E6E">
            <w:pPr>
              <w:jc w:val="center"/>
              <w:rPr>
                <w:rFonts w:ascii="Times New Roman" w:hAnsi="Times New Roman" w:cs="Times New Roman"/>
              </w:rPr>
            </w:pPr>
            <w:r>
              <w:rPr>
                <w:rFonts w:ascii="Times New Roman" w:hAnsi="Times New Roman" w:cs="Times New Roman"/>
              </w:rPr>
              <w:t>1.1.4</w:t>
            </w:r>
          </w:p>
          <w:p w14:paraId="398D62A2" w14:textId="428D438A" w:rsidR="001F0BE2" w:rsidRPr="00E84E9D" w:rsidRDefault="001F0BE2" w:rsidP="00AD1E6E">
            <w:pPr>
              <w:jc w:val="center"/>
              <w:rPr>
                <w:rFonts w:ascii="Times New Roman" w:hAnsi="Times New Roman" w:cs="Times New Roman"/>
              </w:rPr>
            </w:pPr>
          </w:p>
        </w:tc>
        <w:tc>
          <w:tcPr>
            <w:tcW w:w="1672" w:type="dxa"/>
            <w:noWrap/>
            <w:hideMark/>
          </w:tcPr>
          <w:p w14:paraId="2216FABC" w14:textId="587C747A"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6AD5BDDE" w14:textId="77777777" w:rsidTr="00673BAC">
        <w:trPr>
          <w:trHeight w:val="300"/>
        </w:trPr>
        <w:tc>
          <w:tcPr>
            <w:tcW w:w="2070" w:type="dxa"/>
            <w:noWrap/>
            <w:hideMark/>
          </w:tcPr>
          <w:p w14:paraId="4AAE4B1E"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lastRenderedPageBreak/>
              <w:t>jgdp</w:t>
            </w:r>
            <w:proofErr w:type="spellEnd"/>
          </w:p>
        </w:tc>
        <w:tc>
          <w:tcPr>
            <w:tcW w:w="4050" w:type="dxa"/>
            <w:noWrap/>
            <w:hideMark/>
          </w:tcPr>
          <w:p w14:paraId="1B84A7C6"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Gross Domestic Product: Chain Price Index (SA, 2012=100) </w:t>
            </w:r>
          </w:p>
        </w:tc>
        <w:tc>
          <w:tcPr>
            <w:tcW w:w="1568" w:type="dxa"/>
          </w:tcPr>
          <w:p w14:paraId="7C44D306" w14:textId="77CA1E6B" w:rsidR="00AD1E6E" w:rsidRPr="00E84E9D" w:rsidRDefault="001F0BE2" w:rsidP="00AD1E6E">
            <w:pPr>
              <w:jc w:val="center"/>
              <w:rPr>
                <w:rFonts w:ascii="Times New Roman" w:hAnsi="Times New Roman" w:cs="Times New Roman"/>
              </w:rPr>
            </w:pPr>
            <w:r>
              <w:rPr>
                <w:rFonts w:ascii="Times New Roman" w:hAnsi="Times New Roman" w:cs="Times New Roman"/>
              </w:rPr>
              <w:t>1.1.4</w:t>
            </w:r>
          </w:p>
        </w:tc>
        <w:tc>
          <w:tcPr>
            <w:tcW w:w="1672" w:type="dxa"/>
            <w:noWrap/>
            <w:hideMark/>
          </w:tcPr>
          <w:p w14:paraId="4B2523A8" w14:textId="79D1AF73"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4825DE8A" w14:textId="77777777" w:rsidTr="00673BAC">
        <w:trPr>
          <w:trHeight w:val="300"/>
        </w:trPr>
        <w:tc>
          <w:tcPr>
            <w:tcW w:w="2070" w:type="dxa"/>
            <w:noWrap/>
            <w:hideMark/>
          </w:tcPr>
          <w:p w14:paraId="24E1E5B0"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jgf</w:t>
            </w:r>
            <w:proofErr w:type="spellEnd"/>
          </w:p>
        </w:tc>
        <w:tc>
          <w:tcPr>
            <w:tcW w:w="4050" w:type="dxa"/>
            <w:noWrap/>
            <w:hideMark/>
          </w:tcPr>
          <w:p w14:paraId="0935441E"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Federal Govt Consumption &amp; Gross Investment: </w:t>
            </w:r>
            <w:proofErr w:type="spellStart"/>
            <w:r w:rsidRPr="00E84E9D">
              <w:rPr>
                <w:rFonts w:ascii="Times New Roman" w:hAnsi="Times New Roman" w:cs="Times New Roman"/>
              </w:rPr>
              <w:t>Chn</w:t>
            </w:r>
            <w:proofErr w:type="spellEnd"/>
            <w:r w:rsidRPr="00E84E9D">
              <w:rPr>
                <w:rFonts w:ascii="Times New Roman" w:hAnsi="Times New Roman" w:cs="Times New Roman"/>
              </w:rPr>
              <w:t xml:space="preserve"> Price </w:t>
            </w:r>
            <w:proofErr w:type="gramStart"/>
            <w:r w:rsidRPr="00E84E9D">
              <w:rPr>
                <w:rFonts w:ascii="Times New Roman" w:hAnsi="Times New Roman" w:cs="Times New Roman"/>
              </w:rPr>
              <w:t>Index(</w:t>
            </w:r>
            <w:proofErr w:type="gramEnd"/>
            <w:r w:rsidRPr="00E84E9D">
              <w:rPr>
                <w:rFonts w:ascii="Times New Roman" w:hAnsi="Times New Roman" w:cs="Times New Roman"/>
              </w:rPr>
              <w:t xml:space="preserve">SA, 2012=100) </w:t>
            </w:r>
          </w:p>
        </w:tc>
        <w:tc>
          <w:tcPr>
            <w:tcW w:w="1568" w:type="dxa"/>
          </w:tcPr>
          <w:p w14:paraId="002B4E83" w14:textId="69A1967A" w:rsidR="00AD1E6E" w:rsidRPr="00E84E9D" w:rsidRDefault="001F0BE2" w:rsidP="00AD1E6E">
            <w:pPr>
              <w:jc w:val="center"/>
              <w:rPr>
                <w:rFonts w:ascii="Times New Roman" w:hAnsi="Times New Roman" w:cs="Times New Roman"/>
              </w:rPr>
            </w:pPr>
            <w:r>
              <w:rPr>
                <w:rFonts w:ascii="Times New Roman" w:hAnsi="Times New Roman" w:cs="Times New Roman"/>
              </w:rPr>
              <w:t>1.1.4</w:t>
            </w:r>
          </w:p>
        </w:tc>
        <w:tc>
          <w:tcPr>
            <w:tcW w:w="1672" w:type="dxa"/>
            <w:noWrap/>
            <w:hideMark/>
          </w:tcPr>
          <w:p w14:paraId="5B82E8B2" w14:textId="027C934B"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705EB5D9" w14:textId="77777777" w:rsidTr="00673BAC">
        <w:trPr>
          <w:trHeight w:val="300"/>
        </w:trPr>
        <w:tc>
          <w:tcPr>
            <w:tcW w:w="2070" w:type="dxa"/>
            <w:noWrap/>
            <w:hideMark/>
          </w:tcPr>
          <w:p w14:paraId="6FD720DB"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jgs</w:t>
            </w:r>
            <w:proofErr w:type="spellEnd"/>
          </w:p>
        </w:tc>
        <w:tc>
          <w:tcPr>
            <w:tcW w:w="4050" w:type="dxa"/>
            <w:noWrap/>
            <w:hideMark/>
          </w:tcPr>
          <w:p w14:paraId="2B1471C3"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State &amp; Local Govt Consumption/Gross Investment: </w:t>
            </w:r>
            <w:proofErr w:type="spellStart"/>
            <w:r w:rsidRPr="00E84E9D">
              <w:rPr>
                <w:rFonts w:ascii="Times New Roman" w:hAnsi="Times New Roman" w:cs="Times New Roman"/>
              </w:rPr>
              <w:t>Chn</w:t>
            </w:r>
            <w:proofErr w:type="spellEnd"/>
            <w:r w:rsidRPr="00E84E9D">
              <w:rPr>
                <w:rFonts w:ascii="Times New Roman" w:hAnsi="Times New Roman" w:cs="Times New Roman"/>
              </w:rPr>
              <w:t xml:space="preserve"> Price </w:t>
            </w:r>
            <w:proofErr w:type="gramStart"/>
            <w:r w:rsidRPr="00E84E9D">
              <w:rPr>
                <w:rFonts w:ascii="Times New Roman" w:hAnsi="Times New Roman" w:cs="Times New Roman"/>
              </w:rPr>
              <w:t>Index(</w:t>
            </w:r>
            <w:proofErr w:type="gramEnd"/>
            <w:r w:rsidRPr="00E84E9D">
              <w:rPr>
                <w:rFonts w:ascii="Times New Roman" w:hAnsi="Times New Roman" w:cs="Times New Roman"/>
              </w:rPr>
              <w:t xml:space="preserve">SA, 2012=100) </w:t>
            </w:r>
          </w:p>
        </w:tc>
        <w:tc>
          <w:tcPr>
            <w:tcW w:w="1568" w:type="dxa"/>
          </w:tcPr>
          <w:p w14:paraId="669C5C0E" w14:textId="7716BEA7" w:rsidR="00AD1E6E" w:rsidRPr="00E84E9D" w:rsidRDefault="001F0BE2" w:rsidP="00AD1E6E">
            <w:pPr>
              <w:jc w:val="center"/>
              <w:rPr>
                <w:rFonts w:ascii="Times New Roman" w:hAnsi="Times New Roman" w:cs="Times New Roman"/>
              </w:rPr>
            </w:pPr>
            <w:r>
              <w:rPr>
                <w:rFonts w:ascii="Times New Roman" w:hAnsi="Times New Roman" w:cs="Times New Roman"/>
              </w:rPr>
              <w:t>1.1.4</w:t>
            </w:r>
          </w:p>
        </w:tc>
        <w:tc>
          <w:tcPr>
            <w:tcW w:w="1672" w:type="dxa"/>
            <w:noWrap/>
            <w:hideMark/>
          </w:tcPr>
          <w:p w14:paraId="4A5D1796" w14:textId="1AD132F3"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323F2108" w14:textId="77777777" w:rsidTr="00673BAC">
        <w:trPr>
          <w:trHeight w:val="300"/>
        </w:trPr>
        <w:tc>
          <w:tcPr>
            <w:tcW w:w="2070" w:type="dxa"/>
            <w:noWrap/>
            <w:hideMark/>
          </w:tcPr>
          <w:p w14:paraId="7C73364C"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yptmr</w:t>
            </w:r>
            <w:proofErr w:type="spellEnd"/>
          </w:p>
        </w:tc>
        <w:tc>
          <w:tcPr>
            <w:tcW w:w="4050" w:type="dxa"/>
            <w:noWrap/>
            <w:hideMark/>
          </w:tcPr>
          <w:p w14:paraId="6AF6F42C"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Government Social Benefit Payments to Persons: Medicare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3BAD8743" w14:textId="617C9EAD" w:rsidR="00AD1E6E" w:rsidRPr="00E84E9D" w:rsidRDefault="00DF5DD9" w:rsidP="00AD1E6E">
            <w:pPr>
              <w:jc w:val="center"/>
              <w:rPr>
                <w:rFonts w:ascii="Times New Roman" w:hAnsi="Times New Roman" w:cs="Times New Roman"/>
              </w:rPr>
            </w:pPr>
            <w:r>
              <w:rPr>
                <w:rFonts w:ascii="Times New Roman" w:hAnsi="Times New Roman" w:cs="Times New Roman"/>
              </w:rPr>
              <w:t>2.1</w:t>
            </w:r>
          </w:p>
        </w:tc>
        <w:tc>
          <w:tcPr>
            <w:tcW w:w="1672" w:type="dxa"/>
            <w:noWrap/>
            <w:hideMark/>
          </w:tcPr>
          <w:p w14:paraId="1F0231D9" w14:textId="1D255152"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4EC1B3B9" w14:textId="77777777" w:rsidTr="00673BAC">
        <w:trPr>
          <w:trHeight w:val="300"/>
        </w:trPr>
        <w:tc>
          <w:tcPr>
            <w:tcW w:w="2070" w:type="dxa"/>
            <w:noWrap/>
            <w:hideMark/>
          </w:tcPr>
          <w:p w14:paraId="3AE30985"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yptmd</w:t>
            </w:r>
            <w:proofErr w:type="spellEnd"/>
          </w:p>
        </w:tc>
        <w:tc>
          <w:tcPr>
            <w:tcW w:w="4050" w:type="dxa"/>
            <w:noWrap/>
            <w:hideMark/>
          </w:tcPr>
          <w:p w14:paraId="32F11673"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Government Social Benefit Payments to Persons: Medicaid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6E4F0003" w14:textId="742B943B" w:rsidR="00AD1E6E" w:rsidRPr="00E84E9D" w:rsidRDefault="00DF5DD9" w:rsidP="00AD1E6E">
            <w:pPr>
              <w:jc w:val="center"/>
              <w:rPr>
                <w:rFonts w:ascii="Times New Roman" w:hAnsi="Times New Roman" w:cs="Times New Roman"/>
              </w:rPr>
            </w:pPr>
            <w:r>
              <w:rPr>
                <w:rFonts w:ascii="Times New Roman" w:hAnsi="Times New Roman" w:cs="Times New Roman"/>
              </w:rPr>
              <w:t>2.1</w:t>
            </w:r>
          </w:p>
        </w:tc>
        <w:tc>
          <w:tcPr>
            <w:tcW w:w="1672" w:type="dxa"/>
            <w:noWrap/>
            <w:hideMark/>
          </w:tcPr>
          <w:p w14:paraId="65F6F92A" w14:textId="3DFEAD66"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53E5C42D" w14:textId="77777777" w:rsidTr="00673BAC">
        <w:trPr>
          <w:trHeight w:val="300"/>
        </w:trPr>
        <w:tc>
          <w:tcPr>
            <w:tcW w:w="2070" w:type="dxa"/>
            <w:noWrap/>
            <w:hideMark/>
          </w:tcPr>
          <w:p w14:paraId="78189685"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yptu</w:t>
            </w:r>
            <w:proofErr w:type="spellEnd"/>
          </w:p>
        </w:tc>
        <w:tc>
          <w:tcPr>
            <w:tcW w:w="4050" w:type="dxa"/>
            <w:noWrap/>
            <w:hideMark/>
          </w:tcPr>
          <w:p w14:paraId="6253761C"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Govt </w:t>
            </w:r>
            <w:proofErr w:type="spellStart"/>
            <w:r w:rsidRPr="00E84E9D">
              <w:rPr>
                <w:rFonts w:ascii="Times New Roman" w:hAnsi="Times New Roman" w:cs="Times New Roman"/>
              </w:rPr>
              <w:t>Transf</w:t>
            </w:r>
            <w:proofErr w:type="spellEnd"/>
            <w:r w:rsidRPr="00E84E9D">
              <w:rPr>
                <w:rFonts w:ascii="Times New Roman" w:hAnsi="Times New Roman" w:cs="Times New Roman"/>
              </w:rPr>
              <w:t xml:space="preserve"> to Persons: Unemployment Insurance Benefits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381DC6D7" w14:textId="5DC3DF86" w:rsidR="00AD1E6E" w:rsidRPr="00E84E9D" w:rsidRDefault="00DF5DD9" w:rsidP="00AD1E6E">
            <w:pPr>
              <w:jc w:val="center"/>
              <w:rPr>
                <w:rFonts w:ascii="Times New Roman" w:hAnsi="Times New Roman" w:cs="Times New Roman"/>
              </w:rPr>
            </w:pPr>
            <w:r>
              <w:rPr>
                <w:rFonts w:ascii="Times New Roman" w:hAnsi="Times New Roman" w:cs="Times New Roman"/>
              </w:rPr>
              <w:t>2.1</w:t>
            </w:r>
          </w:p>
        </w:tc>
        <w:tc>
          <w:tcPr>
            <w:tcW w:w="1672" w:type="dxa"/>
            <w:noWrap/>
            <w:hideMark/>
          </w:tcPr>
          <w:p w14:paraId="36E6EB83" w14:textId="41AA2A19"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3E0407E9" w14:textId="77777777" w:rsidTr="00673BAC">
        <w:trPr>
          <w:trHeight w:val="300"/>
        </w:trPr>
        <w:tc>
          <w:tcPr>
            <w:tcW w:w="2070" w:type="dxa"/>
            <w:noWrap/>
            <w:hideMark/>
          </w:tcPr>
          <w:p w14:paraId="30A3C60B"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gtfp</w:t>
            </w:r>
            <w:proofErr w:type="spellEnd"/>
          </w:p>
        </w:tc>
        <w:tc>
          <w:tcPr>
            <w:tcW w:w="4050" w:type="dxa"/>
            <w:noWrap/>
            <w:hideMark/>
          </w:tcPr>
          <w:p w14:paraId="15F169B8"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Government Social Benefit Payments to Persons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76E7867A" w14:textId="401F9689" w:rsidR="00AD1E6E" w:rsidRPr="00E84E9D" w:rsidRDefault="009208C5" w:rsidP="00AD1E6E">
            <w:pPr>
              <w:jc w:val="center"/>
              <w:rPr>
                <w:rFonts w:ascii="Times New Roman" w:hAnsi="Times New Roman" w:cs="Times New Roman"/>
              </w:rPr>
            </w:pPr>
            <w:r>
              <w:rPr>
                <w:rFonts w:ascii="Times New Roman" w:hAnsi="Times New Roman" w:cs="Times New Roman"/>
              </w:rPr>
              <w:t>3.1</w:t>
            </w:r>
          </w:p>
        </w:tc>
        <w:tc>
          <w:tcPr>
            <w:tcW w:w="1672" w:type="dxa"/>
            <w:noWrap/>
            <w:hideMark/>
          </w:tcPr>
          <w:p w14:paraId="69716386" w14:textId="4E6AEBDE"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205D59BA" w14:textId="77777777" w:rsidTr="00673BAC">
        <w:trPr>
          <w:trHeight w:val="300"/>
        </w:trPr>
        <w:tc>
          <w:tcPr>
            <w:tcW w:w="2070" w:type="dxa"/>
            <w:noWrap/>
            <w:hideMark/>
          </w:tcPr>
          <w:p w14:paraId="3BB055A1"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ypog</w:t>
            </w:r>
            <w:proofErr w:type="spellEnd"/>
          </w:p>
        </w:tc>
        <w:tc>
          <w:tcPr>
            <w:tcW w:w="4050" w:type="dxa"/>
            <w:noWrap/>
            <w:hideMark/>
          </w:tcPr>
          <w:p w14:paraId="76D1CF1C"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Personal Current Transfer Payments to Government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74E0D4CE" w14:textId="18AD32F4" w:rsidR="00AD1E6E" w:rsidRPr="00E84E9D" w:rsidRDefault="009208C5" w:rsidP="00AD1E6E">
            <w:pPr>
              <w:jc w:val="center"/>
              <w:rPr>
                <w:rFonts w:ascii="Times New Roman" w:hAnsi="Times New Roman" w:cs="Times New Roman"/>
              </w:rPr>
            </w:pPr>
            <w:r>
              <w:rPr>
                <w:rFonts w:ascii="Times New Roman" w:hAnsi="Times New Roman" w:cs="Times New Roman"/>
              </w:rPr>
              <w:t>2.1</w:t>
            </w:r>
          </w:p>
        </w:tc>
        <w:tc>
          <w:tcPr>
            <w:tcW w:w="1672" w:type="dxa"/>
            <w:noWrap/>
            <w:hideMark/>
          </w:tcPr>
          <w:p w14:paraId="6A036C44" w14:textId="588EAF1D"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539431A4" w14:textId="77777777" w:rsidTr="00673BAC">
        <w:trPr>
          <w:trHeight w:val="300"/>
        </w:trPr>
        <w:tc>
          <w:tcPr>
            <w:tcW w:w="2070" w:type="dxa"/>
            <w:noWrap/>
            <w:hideMark/>
          </w:tcPr>
          <w:p w14:paraId="3847F310"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yptx</w:t>
            </w:r>
            <w:proofErr w:type="spellEnd"/>
          </w:p>
        </w:tc>
        <w:tc>
          <w:tcPr>
            <w:tcW w:w="4050" w:type="dxa"/>
            <w:noWrap/>
            <w:hideMark/>
          </w:tcPr>
          <w:p w14:paraId="3B447305"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Personal Current Taxes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2CAF4008" w14:textId="276543B3" w:rsidR="00AD1E6E" w:rsidRPr="00E84E9D" w:rsidRDefault="009208C5" w:rsidP="00AD1E6E">
            <w:pPr>
              <w:jc w:val="center"/>
              <w:rPr>
                <w:rFonts w:ascii="Times New Roman" w:hAnsi="Times New Roman" w:cs="Times New Roman"/>
              </w:rPr>
            </w:pPr>
            <w:r>
              <w:rPr>
                <w:rFonts w:ascii="Times New Roman" w:hAnsi="Times New Roman" w:cs="Times New Roman"/>
              </w:rPr>
              <w:t>3.1</w:t>
            </w:r>
          </w:p>
        </w:tc>
        <w:tc>
          <w:tcPr>
            <w:tcW w:w="1672" w:type="dxa"/>
            <w:noWrap/>
            <w:hideMark/>
          </w:tcPr>
          <w:p w14:paraId="4BFD6839" w14:textId="0E4CA053"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347515F5" w14:textId="77777777" w:rsidTr="00673BAC">
        <w:trPr>
          <w:trHeight w:val="300"/>
        </w:trPr>
        <w:tc>
          <w:tcPr>
            <w:tcW w:w="2070" w:type="dxa"/>
            <w:noWrap/>
            <w:hideMark/>
          </w:tcPr>
          <w:p w14:paraId="77413FBC"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ytpi</w:t>
            </w:r>
            <w:proofErr w:type="spellEnd"/>
          </w:p>
        </w:tc>
        <w:tc>
          <w:tcPr>
            <w:tcW w:w="4050" w:type="dxa"/>
            <w:noWrap/>
            <w:hideMark/>
          </w:tcPr>
          <w:p w14:paraId="1D37035D"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Government Tax Receipts on Production &amp; Imports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05B04AB0" w14:textId="77777777" w:rsidR="00AD1E6E" w:rsidRDefault="00AB218B" w:rsidP="00AD1E6E">
            <w:pPr>
              <w:jc w:val="center"/>
              <w:rPr>
                <w:rFonts w:ascii="Times New Roman" w:hAnsi="Times New Roman" w:cs="Times New Roman"/>
              </w:rPr>
            </w:pPr>
            <w:r>
              <w:rPr>
                <w:rFonts w:ascii="Times New Roman" w:hAnsi="Times New Roman" w:cs="Times New Roman"/>
              </w:rPr>
              <w:t>3.1</w:t>
            </w:r>
          </w:p>
          <w:p w14:paraId="3E17EA6E" w14:textId="216047D4" w:rsidR="00AB218B" w:rsidRPr="00E84E9D" w:rsidRDefault="00AB218B" w:rsidP="00AD1E6E">
            <w:pPr>
              <w:jc w:val="center"/>
              <w:rPr>
                <w:rFonts w:ascii="Times New Roman" w:hAnsi="Times New Roman" w:cs="Times New Roman"/>
              </w:rPr>
            </w:pPr>
          </w:p>
        </w:tc>
        <w:tc>
          <w:tcPr>
            <w:tcW w:w="1672" w:type="dxa"/>
            <w:noWrap/>
            <w:hideMark/>
          </w:tcPr>
          <w:p w14:paraId="6288C832" w14:textId="4DD34C03"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359035A2" w14:textId="77777777" w:rsidTr="00673BAC">
        <w:trPr>
          <w:trHeight w:val="300"/>
        </w:trPr>
        <w:tc>
          <w:tcPr>
            <w:tcW w:w="2070" w:type="dxa"/>
            <w:noWrap/>
            <w:hideMark/>
          </w:tcPr>
          <w:p w14:paraId="0AD83225"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yctlg</w:t>
            </w:r>
            <w:proofErr w:type="spellEnd"/>
          </w:p>
        </w:tc>
        <w:tc>
          <w:tcPr>
            <w:tcW w:w="4050" w:type="dxa"/>
            <w:noWrap/>
            <w:hideMark/>
          </w:tcPr>
          <w:p w14:paraId="23087CA0"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Government Tax Receipts on Corporate Income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59E20E62" w14:textId="6CD11086" w:rsidR="00AD1E6E" w:rsidRPr="00E84E9D" w:rsidRDefault="00AB218B" w:rsidP="00AD1E6E">
            <w:pPr>
              <w:jc w:val="center"/>
              <w:rPr>
                <w:rFonts w:ascii="Times New Roman" w:hAnsi="Times New Roman" w:cs="Times New Roman"/>
              </w:rPr>
            </w:pPr>
            <w:r>
              <w:rPr>
                <w:rFonts w:ascii="Times New Roman" w:hAnsi="Times New Roman" w:cs="Times New Roman"/>
              </w:rPr>
              <w:t>3.1</w:t>
            </w:r>
          </w:p>
        </w:tc>
        <w:tc>
          <w:tcPr>
            <w:tcW w:w="1672" w:type="dxa"/>
            <w:noWrap/>
            <w:hideMark/>
          </w:tcPr>
          <w:p w14:paraId="17A1CF08" w14:textId="20BEFC4E"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25525F8F" w14:textId="77777777" w:rsidTr="00673BAC">
        <w:trPr>
          <w:trHeight w:val="300"/>
        </w:trPr>
        <w:tc>
          <w:tcPr>
            <w:tcW w:w="2070" w:type="dxa"/>
            <w:noWrap/>
            <w:hideMark/>
          </w:tcPr>
          <w:p w14:paraId="78664584"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g</w:t>
            </w:r>
          </w:p>
        </w:tc>
        <w:tc>
          <w:tcPr>
            <w:tcW w:w="4050" w:type="dxa"/>
            <w:noWrap/>
            <w:hideMark/>
          </w:tcPr>
          <w:p w14:paraId="0685C59A"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Government Consumption Expenditures &amp; Gross Investment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5B9D060F" w14:textId="3C30B117" w:rsidR="00AB218B" w:rsidRPr="00E84E9D" w:rsidRDefault="00AB218B" w:rsidP="00AB218B">
            <w:pPr>
              <w:jc w:val="center"/>
              <w:rPr>
                <w:rFonts w:ascii="Times New Roman" w:hAnsi="Times New Roman" w:cs="Times New Roman"/>
              </w:rPr>
            </w:pPr>
            <w:r>
              <w:rPr>
                <w:rFonts w:ascii="Times New Roman" w:hAnsi="Times New Roman" w:cs="Times New Roman"/>
              </w:rPr>
              <w:t>1.1.5</w:t>
            </w:r>
          </w:p>
        </w:tc>
        <w:tc>
          <w:tcPr>
            <w:tcW w:w="1672" w:type="dxa"/>
            <w:noWrap/>
            <w:hideMark/>
          </w:tcPr>
          <w:p w14:paraId="54FA671B" w14:textId="45013D64"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55C25AA6" w14:textId="77777777" w:rsidTr="00673BAC">
        <w:trPr>
          <w:trHeight w:val="300"/>
        </w:trPr>
        <w:tc>
          <w:tcPr>
            <w:tcW w:w="2070" w:type="dxa"/>
            <w:noWrap/>
            <w:hideMark/>
          </w:tcPr>
          <w:p w14:paraId="6428C83D" w14:textId="77777777" w:rsidR="00AD1E6E" w:rsidRPr="003803B3" w:rsidRDefault="00AD1E6E" w:rsidP="00AD1E6E">
            <w:pPr>
              <w:rPr>
                <w:rFonts w:ascii="Times New Roman" w:hAnsi="Times New Roman" w:cs="Times New Roman"/>
                <w:strike/>
              </w:rPr>
            </w:pPr>
            <w:proofErr w:type="spellStart"/>
            <w:r w:rsidRPr="003803B3">
              <w:rPr>
                <w:rFonts w:ascii="Times New Roman" w:hAnsi="Times New Roman" w:cs="Times New Roman"/>
                <w:strike/>
              </w:rPr>
              <w:t>gfrcf</w:t>
            </w:r>
            <w:proofErr w:type="spellEnd"/>
          </w:p>
        </w:tc>
        <w:tc>
          <w:tcPr>
            <w:tcW w:w="4050" w:type="dxa"/>
            <w:noWrap/>
            <w:hideMark/>
          </w:tcPr>
          <w:p w14:paraId="0B96BD75" w14:textId="77777777" w:rsidR="00AD1E6E" w:rsidRPr="003803B3" w:rsidRDefault="00AD1E6E" w:rsidP="00AD1E6E">
            <w:pPr>
              <w:rPr>
                <w:rFonts w:ascii="Times New Roman" w:hAnsi="Times New Roman" w:cs="Times New Roman"/>
                <w:strike/>
              </w:rPr>
            </w:pPr>
            <w:r w:rsidRPr="003803B3">
              <w:rPr>
                <w:rFonts w:ascii="Times New Roman" w:hAnsi="Times New Roman" w:cs="Times New Roman"/>
                <w:strike/>
              </w:rPr>
              <w:t xml:space="preserve">Federal Govt Tax </w:t>
            </w:r>
            <w:proofErr w:type="spellStart"/>
            <w:r w:rsidRPr="003803B3">
              <w:rPr>
                <w:rFonts w:ascii="Times New Roman" w:hAnsi="Times New Roman" w:cs="Times New Roman"/>
                <w:strike/>
              </w:rPr>
              <w:t>Rcpts</w:t>
            </w:r>
            <w:proofErr w:type="spellEnd"/>
            <w:r w:rsidRPr="003803B3">
              <w:rPr>
                <w:rFonts w:ascii="Times New Roman" w:hAnsi="Times New Roman" w:cs="Times New Roman"/>
                <w:strike/>
              </w:rPr>
              <w:t xml:space="preserve"> on Corporate Income: Federal Reserve Banks (SAAR, </w:t>
            </w:r>
            <w:proofErr w:type="spellStart"/>
            <w:proofErr w:type="gramStart"/>
            <w:r w:rsidRPr="003803B3">
              <w:rPr>
                <w:rFonts w:ascii="Times New Roman" w:hAnsi="Times New Roman" w:cs="Times New Roman"/>
                <w:strike/>
              </w:rPr>
              <w:t>Bil</w:t>
            </w:r>
            <w:proofErr w:type="spellEnd"/>
            <w:r w:rsidRPr="003803B3">
              <w:rPr>
                <w:rFonts w:ascii="Times New Roman" w:hAnsi="Times New Roman" w:cs="Times New Roman"/>
                <w:strike/>
              </w:rPr>
              <w:t>.$</w:t>
            </w:r>
            <w:proofErr w:type="gramEnd"/>
            <w:r w:rsidRPr="003803B3">
              <w:rPr>
                <w:rFonts w:ascii="Times New Roman" w:hAnsi="Times New Roman" w:cs="Times New Roman"/>
                <w:strike/>
              </w:rPr>
              <w:t xml:space="preserve">) </w:t>
            </w:r>
          </w:p>
        </w:tc>
        <w:tc>
          <w:tcPr>
            <w:tcW w:w="1568" w:type="dxa"/>
          </w:tcPr>
          <w:p w14:paraId="7AD853BF" w14:textId="77777777" w:rsidR="00AD1E6E" w:rsidRPr="003803B3" w:rsidRDefault="00AD1E6E" w:rsidP="00AD1E6E">
            <w:pPr>
              <w:jc w:val="center"/>
              <w:rPr>
                <w:rFonts w:ascii="Times New Roman" w:hAnsi="Times New Roman" w:cs="Times New Roman"/>
                <w:strike/>
              </w:rPr>
            </w:pPr>
          </w:p>
        </w:tc>
        <w:tc>
          <w:tcPr>
            <w:tcW w:w="1672" w:type="dxa"/>
            <w:noWrap/>
            <w:hideMark/>
          </w:tcPr>
          <w:p w14:paraId="30EED732" w14:textId="4B75A218" w:rsidR="00AD1E6E" w:rsidRPr="003803B3" w:rsidRDefault="00AD1E6E" w:rsidP="00AD1E6E">
            <w:pPr>
              <w:rPr>
                <w:rFonts w:ascii="Times New Roman" w:hAnsi="Times New Roman" w:cs="Times New Roman"/>
                <w:strike/>
              </w:rPr>
            </w:pPr>
            <w:r w:rsidRPr="003803B3">
              <w:rPr>
                <w:rFonts w:ascii="Times New Roman" w:hAnsi="Times New Roman" w:cs="Times New Roman"/>
                <w:strike/>
              </w:rPr>
              <w:t>BEA, NIPAS</w:t>
            </w:r>
          </w:p>
        </w:tc>
      </w:tr>
      <w:tr w:rsidR="00AD1E6E" w:rsidRPr="00E84E9D" w14:paraId="6EC82E97" w14:textId="77777777" w:rsidTr="00673BAC">
        <w:trPr>
          <w:trHeight w:val="300"/>
        </w:trPr>
        <w:tc>
          <w:tcPr>
            <w:tcW w:w="2070" w:type="dxa"/>
            <w:noWrap/>
            <w:hideMark/>
          </w:tcPr>
          <w:p w14:paraId="1C1C8912"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grcsi</w:t>
            </w:r>
            <w:proofErr w:type="spellEnd"/>
          </w:p>
        </w:tc>
        <w:tc>
          <w:tcPr>
            <w:tcW w:w="4050" w:type="dxa"/>
            <w:noWrap/>
            <w:hideMark/>
          </w:tcPr>
          <w:p w14:paraId="0DC32732"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Contributions for Government Social Insurance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0BF5EFA7" w14:textId="77777777" w:rsidR="00AD1E6E" w:rsidRPr="00E84E9D" w:rsidRDefault="00AD1E6E" w:rsidP="00AD1E6E">
            <w:pPr>
              <w:jc w:val="center"/>
              <w:rPr>
                <w:rFonts w:ascii="Times New Roman" w:hAnsi="Times New Roman" w:cs="Times New Roman"/>
              </w:rPr>
            </w:pPr>
          </w:p>
        </w:tc>
        <w:tc>
          <w:tcPr>
            <w:tcW w:w="1672" w:type="dxa"/>
            <w:noWrap/>
            <w:hideMark/>
          </w:tcPr>
          <w:p w14:paraId="12C370B9" w14:textId="42B7459A"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090D9DA7" w14:textId="77777777" w:rsidTr="00673BAC">
        <w:trPr>
          <w:trHeight w:val="300"/>
        </w:trPr>
        <w:tc>
          <w:tcPr>
            <w:tcW w:w="2070" w:type="dxa"/>
            <w:noWrap/>
            <w:hideMark/>
          </w:tcPr>
          <w:p w14:paraId="10B03857" w14:textId="77777777" w:rsidR="00AD1E6E" w:rsidRPr="003803B3" w:rsidRDefault="00AD1E6E" w:rsidP="00AD1E6E">
            <w:pPr>
              <w:rPr>
                <w:rFonts w:ascii="Times New Roman" w:hAnsi="Times New Roman" w:cs="Times New Roman"/>
                <w:strike/>
              </w:rPr>
            </w:pPr>
            <w:r w:rsidRPr="003803B3">
              <w:rPr>
                <w:rFonts w:ascii="Times New Roman" w:hAnsi="Times New Roman" w:cs="Times New Roman"/>
                <w:strike/>
              </w:rPr>
              <w:t>dc</w:t>
            </w:r>
          </w:p>
        </w:tc>
        <w:tc>
          <w:tcPr>
            <w:tcW w:w="4050" w:type="dxa"/>
            <w:noWrap/>
            <w:hideMark/>
          </w:tcPr>
          <w:p w14:paraId="536E2138" w14:textId="77777777" w:rsidR="00AD1E6E" w:rsidRPr="003803B3" w:rsidRDefault="00AD1E6E" w:rsidP="00AD1E6E">
            <w:pPr>
              <w:rPr>
                <w:rFonts w:ascii="Times New Roman" w:hAnsi="Times New Roman" w:cs="Times New Roman"/>
                <w:strike/>
              </w:rPr>
            </w:pPr>
            <w:r w:rsidRPr="003803B3">
              <w:rPr>
                <w:rFonts w:ascii="Times New Roman" w:hAnsi="Times New Roman" w:cs="Times New Roman"/>
                <w:strike/>
              </w:rPr>
              <w:t xml:space="preserve">Personal Consumption Expenditures: Implicit Price Deflator (SA, 2012=100) </w:t>
            </w:r>
          </w:p>
        </w:tc>
        <w:tc>
          <w:tcPr>
            <w:tcW w:w="1568" w:type="dxa"/>
          </w:tcPr>
          <w:p w14:paraId="38651F21" w14:textId="787F170E" w:rsidR="00AD1E6E" w:rsidRPr="003803B3" w:rsidRDefault="003803B3" w:rsidP="00AD1E6E">
            <w:pPr>
              <w:jc w:val="center"/>
              <w:rPr>
                <w:rFonts w:ascii="Times New Roman" w:hAnsi="Times New Roman" w:cs="Times New Roman"/>
                <w:strike/>
              </w:rPr>
            </w:pPr>
            <w:r w:rsidRPr="003803B3">
              <w:rPr>
                <w:rFonts w:ascii="Times New Roman" w:hAnsi="Times New Roman" w:cs="Times New Roman"/>
                <w:strike/>
              </w:rPr>
              <w:t>3.1</w:t>
            </w:r>
          </w:p>
        </w:tc>
        <w:tc>
          <w:tcPr>
            <w:tcW w:w="1672" w:type="dxa"/>
            <w:noWrap/>
            <w:hideMark/>
          </w:tcPr>
          <w:p w14:paraId="42FD435A" w14:textId="127BF4A5" w:rsidR="00AD1E6E" w:rsidRPr="003803B3" w:rsidRDefault="00AD1E6E" w:rsidP="00AD1E6E">
            <w:pPr>
              <w:rPr>
                <w:rFonts w:ascii="Times New Roman" w:hAnsi="Times New Roman" w:cs="Times New Roman"/>
                <w:strike/>
              </w:rPr>
            </w:pPr>
            <w:r w:rsidRPr="003803B3">
              <w:rPr>
                <w:rFonts w:ascii="Times New Roman" w:hAnsi="Times New Roman" w:cs="Times New Roman"/>
                <w:strike/>
              </w:rPr>
              <w:t>BEA, NIPAS</w:t>
            </w:r>
          </w:p>
        </w:tc>
      </w:tr>
      <w:tr w:rsidR="00AD1E6E" w:rsidRPr="00E84E9D" w14:paraId="55BEC051" w14:textId="77777777" w:rsidTr="00673BAC">
        <w:trPr>
          <w:trHeight w:val="300"/>
        </w:trPr>
        <w:tc>
          <w:tcPr>
            <w:tcW w:w="2070" w:type="dxa"/>
            <w:noWrap/>
            <w:hideMark/>
          </w:tcPr>
          <w:p w14:paraId="6A65CDDB"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gf</w:t>
            </w:r>
          </w:p>
        </w:tc>
        <w:tc>
          <w:tcPr>
            <w:tcW w:w="4050" w:type="dxa"/>
            <w:noWrap/>
            <w:hideMark/>
          </w:tcPr>
          <w:p w14:paraId="5E97419E"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Federal Government Consumption &amp; Gross Investment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765C7D63" w14:textId="77777777" w:rsidR="00AD1E6E" w:rsidRDefault="003803B3" w:rsidP="00AD1E6E">
            <w:pPr>
              <w:jc w:val="center"/>
              <w:rPr>
                <w:rFonts w:ascii="Times New Roman" w:hAnsi="Times New Roman" w:cs="Times New Roman"/>
              </w:rPr>
            </w:pPr>
            <w:r>
              <w:rPr>
                <w:rFonts w:ascii="Times New Roman" w:hAnsi="Times New Roman" w:cs="Times New Roman"/>
              </w:rPr>
              <w:t>1.1.5</w:t>
            </w:r>
          </w:p>
          <w:p w14:paraId="7CB38893" w14:textId="0B91A58E" w:rsidR="003803B3" w:rsidRPr="00E84E9D" w:rsidRDefault="003803B3" w:rsidP="00AD1E6E">
            <w:pPr>
              <w:jc w:val="center"/>
              <w:rPr>
                <w:rFonts w:ascii="Times New Roman" w:hAnsi="Times New Roman" w:cs="Times New Roman"/>
              </w:rPr>
            </w:pPr>
          </w:p>
        </w:tc>
        <w:tc>
          <w:tcPr>
            <w:tcW w:w="1672" w:type="dxa"/>
            <w:noWrap/>
            <w:hideMark/>
          </w:tcPr>
          <w:p w14:paraId="6BBD3C49" w14:textId="20807FCC"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6C0F82A5" w14:textId="77777777" w:rsidTr="00673BAC">
        <w:trPr>
          <w:trHeight w:val="300"/>
        </w:trPr>
        <w:tc>
          <w:tcPr>
            <w:tcW w:w="2070" w:type="dxa"/>
            <w:noWrap/>
            <w:hideMark/>
          </w:tcPr>
          <w:p w14:paraId="11E4D0C0"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gs</w:t>
            </w:r>
            <w:proofErr w:type="spellEnd"/>
          </w:p>
        </w:tc>
        <w:tc>
          <w:tcPr>
            <w:tcW w:w="4050" w:type="dxa"/>
            <w:noWrap/>
            <w:hideMark/>
          </w:tcPr>
          <w:p w14:paraId="122909C1"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State &amp; Local Government Consumption &amp; Gross Investment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082EAF9D" w14:textId="27AA0742" w:rsidR="00AD1E6E" w:rsidRPr="00E84E9D" w:rsidRDefault="003803B3" w:rsidP="00AD1E6E">
            <w:pPr>
              <w:jc w:val="center"/>
              <w:rPr>
                <w:rFonts w:ascii="Times New Roman" w:hAnsi="Times New Roman" w:cs="Times New Roman"/>
              </w:rPr>
            </w:pPr>
            <w:r>
              <w:rPr>
                <w:rFonts w:ascii="Times New Roman" w:hAnsi="Times New Roman" w:cs="Times New Roman"/>
              </w:rPr>
              <w:t>1.1.5</w:t>
            </w:r>
          </w:p>
        </w:tc>
        <w:tc>
          <w:tcPr>
            <w:tcW w:w="1672" w:type="dxa"/>
            <w:noWrap/>
            <w:hideMark/>
          </w:tcPr>
          <w:p w14:paraId="4B67E6D6" w14:textId="2B521CFC"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184DB9E2" w14:textId="77777777" w:rsidTr="00673BAC">
        <w:trPr>
          <w:trHeight w:val="300"/>
        </w:trPr>
        <w:tc>
          <w:tcPr>
            <w:tcW w:w="2070" w:type="dxa"/>
            <w:noWrap/>
            <w:hideMark/>
          </w:tcPr>
          <w:p w14:paraId="2A13EB27"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gfh</w:t>
            </w:r>
            <w:proofErr w:type="spellEnd"/>
          </w:p>
        </w:tc>
        <w:tc>
          <w:tcPr>
            <w:tcW w:w="4050" w:type="dxa"/>
            <w:noWrap/>
            <w:hideMark/>
          </w:tcPr>
          <w:p w14:paraId="593110B5"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Real Federal Government Consumption &amp; Gross Investment (SAAR, Bil.Chn.2012$) </w:t>
            </w:r>
          </w:p>
        </w:tc>
        <w:tc>
          <w:tcPr>
            <w:tcW w:w="1568" w:type="dxa"/>
          </w:tcPr>
          <w:p w14:paraId="7BC0AAFA" w14:textId="77777777" w:rsidR="00AD1E6E" w:rsidRDefault="00FB6DA9" w:rsidP="00AD1E6E">
            <w:pPr>
              <w:jc w:val="center"/>
              <w:rPr>
                <w:rFonts w:ascii="Times New Roman" w:hAnsi="Times New Roman" w:cs="Times New Roman"/>
              </w:rPr>
            </w:pPr>
            <w:r>
              <w:rPr>
                <w:rFonts w:ascii="Times New Roman" w:hAnsi="Times New Roman" w:cs="Times New Roman"/>
              </w:rPr>
              <w:t>1.1.6</w:t>
            </w:r>
          </w:p>
          <w:p w14:paraId="5F4C3D97" w14:textId="68E3870B" w:rsidR="00FB6DA9" w:rsidRPr="00E84E9D" w:rsidRDefault="00FB6DA9" w:rsidP="00AD1E6E">
            <w:pPr>
              <w:jc w:val="center"/>
              <w:rPr>
                <w:rFonts w:ascii="Times New Roman" w:hAnsi="Times New Roman" w:cs="Times New Roman"/>
              </w:rPr>
            </w:pPr>
          </w:p>
        </w:tc>
        <w:tc>
          <w:tcPr>
            <w:tcW w:w="1672" w:type="dxa"/>
            <w:noWrap/>
            <w:hideMark/>
          </w:tcPr>
          <w:p w14:paraId="4A5ACBEA" w14:textId="3E79BCC9"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412930B2" w14:textId="77777777" w:rsidTr="00673BAC">
        <w:trPr>
          <w:trHeight w:val="300"/>
        </w:trPr>
        <w:tc>
          <w:tcPr>
            <w:tcW w:w="2070" w:type="dxa"/>
            <w:noWrap/>
            <w:hideMark/>
          </w:tcPr>
          <w:p w14:paraId="78E0DFD3"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gsh</w:t>
            </w:r>
            <w:proofErr w:type="spellEnd"/>
          </w:p>
        </w:tc>
        <w:tc>
          <w:tcPr>
            <w:tcW w:w="4050" w:type="dxa"/>
            <w:noWrap/>
            <w:hideMark/>
          </w:tcPr>
          <w:p w14:paraId="65F7A1DA"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Real State &amp; Local Govt Consumption &amp; Gross Investment (SAAR, Bil.Chn.2012$) </w:t>
            </w:r>
          </w:p>
        </w:tc>
        <w:tc>
          <w:tcPr>
            <w:tcW w:w="1568" w:type="dxa"/>
          </w:tcPr>
          <w:p w14:paraId="43DB6F84" w14:textId="5EB01430" w:rsidR="00AD1E6E" w:rsidRPr="00E84E9D" w:rsidRDefault="00FB6DA9" w:rsidP="00AD1E6E">
            <w:pPr>
              <w:jc w:val="center"/>
              <w:rPr>
                <w:rFonts w:ascii="Times New Roman" w:hAnsi="Times New Roman" w:cs="Times New Roman"/>
              </w:rPr>
            </w:pPr>
            <w:r>
              <w:rPr>
                <w:rFonts w:ascii="Times New Roman" w:hAnsi="Times New Roman" w:cs="Times New Roman"/>
              </w:rPr>
              <w:t>1.1.6</w:t>
            </w:r>
          </w:p>
        </w:tc>
        <w:tc>
          <w:tcPr>
            <w:tcW w:w="1672" w:type="dxa"/>
            <w:noWrap/>
            <w:hideMark/>
          </w:tcPr>
          <w:p w14:paraId="6809204E" w14:textId="19E0103B"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37B1098A" w14:textId="77777777" w:rsidTr="00673BAC">
        <w:trPr>
          <w:trHeight w:val="300"/>
        </w:trPr>
        <w:tc>
          <w:tcPr>
            <w:tcW w:w="2070" w:type="dxa"/>
            <w:noWrap/>
            <w:hideMark/>
          </w:tcPr>
          <w:p w14:paraId="643DE6C4"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gfrpt</w:t>
            </w:r>
            <w:proofErr w:type="spellEnd"/>
          </w:p>
        </w:tc>
        <w:tc>
          <w:tcPr>
            <w:tcW w:w="4050" w:type="dxa"/>
            <w:noWrap/>
            <w:hideMark/>
          </w:tcPr>
          <w:p w14:paraId="35CADFB2"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Federal Government Personal Current Tax Receipts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1064A066" w14:textId="346E7C6F" w:rsidR="00AD1E6E" w:rsidRPr="00E84E9D" w:rsidRDefault="00FB6DA9" w:rsidP="00AD1E6E">
            <w:pPr>
              <w:jc w:val="center"/>
              <w:rPr>
                <w:rFonts w:ascii="Times New Roman" w:hAnsi="Times New Roman" w:cs="Times New Roman"/>
              </w:rPr>
            </w:pPr>
            <w:r>
              <w:rPr>
                <w:rFonts w:ascii="Times New Roman" w:hAnsi="Times New Roman" w:cs="Times New Roman"/>
              </w:rPr>
              <w:t>3.2</w:t>
            </w:r>
          </w:p>
        </w:tc>
        <w:tc>
          <w:tcPr>
            <w:tcW w:w="1672" w:type="dxa"/>
            <w:noWrap/>
            <w:hideMark/>
          </w:tcPr>
          <w:p w14:paraId="42F4781F" w14:textId="6D8131E9"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08BB5B24" w14:textId="77777777" w:rsidTr="00673BAC">
        <w:trPr>
          <w:trHeight w:val="300"/>
        </w:trPr>
        <w:tc>
          <w:tcPr>
            <w:tcW w:w="2070" w:type="dxa"/>
            <w:noWrap/>
            <w:hideMark/>
          </w:tcPr>
          <w:p w14:paraId="1DC7C987"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gfrpri</w:t>
            </w:r>
            <w:proofErr w:type="spellEnd"/>
          </w:p>
        </w:tc>
        <w:tc>
          <w:tcPr>
            <w:tcW w:w="4050" w:type="dxa"/>
            <w:noWrap/>
            <w:hideMark/>
          </w:tcPr>
          <w:p w14:paraId="148B0415"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Federal Government Tax Receipts on Production &amp; Imports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341DC383" w14:textId="33E3B7DD" w:rsidR="00AD1E6E" w:rsidRPr="00E84E9D" w:rsidRDefault="00FB6DA9" w:rsidP="00AD1E6E">
            <w:pPr>
              <w:jc w:val="center"/>
              <w:rPr>
                <w:rFonts w:ascii="Times New Roman" w:hAnsi="Times New Roman" w:cs="Times New Roman"/>
              </w:rPr>
            </w:pPr>
            <w:r>
              <w:rPr>
                <w:rFonts w:ascii="Times New Roman" w:hAnsi="Times New Roman" w:cs="Times New Roman"/>
              </w:rPr>
              <w:t>3.2</w:t>
            </w:r>
          </w:p>
        </w:tc>
        <w:tc>
          <w:tcPr>
            <w:tcW w:w="1672" w:type="dxa"/>
            <w:noWrap/>
            <w:hideMark/>
          </w:tcPr>
          <w:p w14:paraId="34284A69" w14:textId="5FE01F4D"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5443C25E" w14:textId="77777777" w:rsidTr="00673BAC">
        <w:trPr>
          <w:trHeight w:val="300"/>
        </w:trPr>
        <w:tc>
          <w:tcPr>
            <w:tcW w:w="2070" w:type="dxa"/>
            <w:noWrap/>
            <w:hideMark/>
          </w:tcPr>
          <w:p w14:paraId="16A42203"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gfrcp</w:t>
            </w:r>
            <w:proofErr w:type="spellEnd"/>
          </w:p>
        </w:tc>
        <w:tc>
          <w:tcPr>
            <w:tcW w:w="4050" w:type="dxa"/>
            <w:noWrap/>
            <w:hideMark/>
          </w:tcPr>
          <w:p w14:paraId="31B98DD4"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Federal Government Tax Receipts on Corporate Income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474964D6" w14:textId="6EF47C08" w:rsidR="00AD1E6E" w:rsidRPr="00E84E9D" w:rsidRDefault="00FB6DA9" w:rsidP="00AD1E6E">
            <w:pPr>
              <w:jc w:val="center"/>
              <w:rPr>
                <w:rFonts w:ascii="Times New Roman" w:hAnsi="Times New Roman" w:cs="Times New Roman"/>
              </w:rPr>
            </w:pPr>
            <w:r>
              <w:rPr>
                <w:rFonts w:ascii="Times New Roman" w:hAnsi="Times New Roman" w:cs="Times New Roman"/>
              </w:rPr>
              <w:t>3.2</w:t>
            </w:r>
          </w:p>
        </w:tc>
        <w:tc>
          <w:tcPr>
            <w:tcW w:w="1672" w:type="dxa"/>
            <w:noWrap/>
            <w:hideMark/>
          </w:tcPr>
          <w:p w14:paraId="3682D575" w14:textId="31AFFB53"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301441BF" w14:textId="77777777" w:rsidTr="00673BAC">
        <w:trPr>
          <w:trHeight w:val="300"/>
        </w:trPr>
        <w:tc>
          <w:tcPr>
            <w:tcW w:w="2070" w:type="dxa"/>
            <w:noWrap/>
            <w:hideMark/>
          </w:tcPr>
          <w:p w14:paraId="46847A52"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gfrs</w:t>
            </w:r>
            <w:proofErr w:type="spellEnd"/>
          </w:p>
        </w:tc>
        <w:tc>
          <w:tcPr>
            <w:tcW w:w="4050" w:type="dxa"/>
            <w:noWrap/>
            <w:hideMark/>
          </w:tcPr>
          <w:p w14:paraId="63558463"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Contributions for Federal Government Social Insurance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5ABBF9CE" w14:textId="689637B2" w:rsidR="00AD1E6E" w:rsidRPr="00E84E9D" w:rsidRDefault="00FB6DA9" w:rsidP="00AD1E6E">
            <w:pPr>
              <w:jc w:val="center"/>
              <w:rPr>
                <w:rFonts w:ascii="Times New Roman" w:hAnsi="Times New Roman" w:cs="Times New Roman"/>
              </w:rPr>
            </w:pPr>
            <w:r>
              <w:rPr>
                <w:rFonts w:ascii="Times New Roman" w:hAnsi="Times New Roman" w:cs="Times New Roman"/>
              </w:rPr>
              <w:t>3.2</w:t>
            </w:r>
          </w:p>
        </w:tc>
        <w:tc>
          <w:tcPr>
            <w:tcW w:w="1672" w:type="dxa"/>
            <w:noWrap/>
            <w:hideMark/>
          </w:tcPr>
          <w:p w14:paraId="62C4B9AE" w14:textId="4B4CC204"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6E5B3365" w14:textId="77777777" w:rsidTr="00673BAC">
        <w:trPr>
          <w:trHeight w:val="300"/>
        </w:trPr>
        <w:tc>
          <w:tcPr>
            <w:tcW w:w="2070" w:type="dxa"/>
            <w:noWrap/>
            <w:hideMark/>
          </w:tcPr>
          <w:p w14:paraId="142B07B1"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gftfp</w:t>
            </w:r>
            <w:proofErr w:type="spellEnd"/>
          </w:p>
        </w:tc>
        <w:tc>
          <w:tcPr>
            <w:tcW w:w="4050" w:type="dxa"/>
            <w:noWrap/>
            <w:hideMark/>
          </w:tcPr>
          <w:p w14:paraId="51D2D9D5"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Federal Government Social Benefit Payments to Persons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7A06B48C" w14:textId="754A75B5" w:rsidR="00AD1E6E" w:rsidRPr="00E84E9D" w:rsidRDefault="00FB6DA9" w:rsidP="00AD1E6E">
            <w:pPr>
              <w:jc w:val="center"/>
              <w:rPr>
                <w:rFonts w:ascii="Times New Roman" w:hAnsi="Times New Roman" w:cs="Times New Roman"/>
              </w:rPr>
            </w:pPr>
            <w:r>
              <w:rPr>
                <w:rFonts w:ascii="Times New Roman" w:hAnsi="Times New Roman" w:cs="Times New Roman"/>
              </w:rPr>
              <w:t>3.2</w:t>
            </w:r>
          </w:p>
        </w:tc>
        <w:tc>
          <w:tcPr>
            <w:tcW w:w="1672" w:type="dxa"/>
            <w:noWrap/>
            <w:hideMark/>
          </w:tcPr>
          <w:p w14:paraId="20FB93A0" w14:textId="2CD4C7EE"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40BA44F9" w14:textId="77777777" w:rsidTr="00673BAC">
        <w:trPr>
          <w:trHeight w:val="300"/>
        </w:trPr>
        <w:tc>
          <w:tcPr>
            <w:tcW w:w="2070" w:type="dxa"/>
            <w:noWrap/>
            <w:hideMark/>
          </w:tcPr>
          <w:p w14:paraId="3BCF9477"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lastRenderedPageBreak/>
              <w:t>gfeg</w:t>
            </w:r>
            <w:proofErr w:type="spellEnd"/>
          </w:p>
        </w:tc>
        <w:tc>
          <w:tcPr>
            <w:tcW w:w="4050" w:type="dxa"/>
            <w:noWrap/>
            <w:hideMark/>
          </w:tcPr>
          <w:p w14:paraId="257F6CED"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Federal Grants-in-Aid to State &amp; Local Governments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75687A97" w14:textId="3FC4733B" w:rsidR="00AD1E6E" w:rsidRPr="00E84E9D" w:rsidRDefault="00B65732" w:rsidP="00AD1E6E">
            <w:pPr>
              <w:jc w:val="center"/>
              <w:rPr>
                <w:rFonts w:ascii="Times New Roman" w:hAnsi="Times New Roman" w:cs="Times New Roman"/>
              </w:rPr>
            </w:pPr>
            <w:r>
              <w:rPr>
                <w:rFonts w:ascii="Times New Roman" w:hAnsi="Times New Roman" w:cs="Times New Roman"/>
              </w:rPr>
              <w:t>3.2</w:t>
            </w:r>
          </w:p>
        </w:tc>
        <w:tc>
          <w:tcPr>
            <w:tcW w:w="1672" w:type="dxa"/>
            <w:noWrap/>
            <w:hideMark/>
          </w:tcPr>
          <w:p w14:paraId="248295D1" w14:textId="695177A9"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673BAC" w:rsidRPr="00E84E9D" w14:paraId="5CAAE44D" w14:textId="77777777" w:rsidTr="00673BAC">
        <w:trPr>
          <w:trHeight w:val="300"/>
        </w:trPr>
        <w:tc>
          <w:tcPr>
            <w:tcW w:w="2070" w:type="dxa"/>
            <w:noWrap/>
          </w:tcPr>
          <w:p w14:paraId="616CB190" w14:textId="4D665828"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gfeghhx</w:t>
            </w:r>
            <w:proofErr w:type="spellEnd"/>
          </w:p>
        </w:tc>
        <w:tc>
          <w:tcPr>
            <w:tcW w:w="4050" w:type="dxa"/>
            <w:noWrap/>
          </w:tcPr>
          <w:p w14:paraId="21E4C45F" w14:textId="73FF6110" w:rsidR="00AD1E6E" w:rsidRPr="00E84E9D" w:rsidRDefault="00AD1E6E" w:rsidP="00AD1E6E">
            <w:pPr>
              <w:rPr>
                <w:rFonts w:ascii="Times New Roman" w:hAnsi="Times New Roman" w:cs="Times New Roman"/>
              </w:rPr>
            </w:pPr>
            <w:hyperlink r:id="rId12" w:anchor="GFEIGX#591#Federal Investment Grants to State and Local Governments (SAAR, Mil.$)" w:history="1">
              <w:r w:rsidRPr="00E84E9D">
                <w:rPr>
                  <w:rStyle w:val="Hyperlink"/>
                  <w:rFonts w:ascii="Times New Roman" w:hAnsi="Times New Roman" w:cs="Times New Roman"/>
                  <w:color w:val="auto"/>
                </w:rPr>
                <w:t>Federal</w:t>
              </w:r>
              <w:r w:rsidRPr="00E84E9D">
                <w:rPr>
                  <w:rStyle w:val="Hyperlink"/>
                  <w:rFonts w:ascii="Times New Roman" w:hAnsi="Times New Roman" w:cs="Times New Roman"/>
                  <w:color w:val="auto"/>
                </w:rPr>
                <w:t xml:space="preserve"> grants</w:t>
              </w:r>
              <w:r w:rsidRPr="00E84E9D">
                <w:rPr>
                  <w:rStyle w:val="Hyperlink"/>
                  <w:rFonts w:ascii="Times New Roman" w:hAnsi="Times New Roman" w:cs="Times New Roman"/>
                  <w:color w:val="auto"/>
                </w:rPr>
                <w:t>-in-aid</w:t>
              </w:r>
              <w:r w:rsidRPr="00E84E9D">
                <w:rPr>
                  <w:rStyle w:val="Hyperlink"/>
                  <w:rFonts w:ascii="Times New Roman" w:hAnsi="Times New Roman" w:cs="Times New Roman"/>
                  <w:color w:val="auto"/>
                </w:rPr>
                <w:t xml:space="preserve"> to state and local governments</w:t>
              </w:r>
            </w:hyperlink>
            <w:r w:rsidRPr="00E84E9D">
              <w:rPr>
                <w:rFonts w:ascii="Times New Roman" w:hAnsi="Times New Roman" w:cs="Times New Roman"/>
              </w:rPr>
              <w:t xml:space="preserve">: Health and Hospitals (SAAR, </w:t>
            </w:r>
            <w:proofErr w:type="gramStart"/>
            <w:r w:rsidRPr="00E84E9D">
              <w:rPr>
                <w:rFonts w:ascii="Times New Roman" w:hAnsi="Times New Roman" w:cs="Times New Roman"/>
              </w:rPr>
              <w:t>Mil.$</w:t>
            </w:r>
            <w:proofErr w:type="gramEnd"/>
            <w:r w:rsidRPr="00E84E9D">
              <w:rPr>
                <w:rFonts w:ascii="Times New Roman" w:hAnsi="Times New Roman" w:cs="Times New Roman"/>
              </w:rPr>
              <w:t>)</w:t>
            </w:r>
          </w:p>
        </w:tc>
        <w:tc>
          <w:tcPr>
            <w:tcW w:w="1568" w:type="dxa"/>
          </w:tcPr>
          <w:p w14:paraId="604E28EE" w14:textId="64E70271" w:rsidR="00AD1E6E" w:rsidRPr="00E84E9D" w:rsidRDefault="00AD1E6E" w:rsidP="00AD1E6E">
            <w:pPr>
              <w:jc w:val="center"/>
              <w:rPr>
                <w:rFonts w:ascii="Times New Roman" w:hAnsi="Times New Roman" w:cs="Times New Roman"/>
              </w:rPr>
            </w:pPr>
            <w:r w:rsidRPr="00E84E9D">
              <w:rPr>
                <w:rFonts w:ascii="Times New Roman" w:hAnsi="Times New Roman" w:cs="Times New Roman"/>
              </w:rPr>
              <w:t>3.24U</w:t>
            </w:r>
          </w:p>
        </w:tc>
        <w:tc>
          <w:tcPr>
            <w:tcW w:w="1672" w:type="dxa"/>
            <w:noWrap/>
          </w:tcPr>
          <w:p w14:paraId="31852A0C" w14:textId="1345BDE0" w:rsidR="00AD1E6E" w:rsidRPr="00E84E9D" w:rsidRDefault="00AD1E6E" w:rsidP="00AD1E6E">
            <w:pPr>
              <w:rPr>
                <w:rFonts w:ascii="Times New Roman" w:hAnsi="Times New Roman" w:cs="Times New Roman"/>
              </w:rPr>
            </w:pPr>
            <w:r w:rsidRPr="00E84E9D">
              <w:rPr>
                <w:rFonts w:ascii="Times New Roman" w:hAnsi="Times New Roman" w:cs="Times New Roman"/>
              </w:rPr>
              <w:t>BEA, NIPAS U</w:t>
            </w:r>
          </w:p>
        </w:tc>
      </w:tr>
      <w:tr w:rsidR="00673BAC" w:rsidRPr="00E84E9D" w14:paraId="7D283D84" w14:textId="77777777" w:rsidTr="00673BAC">
        <w:trPr>
          <w:trHeight w:val="300"/>
        </w:trPr>
        <w:tc>
          <w:tcPr>
            <w:tcW w:w="2070" w:type="dxa"/>
            <w:noWrap/>
          </w:tcPr>
          <w:p w14:paraId="234D9463" w14:textId="650E30C6"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gfegh</w:t>
            </w:r>
            <w:r w:rsidRPr="00E84E9D">
              <w:rPr>
                <w:rFonts w:ascii="Times New Roman" w:hAnsi="Times New Roman" w:cs="Times New Roman"/>
              </w:rPr>
              <w:t>d</w:t>
            </w:r>
            <w:r w:rsidRPr="00E84E9D">
              <w:rPr>
                <w:rFonts w:ascii="Times New Roman" w:hAnsi="Times New Roman" w:cs="Times New Roman"/>
              </w:rPr>
              <w:t>x</w:t>
            </w:r>
            <w:proofErr w:type="spellEnd"/>
          </w:p>
        </w:tc>
        <w:tc>
          <w:tcPr>
            <w:tcW w:w="4050" w:type="dxa"/>
            <w:noWrap/>
          </w:tcPr>
          <w:p w14:paraId="72426796" w14:textId="3DBEC200" w:rsidR="00AD1E6E" w:rsidRPr="00E84E9D" w:rsidRDefault="00AD1E6E" w:rsidP="00AD1E6E">
            <w:pPr>
              <w:rPr>
                <w:rFonts w:ascii="Times New Roman" w:hAnsi="Times New Roman" w:cs="Times New Roman"/>
              </w:rPr>
            </w:pPr>
            <w:hyperlink r:id="rId13" w:anchor="GFEIGX#591#Federal Investment Grants to State and Local Governments (SAAR, Mil.$)" w:history="1">
              <w:r w:rsidRPr="00E84E9D">
                <w:rPr>
                  <w:rStyle w:val="Hyperlink"/>
                  <w:rFonts w:ascii="Times New Roman" w:hAnsi="Times New Roman" w:cs="Times New Roman"/>
                  <w:color w:val="auto"/>
                </w:rPr>
                <w:t>Federal grants-in-aid to state and local governments</w:t>
              </w:r>
            </w:hyperlink>
            <w:r w:rsidRPr="00E84E9D">
              <w:rPr>
                <w:rFonts w:ascii="Times New Roman" w:hAnsi="Times New Roman" w:cs="Times New Roman"/>
              </w:rPr>
              <w:t xml:space="preserve">: </w:t>
            </w:r>
            <w:r w:rsidRPr="00E84E9D">
              <w:rPr>
                <w:rFonts w:ascii="Times New Roman" w:hAnsi="Times New Roman" w:cs="Times New Roman"/>
              </w:rPr>
              <w:t>Medicaid</w:t>
            </w:r>
            <w:r w:rsidRPr="00E84E9D">
              <w:rPr>
                <w:rFonts w:ascii="Times New Roman" w:hAnsi="Times New Roman" w:cs="Times New Roman"/>
              </w:rPr>
              <w:t xml:space="preserve"> (SAAR, </w:t>
            </w:r>
            <w:proofErr w:type="gramStart"/>
            <w:r w:rsidRPr="00E84E9D">
              <w:rPr>
                <w:rFonts w:ascii="Times New Roman" w:hAnsi="Times New Roman" w:cs="Times New Roman"/>
              </w:rPr>
              <w:t>Mil.$</w:t>
            </w:r>
            <w:proofErr w:type="gramEnd"/>
            <w:r w:rsidRPr="00E84E9D">
              <w:rPr>
                <w:rFonts w:ascii="Times New Roman" w:hAnsi="Times New Roman" w:cs="Times New Roman"/>
              </w:rPr>
              <w:t>)</w:t>
            </w:r>
          </w:p>
        </w:tc>
        <w:tc>
          <w:tcPr>
            <w:tcW w:w="1568" w:type="dxa"/>
          </w:tcPr>
          <w:p w14:paraId="788CEC96" w14:textId="52628F4E" w:rsidR="00AD1E6E" w:rsidRPr="00E84E9D" w:rsidRDefault="00AD1E6E" w:rsidP="00AD1E6E">
            <w:pPr>
              <w:jc w:val="center"/>
              <w:rPr>
                <w:rFonts w:ascii="Times New Roman" w:hAnsi="Times New Roman" w:cs="Times New Roman"/>
              </w:rPr>
            </w:pPr>
            <w:r w:rsidRPr="00E84E9D">
              <w:rPr>
                <w:rFonts w:ascii="Times New Roman" w:hAnsi="Times New Roman" w:cs="Times New Roman"/>
              </w:rPr>
              <w:t>3.24U</w:t>
            </w:r>
          </w:p>
        </w:tc>
        <w:tc>
          <w:tcPr>
            <w:tcW w:w="1672" w:type="dxa"/>
            <w:noWrap/>
          </w:tcPr>
          <w:p w14:paraId="515D2383" w14:textId="2A207D67" w:rsidR="00AD1E6E" w:rsidRPr="00E84E9D" w:rsidRDefault="00AD1E6E" w:rsidP="00AD1E6E">
            <w:pPr>
              <w:rPr>
                <w:rFonts w:ascii="Times New Roman" w:hAnsi="Times New Roman" w:cs="Times New Roman"/>
              </w:rPr>
            </w:pPr>
            <w:r w:rsidRPr="00E84E9D">
              <w:rPr>
                <w:rFonts w:ascii="Times New Roman" w:hAnsi="Times New Roman" w:cs="Times New Roman"/>
              </w:rPr>
              <w:t>BEA, NIPAS U</w:t>
            </w:r>
          </w:p>
        </w:tc>
      </w:tr>
      <w:tr w:rsidR="00673BAC" w:rsidRPr="00E84E9D" w14:paraId="5131CCCA" w14:textId="77777777" w:rsidTr="00673BAC">
        <w:trPr>
          <w:trHeight w:val="300"/>
        </w:trPr>
        <w:tc>
          <w:tcPr>
            <w:tcW w:w="2070" w:type="dxa"/>
            <w:noWrap/>
          </w:tcPr>
          <w:p w14:paraId="547AACBD" w14:textId="7A2B6118"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gfiegx</w:t>
            </w:r>
            <w:proofErr w:type="spellEnd"/>
          </w:p>
        </w:tc>
        <w:tc>
          <w:tcPr>
            <w:tcW w:w="4050" w:type="dxa"/>
            <w:noWrap/>
          </w:tcPr>
          <w:p w14:paraId="0141C44D" w14:textId="676E3694"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Federal </w:t>
            </w:r>
            <w:hyperlink r:id="rId14" w:anchor="GFEIGX#591#Federal Investment Grants to State and Local Governments (SAAR, Mil.$)" w:history="1">
              <w:r w:rsidRPr="00E84E9D">
                <w:rPr>
                  <w:rFonts w:ascii="Times New Roman" w:hAnsi="Times New Roman" w:cs="Times New Roman"/>
                </w:rPr>
                <w:t>capital grants to state and local governments</w:t>
              </w:r>
            </w:hyperlink>
            <w:r w:rsidRPr="00E84E9D">
              <w:rPr>
                <w:rFonts w:ascii="Times New Roman" w:hAnsi="Times New Roman" w:cs="Times New Roman"/>
              </w:rPr>
              <w:t xml:space="preserve"> (SAAR, Mil.$)</w:t>
            </w:r>
          </w:p>
        </w:tc>
        <w:tc>
          <w:tcPr>
            <w:tcW w:w="1568" w:type="dxa"/>
          </w:tcPr>
          <w:p w14:paraId="53147831" w14:textId="3F27B94E" w:rsidR="00AD1E6E" w:rsidRPr="00E84E9D" w:rsidRDefault="00AD1E6E" w:rsidP="00AD1E6E">
            <w:pPr>
              <w:jc w:val="center"/>
              <w:rPr>
                <w:rFonts w:ascii="Times New Roman" w:hAnsi="Times New Roman" w:cs="Times New Roman"/>
              </w:rPr>
            </w:pPr>
            <w:r w:rsidRPr="00E84E9D">
              <w:rPr>
                <w:rFonts w:ascii="Times New Roman" w:hAnsi="Times New Roman" w:cs="Times New Roman"/>
              </w:rPr>
              <w:t>5.11U</w:t>
            </w:r>
          </w:p>
        </w:tc>
        <w:tc>
          <w:tcPr>
            <w:tcW w:w="1672" w:type="dxa"/>
            <w:noWrap/>
          </w:tcPr>
          <w:p w14:paraId="5353CECF" w14:textId="1A7D6C5D" w:rsidR="00AD1E6E" w:rsidRPr="00E84E9D" w:rsidRDefault="00AD1E6E" w:rsidP="00AD1E6E">
            <w:pPr>
              <w:rPr>
                <w:rFonts w:ascii="Times New Roman" w:hAnsi="Times New Roman" w:cs="Times New Roman"/>
              </w:rPr>
            </w:pPr>
            <w:r w:rsidRPr="00E84E9D">
              <w:rPr>
                <w:rFonts w:ascii="Times New Roman" w:hAnsi="Times New Roman" w:cs="Times New Roman"/>
              </w:rPr>
              <w:t>BEA, NIPAS U</w:t>
            </w:r>
          </w:p>
        </w:tc>
      </w:tr>
      <w:tr w:rsidR="00AD1E6E" w:rsidRPr="00E84E9D" w14:paraId="16785858" w14:textId="77777777" w:rsidTr="00673BAC">
        <w:trPr>
          <w:trHeight w:val="300"/>
        </w:trPr>
        <w:tc>
          <w:tcPr>
            <w:tcW w:w="2070" w:type="dxa"/>
            <w:noWrap/>
            <w:hideMark/>
          </w:tcPr>
          <w:p w14:paraId="44F4DA53"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gsrpt</w:t>
            </w:r>
            <w:proofErr w:type="spellEnd"/>
          </w:p>
        </w:tc>
        <w:tc>
          <w:tcPr>
            <w:tcW w:w="4050" w:type="dxa"/>
            <w:noWrap/>
            <w:hideMark/>
          </w:tcPr>
          <w:p w14:paraId="00688224"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State &amp; Local Government Personal Current Tax Receipts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083612FB" w14:textId="6883394E" w:rsidR="00AD1E6E" w:rsidRPr="00E84E9D" w:rsidRDefault="001A339D" w:rsidP="00AD1E6E">
            <w:pPr>
              <w:jc w:val="center"/>
              <w:rPr>
                <w:rFonts w:ascii="Times New Roman" w:hAnsi="Times New Roman" w:cs="Times New Roman"/>
              </w:rPr>
            </w:pPr>
            <w:r>
              <w:rPr>
                <w:rFonts w:ascii="Times New Roman" w:hAnsi="Times New Roman" w:cs="Times New Roman"/>
              </w:rPr>
              <w:t>3.3</w:t>
            </w:r>
          </w:p>
        </w:tc>
        <w:tc>
          <w:tcPr>
            <w:tcW w:w="1672" w:type="dxa"/>
            <w:noWrap/>
            <w:hideMark/>
          </w:tcPr>
          <w:p w14:paraId="44554657" w14:textId="1425C653"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539D37A5" w14:textId="77777777" w:rsidTr="00673BAC">
        <w:trPr>
          <w:trHeight w:val="300"/>
        </w:trPr>
        <w:tc>
          <w:tcPr>
            <w:tcW w:w="2070" w:type="dxa"/>
            <w:noWrap/>
            <w:hideMark/>
          </w:tcPr>
          <w:p w14:paraId="21E1D694"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gsrpri</w:t>
            </w:r>
            <w:proofErr w:type="spellEnd"/>
          </w:p>
        </w:tc>
        <w:tc>
          <w:tcPr>
            <w:tcW w:w="4050" w:type="dxa"/>
            <w:noWrap/>
            <w:hideMark/>
          </w:tcPr>
          <w:p w14:paraId="6FF19E7D"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State &amp; Local Government Tax Receipts on Production &amp; Imports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297F9EC8" w14:textId="6185DEF4" w:rsidR="00AD1E6E" w:rsidRPr="00E84E9D" w:rsidRDefault="001A339D" w:rsidP="00AD1E6E">
            <w:pPr>
              <w:jc w:val="center"/>
              <w:rPr>
                <w:rFonts w:ascii="Times New Roman" w:hAnsi="Times New Roman" w:cs="Times New Roman"/>
              </w:rPr>
            </w:pPr>
            <w:r>
              <w:rPr>
                <w:rFonts w:ascii="Times New Roman" w:hAnsi="Times New Roman" w:cs="Times New Roman"/>
              </w:rPr>
              <w:t>3.3</w:t>
            </w:r>
          </w:p>
        </w:tc>
        <w:tc>
          <w:tcPr>
            <w:tcW w:w="1672" w:type="dxa"/>
            <w:noWrap/>
            <w:hideMark/>
          </w:tcPr>
          <w:p w14:paraId="235A207E" w14:textId="0C11FF66"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403473C2" w14:textId="77777777" w:rsidTr="00673BAC">
        <w:trPr>
          <w:trHeight w:val="300"/>
        </w:trPr>
        <w:tc>
          <w:tcPr>
            <w:tcW w:w="2070" w:type="dxa"/>
            <w:noWrap/>
            <w:hideMark/>
          </w:tcPr>
          <w:p w14:paraId="516CA5C8"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gsrcp</w:t>
            </w:r>
            <w:proofErr w:type="spellEnd"/>
          </w:p>
        </w:tc>
        <w:tc>
          <w:tcPr>
            <w:tcW w:w="4050" w:type="dxa"/>
            <w:noWrap/>
            <w:hideMark/>
          </w:tcPr>
          <w:p w14:paraId="5020D8A0"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State &amp; Local Government Tax Receipts on Corporate Income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0D6CDB0B" w14:textId="12523B18" w:rsidR="00AD1E6E" w:rsidRPr="00E84E9D" w:rsidRDefault="001A339D" w:rsidP="00AD1E6E">
            <w:pPr>
              <w:jc w:val="center"/>
              <w:rPr>
                <w:rFonts w:ascii="Times New Roman" w:hAnsi="Times New Roman" w:cs="Times New Roman"/>
              </w:rPr>
            </w:pPr>
            <w:r>
              <w:rPr>
                <w:rFonts w:ascii="Times New Roman" w:hAnsi="Times New Roman" w:cs="Times New Roman"/>
              </w:rPr>
              <w:t>3.3</w:t>
            </w:r>
          </w:p>
        </w:tc>
        <w:tc>
          <w:tcPr>
            <w:tcW w:w="1672" w:type="dxa"/>
            <w:noWrap/>
            <w:hideMark/>
          </w:tcPr>
          <w:p w14:paraId="17234C57" w14:textId="166A773B"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77B3FB34" w14:textId="77777777" w:rsidTr="00673BAC">
        <w:trPr>
          <w:trHeight w:val="300"/>
        </w:trPr>
        <w:tc>
          <w:tcPr>
            <w:tcW w:w="2070" w:type="dxa"/>
            <w:noWrap/>
            <w:hideMark/>
          </w:tcPr>
          <w:p w14:paraId="37499E43"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gsrs</w:t>
            </w:r>
            <w:proofErr w:type="spellEnd"/>
          </w:p>
        </w:tc>
        <w:tc>
          <w:tcPr>
            <w:tcW w:w="4050" w:type="dxa"/>
            <w:noWrap/>
            <w:hideMark/>
          </w:tcPr>
          <w:p w14:paraId="1E494071"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Contributions for State &amp; Local Government Social Insurance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308FDEFB" w14:textId="78E5B924" w:rsidR="00AD1E6E" w:rsidRPr="00E84E9D" w:rsidRDefault="001A339D" w:rsidP="00AD1E6E">
            <w:pPr>
              <w:jc w:val="center"/>
              <w:rPr>
                <w:rFonts w:ascii="Times New Roman" w:hAnsi="Times New Roman" w:cs="Times New Roman"/>
              </w:rPr>
            </w:pPr>
            <w:r>
              <w:rPr>
                <w:rFonts w:ascii="Times New Roman" w:hAnsi="Times New Roman" w:cs="Times New Roman"/>
              </w:rPr>
              <w:t>3.3</w:t>
            </w:r>
          </w:p>
        </w:tc>
        <w:tc>
          <w:tcPr>
            <w:tcW w:w="1672" w:type="dxa"/>
            <w:noWrap/>
            <w:hideMark/>
          </w:tcPr>
          <w:p w14:paraId="7B39E931" w14:textId="41067A55"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502FCCC0" w14:textId="77777777" w:rsidTr="00673BAC">
        <w:trPr>
          <w:trHeight w:val="300"/>
        </w:trPr>
        <w:tc>
          <w:tcPr>
            <w:tcW w:w="2070" w:type="dxa"/>
            <w:noWrap/>
            <w:hideMark/>
          </w:tcPr>
          <w:p w14:paraId="4EB8E437"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gstfp</w:t>
            </w:r>
            <w:proofErr w:type="spellEnd"/>
          </w:p>
        </w:tc>
        <w:tc>
          <w:tcPr>
            <w:tcW w:w="4050" w:type="dxa"/>
            <w:noWrap/>
            <w:hideMark/>
          </w:tcPr>
          <w:p w14:paraId="2617E23B"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State &amp; Local Government Social Benefit Payments to Persons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01C5F71A" w14:textId="0A33F869" w:rsidR="00AD1E6E" w:rsidRPr="00E84E9D" w:rsidRDefault="001A339D" w:rsidP="00AD1E6E">
            <w:pPr>
              <w:jc w:val="center"/>
              <w:rPr>
                <w:rFonts w:ascii="Times New Roman" w:hAnsi="Times New Roman" w:cs="Times New Roman"/>
              </w:rPr>
            </w:pPr>
            <w:r>
              <w:rPr>
                <w:rFonts w:ascii="Times New Roman" w:hAnsi="Times New Roman" w:cs="Times New Roman"/>
              </w:rPr>
              <w:t>3.3</w:t>
            </w:r>
          </w:p>
        </w:tc>
        <w:tc>
          <w:tcPr>
            <w:tcW w:w="1672" w:type="dxa"/>
            <w:noWrap/>
            <w:hideMark/>
          </w:tcPr>
          <w:p w14:paraId="7D4EB983" w14:textId="79B3CCD5" w:rsidR="00AD1E6E" w:rsidRPr="00E84E9D" w:rsidRDefault="00AD1E6E" w:rsidP="00AD1E6E">
            <w:pPr>
              <w:rPr>
                <w:rFonts w:ascii="Times New Roman" w:hAnsi="Times New Roman" w:cs="Times New Roman"/>
              </w:rPr>
            </w:pPr>
            <w:r w:rsidRPr="00E84E9D">
              <w:rPr>
                <w:rFonts w:ascii="Times New Roman" w:hAnsi="Times New Roman" w:cs="Times New Roman"/>
              </w:rPr>
              <w:t>BEA, NIPAS</w:t>
            </w:r>
          </w:p>
        </w:tc>
      </w:tr>
      <w:tr w:rsidR="00AD1E6E" w:rsidRPr="00E84E9D" w14:paraId="28C9EC30" w14:textId="77777777" w:rsidTr="00673BAC">
        <w:trPr>
          <w:trHeight w:val="300"/>
        </w:trPr>
        <w:tc>
          <w:tcPr>
            <w:tcW w:w="2070" w:type="dxa"/>
            <w:noWrap/>
            <w:hideMark/>
          </w:tcPr>
          <w:p w14:paraId="54CECCD2" w14:textId="77777777" w:rsidR="00AD1E6E" w:rsidRPr="001A339D" w:rsidRDefault="00AD1E6E" w:rsidP="00AD1E6E">
            <w:pPr>
              <w:rPr>
                <w:rFonts w:ascii="Times New Roman" w:hAnsi="Times New Roman" w:cs="Times New Roman"/>
                <w:strike/>
              </w:rPr>
            </w:pPr>
            <w:proofErr w:type="spellStart"/>
            <w:r w:rsidRPr="001A339D">
              <w:rPr>
                <w:rFonts w:ascii="Times New Roman" w:hAnsi="Times New Roman" w:cs="Times New Roman"/>
                <w:strike/>
              </w:rPr>
              <w:t>ptgh</w:t>
            </w:r>
            <w:proofErr w:type="spellEnd"/>
          </w:p>
        </w:tc>
        <w:tc>
          <w:tcPr>
            <w:tcW w:w="4050" w:type="dxa"/>
            <w:noWrap/>
            <w:hideMark/>
          </w:tcPr>
          <w:p w14:paraId="1C9483C9" w14:textId="77777777" w:rsidR="00AD1E6E" w:rsidRPr="001A339D" w:rsidRDefault="00AD1E6E" w:rsidP="00AD1E6E">
            <w:pPr>
              <w:rPr>
                <w:rFonts w:ascii="Times New Roman" w:hAnsi="Times New Roman" w:cs="Times New Roman"/>
                <w:strike/>
              </w:rPr>
            </w:pPr>
            <w:r w:rsidRPr="001A339D">
              <w:rPr>
                <w:rFonts w:ascii="Times New Roman" w:hAnsi="Times New Roman" w:cs="Times New Roman"/>
                <w:strike/>
              </w:rPr>
              <w:t xml:space="preserve">Government Consumption &amp; Investment: </w:t>
            </w:r>
            <w:proofErr w:type="spellStart"/>
            <w:r w:rsidRPr="001A339D">
              <w:rPr>
                <w:rFonts w:ascii="Times New Roman" w:hAnsi="Times New Roman" w:cs="Times New Roman"/>
                <w:strike/>
              </w:rPr>
              <w:t>Contrib</w:t>
            </w:r>
            <w:proofErr w:type="spellEnd"/>
            <w:r w:rsidRPr="001A339D">
              <w:rPr>
                <w:rFonts w:ascii="Times New Roman" w:hAnsi="Times New Roman" w:cs="Times New Roman"/>
                <w:strike/>
              </w:rPr>
              <w:t xml:space="preserve"> to Real GDP % Change (SAAR, %Pt) </w:t>
            </w:r>
          </w:p>
        </w:tc>
        <w:tc>
          <w:tcPr>
            <w:tcW w:w="1568" w:type="dxa"/>
          </w:tcPr>
          <w:p w14:paraId="49B325AA" w14:textId="77777777" w:rsidR="00AD1E6E" w:rsidRPr="001A339D" w:rsidRDefault="00AD1E6E" w:rsidP="00AD1E6E">
            <w:pPr>
              <w:jc w:val="center"/>
              <w:rPr>
                <w:rFonts w:ascii="Times New Roman" w:hAnsi="Times New Roman" w:cs="Times New Roman"/>
                <w:strike/>
              </w:rPr>
            </w:pPr>
          </w:p>
        </w:tc>
        <w:tc>
          <w:tcPr>
            <w:tcW w:w="1672" w:type="dxa"/>
            <w:noWrap/>
            <w:hideMark/>
          </w:tcPr>
          <w:p w14:paraId="0890744A" w14:textId="69785DCB" w:rsidR="00AD1E6E" w:rsidRPr="001A339D" w:rsidRDefault="00AD1E6E" w:rsidP="00AD1E6E">
            <w:pPr>
              <w:rPr>
                <w:rFonts w:ascii="Times New Roman" w:hAnsi="Times New Roman" w:cs="Times New Roman"/>
                <w:strike/>
              </w:rPr>
            </w:pPr>
            <w:r w:rsidRPr="001A339D">
              <w:rPr>
                <w:rFonts w:ascii="Times New Roman" w:hAnsi="Times New Roman" w:cs="Times New Roman"/>
                <w:strike/>
              </w:rPr>
              <w:t>BEA, NIPAS</w:t>
            </w:r>
          </w:p>
        </w:tc>
      </w:tr>
      <w:tr w:rsidR="00AD1E6E" w:rsidRPr="00E84E9D" w14:paraId="055E861C" w14:textId="77777777" w:rsidTr="00673BAC">
        <w:trPr>
          <w:trHeight w:val="300"/>
        </w:trPr>
        <w:tc>
          <w:tcPr>
            <w:tcW w:w="2070" w:type="dxa"/>
            <w:noWrap/>
            <w:hideMark/>
          </w:tcPr>
          <w:p w14:paraId="6576B4D8" w14:textId="77777777" w:rsidR="00AD1E6E" w:rsidRPr="001A339D" w:rsidRDefault="00AD1E6E" w:rsidP="00AD1E6E">
            <w:pPr>
              <w:rPr>
                <w:rFonts w:ascii="Times New Roman" w:hAnsi="Times New Roman" w:cs="Times New Roman"/>
                <w:strike/>
              </w:rPr>
            </w:pPr>
            <w:proofErr w:type="spellStart"/>
            <w:r w:rsidRPr="001A339D">
              <w:rPr>
                <w:rFonts w:ascii="Times New Roman" w:hAnsi="Times New Roman" w:cs="Times New Roman"/>
                <w:strike/>
              </w:rPr>
              <w:t>ptgsh</w:t>
            </w:r>
            <w:proofErr w:type="spellEnd"/>
          </w:p>
        </w:tc>
        <w:tc>
          <w:tcPr>
            <w:tcW w:w="4050" w:type="dxa"/>
            <w:noWrap/>
            <w:hideMark/>
          </w:tcPr>
          <w:p w14:paraId="1604A048" w14:textId="77777777" w:rsidR="00AD1E6E" w:rsidRPr="001A339D" w:rsidRDefault="00AD1E6E" w:rsidP="00AD1E6E">
            <w:pPr>
              <w:rPr>
                <w:rFonts w:ascii="Times New Roman" w:hAnsi="Times New Roman" w:cs="Times New Roman"/>
                <w:strike/>
              </w:rPr>
            </w:pPr>
            <w:r w:rsidRPr="001A339D">
              <w:rPr>
                <w:rFonts w:ascii="Times New Roman" w:hAnsi="Times New Roman" w:cs="Times New Roman"/>
                <w:strike/>
              </w:rPr>
              <w:t xml:space="preserve">State &amp; Local Govt Consumption/Investment: </w:t>
            </w:r>
            <w:proofErr w:type="spellStart"/>
            <w:r w:rsidRPr="001A339D">
              <w:rPr>
                <w:rFonts w:ascii="Times New Roman" w:hAnsi="Times New Roman" w:cs="Times New Roman"/>
                <w:strike/>
              </w:rPr>
              <w:t>Contrib</w:t>
            </w:r>
            <w:proofErr w:type="spellEnd"/>
            <w:r w:rsidRPr="001A339D">
              <w:rPr>
                <w:rFonts w:ascii="Times New Roman" w:hAnsi="Times New Roman" w:cs="Times New Roman"/>
                <w:strike/>
              </w:rPr>
              <w:t xml:space="preserve"> to Real GDP % </w:t>
            </w:r>
            <w:proofErr w:type="spellStart"/>
            <w:r w:rsidRPr="001A339D">
              <w:rPr>
                <w:rFonts w:ascii="Times New Roman" w:hAnsi="Times New Roman" w:cs="Times New Roman"/>
                <w:strike/>
              </w:rPr>
              <w:t>Chg</w:t>
            </w:r>
            <w:proofErr w:type="spellEnd"/>
            <w:r w:rsidRPr="001A339D">
              <w:rPr>
                <w:rFonts w:ascii="Times New Roman" w:hAnsi="Times New Roman" w:cs="Times New Roman"/>
                <w:strike/>
              </w:rPr>
              <w:t xml:space="preserve"> (SAAR, %Pt) </w:t>
            </w:r>
          </w:p>
        </w:tc>
        <w:tc>
          <w:tcPr>
            <w:tcW w:w="1568" w:type="dxa"/>
          </w:tcPr>
          <w:p w14:paraId="7DA78EAD" w14:textId="77777777" w:rsidR="00AD1E6E" w:rsidRPr="001A339D" w:rsidRDefault="00AD1E6E" w:rsidP="00AD1E6E">
            <w:pPr>
              <w:jc w:val="center"/>
              <w:rPr>
                <w:rFonts w:ascii="Times New Roman" w:hAnsi="Times New Roman" w:cs="Times New Roman"/>
                <w:strike/>
              </w:rPr>
            </w:pPr>
          </w:p>
        </w:tc>
        <w:tc>
          <w:tcPr>
            <w:tcW w:w="1672" w:type="dxa"/>
            <w:noWrap/>
            <w:hideMark/>
          </w:tcPr>
          <w:p w14:paraId="4A85AD84" w14:textId="2F84330F" w:rsidR="00AD1E6E" w:rsidRPr="001A339D" w:rsidRDefault="00AD1E6E" w:rsidP="00AD1E6E">
            <w:pPr>
              <w:rPr>
                <w:rFonts w:ascii="Times New Roman" w:hAnsi="Times New Roman" w:cs="Times New Roman"/>
                <w:strike/>
              </w:rPr>
            </w:pPr>
            <w:r w:rsidRPr="001A339D">
              <w:rPr>
                <w:rFonts w:ascii="Times New Roman" w:hAnsi="Times New Roman" w:cs="Times New Roman"/>
                <w:strike/>
              </w:rPr>
              <w:t>BEA, NIPAS</w:t>
            </w:r>
          </w:p>
        </w:tc>
      </w:tr>
      <w:tr w:rsidR="00AD1E6E" w:rsidRPr="00E84E9D" w14:paraId="359D4439" w14:textId="77777777" w:rsidTr="00673BAC">
        <w:trPr>
          <w:trHeight w:val="300"/>
        </w:trPr>
        <w:tc>
          <w:tcPr>
            <w:tcW w:w="2070" w:type="dxa"/>
            <w:noWrap/>
            <w:hideMark/>
          </w:tcPr>
          <w:p w14:paraId="164B9BE5" w14:textId="77777777" w:rsidR="00AD1E6E" w:rsidRPr="001A339D" w:rsidRDefault="00AD1E6E" w:rsidP="00AD1E6E">
            <w:pPr>
              <w:rPr>
                <w:rFonts w:ascii="Times New Roman" w:hAnsi="Times New Roman" w:cs="Times New Roman"/>
                <w:strike/>
              </w:rPr>
            </w:pPr>
            <w:proofErr w:type="spellStart"/>
            <w:r w:rsidRPr="001A339D">
              <w:rPr>
                <w:rFonts w:ascii="Times New Roman" w:hAnsi="Times New Roman" w:cs="Times New Roman"/>
                <w:strike/>
              </w:rPr>
              <w:t>ptgfh</w:t>
            </w:r>
            <w:proofErr w:type="spellEnd"/>
          </w:p>
        </w:tc>
        <w:tc>
          <w:tcPr>
            <w:tcW w:w="4050" w:type="dxa"/>
            <w:noWrap/>
            <w:hideMark/>
          </w:tcPr>
          <w:p w14:paraId="6DA84AC0" w14:textId="77777777" w:rsidR="00AD1E6E" w:rsidRPr="001A339D" w:rsidRDefault="00AD1E6E" w:rsidP="00AD1E6E">
            <w:pPr>
              <w:rPr>
                <w:rFonts w:ascii="Times New Roman" w:hAnsi="Times New Roman" w:cs="Times New Roman"/>
                <w:strike/>
              </w:rPr>
            </w:pPr>
            <w:r w:rsidRPr="001A339D">
              <w:rPr>
                <w:rFonts w:ascii="Times New Roman" w:hAnsi="Times New Roman" w:cs="Times New Roman"/>
                <w:strike/>
              </w:rPr>
              <w:t xml:space="preserve">Federal Govt Consumption &amp; Investment: </w:t>
            </w:r>
            <w:proofErr w:type="spellStart"/>
            <w:r w:rsidRPr="001A339D">
              <w:rPr>
                <w:rFonts w:ascii="Times New Roman" w:hAnsi="Times New Roman" w:cs="Times New Roman"/>
                <w:strike/>
              </w:rPr>
              <w:t>Contrib</w:t>
            </w:r>
            <w:proofErr w:type="spellEnd"/>
            <w:r w:rsidRPr="001A339D">
              <w:rPr>
                <w:rFonts w:ascii="Times New Roman" w:hAnsi="Times New Roman" w:cs="Times New Roman"/>
                <w:strike/>
              </w:rPr>
              <w:t xml:space="preserve"> to Real GDP % Change (SAAR, %Pt) </w:t>
            </w:r>
          </w:p>
        </w:tc>
        <w:tc>
          <w:tcPr>
            <w:tcW w:w="1568" w:type="dxa"/>
          </w:tcPr>
          <w:p w14:paraId="1E8CA74A" w14:textId="77777777" w:rsidR="00AD1E6E" w:rsidRPr="001A339D" w:rsidRDefault="00AD1E6E" w:rsidP="00AD1E6E">
            <w:pPr>
              <w:jc w:val="center"/>
              <w:rPr>
                <w:rFonts w:ascii="Times New Roman" w:hAnsi="Times New Roman" w:cs="Times New Roman"/>
                <w:strike/>
              </w:rPr>
            </w:pPr>
          </w:p>
        </w:tc>
        <w:tc>
          <w:tcPr>
            <w:tcW w:w="1672" w:type="dxa"/>
            <w:noWrap/>
            <w:hideMark/>
          </w:tcPr>
          <w:p w14:paraId="6C48882E" w14:textId="4DA06D44" w:rsidR="00AD1E6E" w:rsidRPr="001A339D" w:rsidRDefault="00AD1E6E" w:rsidP="00AD1E6E">
            <w:pPr>
              <w:rPr>
                <w:rFonts w:ascii="Times New Roman" w:hAnsi="Times New Roman" w:cs="Times New Roman"/>
                <w:strike/>
              </w:rPr>
            </w:pPr>
            <w:r w:rsidRPr="001A339D">
              <w:rPr>
                <w:rFonts w:ascii="Times New Roman" w:hAnsi="Times New Roman" w:cs="Times New Roman"/>
                <w:strike/>
              </w:rPr>
              <w:t>BEA, NIPAS</w:t>
            </w:r>
          </w:p>
        </w:tc>
      </w:tr>
      <w:tr w:rsidR="00AD1E6E" w:rsidRPr="00E84E9D" w14:paraId="3462B8E1" w14:textId="77777777" w:rsidTr="00673BAC">
        <w:trPr>
          <w:trHeight w:val="300"/>
        </w:trPr>
        <w:tc>
          <w:tcPr>
            <w:tcW w:w="2070" w:type="dxa"/>
            <w:noWrap/>
            <w:hideMark/>
          </w:tcPr>
          <w:p w14:paraId="6D4F0DC1"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pcw</w:t>
            </w:r>
            <w:proofErr w:type="spellEnd"/>
          </w:p>
        </w:tc>
        <w:tc>
          <w:tcPr>
            <w:tcW w:w="4050" w:type="dxa"/>
            <w:noWrap/>
            <w:hideMark/>
          </w:tcPr>
          <w:p w14:paraId="0CCF9728"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CPI-W: All Items (SA, 1982-84=100) </w:t>
            </w:r>
          </w:p>
        </w:tc>
        <w:tc>
          <w:tcPr>
            <w:tcW w:w="1568" w:type="dxa"/>
          </w:tcPr>
          <w:p w14:paraId="313CD0C7" w14:textId="77777777" w:rsidR="00AD1E6E" w:rsidRPr="00E84E9D" w:rsidRDefault="00AD1E6E" w:rsidP="00AD1E6E">
            <w:pPr>
              <w:jc w:val="center"/>
              <w:rPr>
                <w:rFonts w:ascii="Times New Roman" w:hAnsi="Times New Roman" w:cs="Times New Roman"/>
              </w:rPr>
            </w:pPr>
          </w:p>
        </w:tc>
        <w:tc>
          <w:tcPr>
            <w:tcW w:w="1672" w:type="dxa"/>
            <w:noWrap/>
            <w:hideMark/>
          </w:tcPr>
          <w:p w14:paraId="12E69EB1" w14:textId="4329AF74" w:rsidR="00AD1E6E" w:rsidRPr="00E84E9D" w:rsidRDefault="00AD1E6E" w:rsidP="00AD1E6E">
            <w:pPr>
              <w:rPr>
                <w:rFonts w:ascii="Times New Roman" w:hAnsi="Times New Roman" w:cs="Times New Roman"/>
              </w:rPr>
            </w:pPr>
            <w:r w:rsidRPr="00E84E9D">
              <w:rPr>
                <w:rFonts w:ascii="Times New Roman" w:hAnsi="Times New Roman" w:cs="Times New Roman"/>
              </w:rPr>
              <w:t>BLS</w:t>
            </w:r>
          </w:p>
        </w:tc>
      </w:tr>
      <w:tr w:rsidR="00AD1E6E" w:rsidRPr="00E84E9D" w14:paraId="43FBA5C7" w14:textId="77777777" w:rsidTr="00673BAC">
        <w:trPr>
          <w:trHeight w:val="300"/>
        </w:trPr>
        <w:tc>
          <w:tcPr>
            <w:tcW w:w="2070" w:type="dxa"/>
            <w:noWrap/>
            <w:hideMark/>
          </w:tcPr>
          <w:p w14:paraId="4A5B5BA4"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gdppothq</w:t>
            </w:r>
            <w:proofErr w:type="spellEnd"/>
          </w:p>
        </w:tc>
        <w:tc>
          <w:tcPr>
            <w:tcW w:w="4050" w:type="dxa"/>
            <w:noWrap/>
            <w:hideMark/>
          </w:tcPr>
          <w:p w14:paraId="2DD77C7E"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Real Potential Gross Domestic Product [CBO] (SAAR, Bil.Chn.2012$) </w:t>
            </w:r>
          </w:p>
        </w:tc>
        <w:tc>
          <w:tcPr>
            <w:tcW w:w="1568" w:type="dxa"/>
          </w:tcPr>
          <w:p w14:paraId="4E347779" w14:textId="77777777" w:rsidR="00AD1E6E" w:rsidRPr="00E84E9D" w:rsidRDefault="00AD1E6E" w:rsidP="00AD1E6E">
            <w:pPr>
              <w:jc w:val="center"/>
              <w:rPr>
                <w:rFonts w:ascii="Times New Roman" w:hAnsi="Times New Roman" w:cs="Times New Roman"/>
              </w:rPr>
            </w:pPr>
          </w:p>
        </w:tc>
        <w:tc>
          <w:tcPr>
            <w:tcW w:w="1672" w:type="dxa"/>
            <w:noWrap/>
            <w:hideMark/>
          </w:tcPr>
          <w:p w14:paraId="3ECFC66A" w14:textId="7A19E35E" w:rsidR="00AD1E6E" w:rsidRPr="00E84E9D" w:rsidRDefault="00AD1E6E" w:rsidP="00AD1E6E">
            <w:pPr>
              <w:rPr>
                <w:rFonts w:ascii="Times New Roman" w:hAnsi="Times New Roman" w:cs="Times New Roman"/>
              </w:rPr>
            </w:pPr>
            <w:r w:rsidRPr="00E84E9D">
              <w:rPr>
                <w:rFonts w:ascii="Times New Roman" w:hAnsi="Times New Roman" w:cs="Times New Roman"/>
              </w:rPr>
              <w:t>CBO</w:t>
            </w:r>
          </w:p>
        </w:tc>
      </w:tr>
      <w:tr w:rsidR="00AD1E6E" w:rsidRPr="00E84E9D" w14:paraId="1DA0DEDA" w14:textId="77777777" w:rsidTr="00673BAC">
        <w:trPr>
          <w:trHeight w:val="300"/>
        </w:trPr>
        <w:tc>
          <w:tcPr>
            <w:tcW w:w="2070" w:type="dxa"/>
            <w:noWrap/>
            <w:hideMark/>
          </w:tcPr>
          <w:p w14:paraId="281391E5"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gdppotq</w:t>
            </w:r>
            <w:proofErr w:type="spellEnd"/>
          </w:p>
        </w:tc>
        <w:tc>
          <w:tcPr>
            <w:tcW w:w="4050" w:type="dxa"/>
            <w:noWrap/>
            <w:hideMark/>
          </w:tcPr>
          <w:p w14:paraId="11D0C66D"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 xml:space="preserve">Potential Gross Domestic Product [CBO] (SAAR, </w:t>
            </w:r>
            <w:proofErr w:type="spellStart"/>
            <w:proofErr w:type="gramStart"/>
            <w:r w:rsidRPr="00E84E9D">
              <w:rPr>
                <w:rFonts w:ascii="Times New Roman" w:hAnsi="Times New Roman" w:cs="Times New Roman"/>
              </w:rPr>
              <w:t>Bil</w:t>
            </w:r>
            <w:proofErr w:type="spellEnd"/>
            <w:r w:rsidRPr="00E84E9D">
              <w:rPr>
                <w:rFonts w:ascii="Times New Roman" w:hAnsi="Times New Roman" w:cs="Times New Roman"/>
              </w:rPr>
              <w:t>.$</w:t>
            </w:r>
            <w:proofErr w:type="gramEnd"/>
            <w:r w:rsidRPr="00E84E9D">
              <w:rPr>
                <w:rFonts w:ascii="Times New Roman" w:hAnsi="Times New Roman" w:cs="Times New Roman"/>
              </w:rPr>
              <w:t xml:space="preserve">) </w:t>
            </w:r>
          </w:p>
        </w:tc>
        <w:tc>
          <w:tcPr>
            <w:tcW w:w="1568" w:type="dxa"/>
          </w:tcPr>
          <w:p w14:paraId="5A3193B4" w14:textId="77777777" w:rsidR="00AD1E6E" w:rsidRPr="00E84E9D" w:rsidRDefault="00AD1E6E" w:rsidP="00AD1E6E">
            <w:pPr>
              <w:jc w:val="center"/>
              <w:rPr>
                <w:rFonts w:ascii="Times New Roman" w:hAnsi="Times New Roman" w:cs="Times New Roman"/>
              </w:rPr>
            </w:pPr>
          </w:p>
        </w:tc>
        <w:tc>
          <w:tcPr>
            <w:tcW w:w="1672" w:type="dxa"/>
            <w:noWrap/>
            <w:hideMark/>
          </w:tcPr>
          <w:p w14:paraId="1158FAF9" w14:textId="500B3D0A" w:rsidR="00AD1E6E" w:rsidRPr="00E84E9D" w:rsidRDefault="00AD1E6E" w:rsidP="00AD1E6E">
            <w:pPr>
              <w:rPr>
                <w:rFonts w:ascii="Times New Roman" w:hAnsi="Times New Roman" w:cs="Times New Roman"/>
              </w:rPr>
            </w:pPr>
            <w:r w:rsidRPr="00E84E9D">
              <w:rPr>
                <w:rFonts w:ascii="Times New Roman" w:hAnsi="Times New Roman" w:cs="Times New Roman"/>
              </w:rPr>
              <w:t>CBO</w:t>
            </w:r>
          </w:p>
        </w:tc>
      </w:tr>
      <w:tr w:rsidR="00AD1E6E" w:rsidRPr="00E84E9D" w14:paraId="38DA3CBB" w14:textId="77777777" w:rsidTr="00673BAC">
        <w:trPr>
          <w:trHeight w:val="300"/>
        </w:trPr>
        <w:tc>
          <w:tcPr>
            <w:tcW w:w="2070" w:type="dxa"/>
            <w:noWrap/>
            <w:hideMark/>
          </w:tcPr>
          <w:p w14:paraId="3F92141B" w14:textId="77777777" w:rsidR="00AD1E6E" w:rsidRPr="00E84E9D" w:rsidRDefault="00AD1E6E" w:rsidP="00AD1E6E">
            <w:pPr>
              <w:rPr>
                <w:rFonts w:ascii="Times New Roman" w:hAnsi="Times New Roman" w:cs="Times New Roman"/>
              </w:rPr>
            </w:pPr>
            <w:proofErr w:type="spellStart"/>
            <w:r w:rsidRPr="00E84E9D">
              <w:rPr>
                <w:rFonts w:ascii="Times New Roman" w:hAnsi="Times New Roman" w:cs="Times New Roman"/>
              </w:rPr>
              <w:t>recessq</w:t>
            </w:r>
            <w:proofErr w:type="spellEnd"/>
          </w:p>
        </w:tc>
        <w:tc>
          <w:tcPr>
            <w:tcW w:w="4050" w:type="dxa"/>
            <w:noWrap/>
            <w:hideMark/>
          </w:tcPr>
          <w:p w14:paraId="621A3183" w14:textId="77777777" w:rsidR="00AD1E6E" w:rsidRPr="00E84E9D" w:rsidRDefault="00AD1E6E" w:rsidP="00AD1E6E">
            <w:pPr>
              <w:rPr>
                <w:rFonts w:ascii="Times New Roman" w:hAnsi="Times New Roman" w:cs="Times New Roman"/>
              </w:rPr>
            </w:pPr>
            <w:r w:rsidRPr="00E84E9D">
              <w:rPr>
                <w:rFonts w:ascii="Times New Roman" w:hAnsi="Times New Roman" w:cs="Times New Roman"/>
              </w:rPr>
              <w:t>Quarterly NBER Recession/Expansion: Recession Shading </w:t>
            </w:r>
          </w:p>
        </w:tc>
        <w:tc>
          <w:tcPr>
            <w:tcW w:w="1568" w:type="dxa"/>
          </w:tcPr>
          <w:p w14:paraId="06600181" w14:textId="77777777" w:rsidR="00AD1E6E" w:rsidRPr="00E84E9D" w:rsidRDefault="00AD1E6E" w:rsidP="00AD1E6E">
            <w:pPr>
              <w:jc w:val="center"/>
              <w:rPr>
                <w:rFonts w:ascii="Times New Roman" w:hAnsi="Times New Roman" w:cs="Times New Roman"/>
              </w:rPr>
            </w:pPr>
          </w:p>
        </w:tc>
        <w:tc>
          <w:tcPr>
            <w:tcW w:w="1672" w:type="dxa"/>
            <w:noWrap/>
            <w:hideMark/>
          </w:tcPr>
          <w:p w14:paraId="21EA6966" w14:textId="735E5E99" w:rsidR="00AD1E6E" w:rsidRPr="00E84E9D" w:rsidRDefault="00AD1E6E" w:rsidP="00AD1E6E">
            <w:pPr>
              <w:rPr>
                <w:rFonts w:ascii="Times New Roman" w:hAnsi="Times New Roman" w:cs="Times New Roman"/>
              </w:rPr>
            </w:pPr>
            <w:r w:rsidRPr="00E84E9D">
              <w:rPr>
                <w:rFonts w:ascii="Times New Roman" w:hAnsi="Times New Roman" w:cs="Times New Roman"/>
              </w:rPr>
              <w:t>NBER</w:t>
            </w:r>
          </w:p>
        </w:tc>
      </w:tr>
    </w:tbl>
    <w:p w14:paraId="04F38E83" w14:textId="4AEFF816" w:rsidR="002E6026" w:rsidRPr="00D5381C" w:rsidRDefault="002E6026" w:rsidP="00840531">
      <w:pPr>
        <w:rPr>
          <w:rFonts w:ascii="Times New Roman" w:hAnsi="Times New Roman" w:cs="Times New Roman"/>
          <w:b/>
        </w:rPr>
      </w:pPr>
    </w:p>
    <w:p w14:paraId="730D2E78" w14:textId="544E625D" w:rsidR="00D5381C" w:rsidRDefault="00D5381C" w:rsidP="00840531">
      <w:pPr>
        <w:rPr>
          <w:rFonts w:ascii="Times New Roman" w:hAnsi="Times New Roman" w:cs="Times New Roman"/>
          <w:b/>
        </w:rPr>
      </w:pPr>
      <w:r w:rsidRPr="00D5381C">
        <w:rPr>
          <w:rFonts w:ascii="Times New Roman" w:hAnsi="Times New Roman" w:cs="Times New Roman"/>
          <w:b/>
        </w:rPr>
        <w:t>The Website Interactive</w:t>
      </w:r>
    </w:p>
    <w:p w14:paraId="62B7D81B" w14:textId="77777777" w:rsidR="00900F43" w:rsidRDefault="006732D1" w:rsidP="00840531">
      <w:pPr>
        <w:rPr>
          <w:rFonts w:ascii="Times New Roman" w:hAnsi="Times New Roman" w:cs="Times New Roman"/>
        </w:rPr>
      </w:pPr>
      <w:r>
        <w:rPr>
          <w:rFonts w:ascii="Times New Roman" w:hAnsi="Times New Roman" w:cs="Times New Roman"/>
        </w:rPr>
        <w:t xml:space="preserve">Beyond updating the text on the website, we also need to update the downloadable PDF, downloadable data, and the backend data for the interactive itself. </w:t>
      </w:r>
      <w:r w:rsidR="00D5381C">
        <w:rPr>
          <w:rFonts w:ascii="Times New Roman" w:hAnsi="Times New Roman" w:cs="Times New Roman"/>
        </w:rPr>
        <w:t>The interactive on the website is maintained by the comms team</w:t>
      </w:r>
      <w:r>
        <w:rPr>
          <w:rFonts w:ascii="Times New Roman" w:hAnsi="Times New Roman" w:cs="Times New Roman"/>
        </w:rPr>
        <w:t xml:space="preserve"> but we</w:t>
      </w:r>
      <w:r w:rsidR="00900F43">
        <w:rPr>
          <w:rFonts w:ascii="Times New Roman" w:hAnsi="Times New Roman" w:cs="Times New Roman"/>
        </w:rPr>
        <w:t xml:space="preserve"> should be able to update the data ourselves through </w:t>
      </w:r>
      <w:proofErr w:type="spellStart"/>
      <w:r w:rsidR="00900F43">
        <w:rPr>
          <w:rFonts w:ascii="Times New Roman" w:hAnsi="Times New Roman" w:cs="Times New Roman"/>
        </w:rPr>
        <w:t>Wordpress</w:t>
      </w:r>
      <w:proofErr w:type="spellEnd"/>
      <w:r w:rsidR="00900F43">
        <w:rPr>
          <w:rFonts w:ascii="Times New Roman" w:hAnsi="Times New Roman" w:cs="Times New Roman"/>
        </w:rPr>
        <w:t>. As of this writing there are technical issues with this so I won’t describe this part of the process.</w:t>
      </w:r>
    </w:p>
    <w:p w14:paraId="5E207CB9" w14:textId="6636AF31" w:rsidR="00D5381C" w:rsidRDefault="00E510D6" w:rsidP="00840531">
      <w:pPr>
        <w:rPr>
          <w:rFonts w:ascii="Times New Roman" w:hAnsi="Times New Roman" w:cs="Times New Roman"/>
        </w:rPr>
      </w:pPr>
      <w:r>
        <w:rPr>
          <w:rFonts w:ascii="Times New Roman" w:hAnsi="Times New Roman" w:cs="Times New Roman"/>
        </w:rPr>
        <w:t xml:space="preserve">Updating the website involves simply updating the </w:t>
      </w:r>
      <w:proofErr w:type="spellStart"/>
      <w:r>
        <w:rPr>
          <w:rFonts w:ascii="Times New Roman" w:hAnsi="Times New Roman" w:cs="Times New Roman"/>
        </w:rPr>
        <w:t>Wordpress</w:t>
      </w:r>
      <w:proofErr w:type="spellEnd"/>
      <w:r>
        <w:rPr>
          <w:rFonts w:ascii="Times New Roman" w:hAnsi="Times New Roman" w:cs="Times New Roman"/>
        </w:rPr>
        <w:t xml:space="preserve"> page and uploading the </w:t>
      </w:r>
      <w:proofErr w:type="spellStart"/>
      <w:r>
        <w:rPr>
          <w:rFonts w:ascii="Times New Roman" w:hAnsi="Times New Roman" w:cs="Times New Roman"/>
        </w:rPr>
        <w:t>fim</w:t>
      </w:r>
      <w:proofErr w:type="spellEnd"/>
      <w:r>
        <w:rPr>
          <w:rFonts w:ascii="Times New Roman" w:hAnsi="Times New Roman" w:cs="Times New Roman"/>
        </w:rPr>
        <w:t xml:space="preserve">-interactive CSV and the Fiscal-Impact PDF as </w:t>
      </w:r>
      <w:proofErr w:type="spellStart"/>
      <w:r>
        <w:rPr>
          <w:rFonts w:ascii="Times New Roman" w:hAnsi="Times New Roman" w:cs="Times New Roman"/>
        </w:rPr>
        <w:t>downloadables</w:t>
      </w:r>
      <w:proofErr w:type="spellEnd"/>
      <w:r>
        <w:rPr>
          <w:rFonts w:ascii="Times New Roman" w:hAnsi="Times New Roman" w:cs="Times New Roman"/>
        </w:rPr>
        <w:t xml:space="preserve">. </w:t>
      </w:r>
      <w:r w:rsidR="00900F43">
        <w:rPr>
          <w:rFonts w:ascii="Times New Roman" w:hAnsi="Times New Roman" w:cs="Times New Roman"/>
        </w:rPr>
        <w:t xml:space="preserve"> </w:t>
      </w:r>
    </w:p>
    <w:p w14:paraId="0B4439F7" w14:textId="77777777" w:rsidR="00986F7B" w:rsidRDefault="00986F7B" w:rsidP="00986F7B">
      <w:pPr>
        <w:pStyle w:val="ListParagraph"/>
        <w:numPr>
          <w:ilvl w:val="0"/>
          <w:numId w:val="5"/>
        </w:numPr>
        <w:rPr>
          <w:rFonts w:ascii="Times New Roman" w:hAnsi="Times New Roman" w:cs="Times New Roman"/>
        </w:rPr>
      </w:pPr>
      <w:r w:rsidRPr="00986F7B">
        <w:rPr>
          <w:rFonts w:ascii="Times New Roman" w:hAnsi="Times New Roman" w:cs="Times New Roman"/>
        </w:rPr>
        <w:t>Update the landing page. Go to Content &gt; Interactives &gt; Hutchins Center Fiscal Impact Measure. It looks like this:</w:t>
      </w:r>
    </w:p>
    <w:p w14:paraId="5601332E" w14:textId="77777777" w:rsidR="00986F7B" w:rsidRDefault="00986F7B" w:rsidP="00986F7B">
      <w:pPr>
        <w:ind w:left="360"/>
        <w:jc w:val="center"/>
        <w:rPr>
          <w:rFonts w:ascii="Times New Roman" w:hAnsi="Times New Roman" w:cs="Times New Roman"/>
        </w:rPr>
      </w:pPr>
      <w:r w:rsidRPr="00986F7B">
        <w:rPr>
          <w:noProof/>
        </w:rPr>
        <w:lastRenderedPageBreak/>
        <w:drawing>
          <wp:inline distT="0" distB="0" distL="0" distR="0" wp14:anchorId="4AA0C5B4" wp14:editId="14CD5F23">
            <wp:extent cx="3687353" cy="10896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2526" cy="1094144"/>
                    </a:xfrm>
                    <a:prstGeom prst="rect">
                      <a:avLst/>
                    </a:prstGeom>
                  </pic:spPr>
                </pic:pic>
              </a:graphicData>
            </a:graphic>
          </wp:inline>
        </w:drawing>
      </w:r>
    </w:p>
    <w:p w14:paraId="47085A3E" w14:textId="186E2EAC" w:rsidR="00986F7B" w:rsidRPr="00986F7B" w:rsidRDefault="00986F7B" w:rsidP="00986F7B">
      <w:pPr>
        <w:ind w:left="720"/>
        <w:rPr>
          <w:rFonts w:ascii="Times New Roman" w:hAnsi="Times New Roman" w:cs="Times New Roman"/>
        </w:rPr>
      </w:pPr>
      <w:r w:rsidRPr="00986F7B">
        <w:rPr>
          <w:rFonts w:ascii="Times New Roman" w:hAnsi="Times New Roman" w:cs="Times New Roman"/>
        </w:rPr>
        <w:t xml:space="preserve">Update the text, publishing date and any other relevant entries. Upload new files for the Download: Print version (PDF) and Download: Raw data (CSV) entries. </w:t>
      </w:r>
    </w:p>
    <w:p w14:paraId="267AE8F2" w14:textId="140F40BA" w:rsidR="00986F7B" w:rsidRPr="00986F7B" w:rsidRDefault="00986F7B" w:rsidP="00986F7B">
      <w:pPr>
        <w:pStyle w:val="ListParagraph"/>
        <w:numPr>
          <w:ilvl w:val="0"/>
          <w:numId w:val="5"/>
        </w:numPr>
        <w:rPr>
          <w:rFonts w:ascii="Times New Roman" w:hAnsi="Times New Roman" w:cs="Times New Roman"/>
        </w:rPr>
      </w:pPr>
      <w:r w:rsidRPr="00986F7B">
        <w:rPr>
          <w:rFonts w:ascii="Times New Roman" w:hAnsi="Times New Roman" w:cs="Times New Roman"/>
        </w:rPr>
        <w:t xml:space="preserve"> Update the data for the interactive figure. Go to Media &gt; Search “</w:t>
      </w:r>
      <w:proofErr w:type="spellStart"/>
      <w:r w:rsidRPr="00986F7B">
        <w:rPr>
          <w:rFonts w:ascii="Times New Roman" w:hAnsi="Times New Roman" w:cs="Times New Roman"/>
        </w:rPr>
        <w:t>fim</w:t>
      </w:r>
      <w:proofErr w:type="spellEnd"/>
      <w:r w:rsidRPr="00986F7B">
        <w:rPr>
          <w:rFonts w:ascii="Times New Roman" w:hAnsi="Times New Roman" w:cs="Times New Roman"/>
        </w:rPr>
        <w:t xml:space="preserve">-interactive”. Click on the file, then go to Edit more details &gt; Replace media file &gt; Choose file. Select and upload the most recent fim-interactive.csv from this month’s folder. Close out the page. </w:t>
      </w:r>
    </w:p>
    <w:p w14:paraId="54475F62" w14:textId="77777777" w:rsidR="00986F7B" w:rsidRPr="00986F7B" w:rsidRDefault="00986F7B" w:rsidP="00986F7B">
      <w:pPr>
        <w:ind w:left="720"/>
        <w:jc w:val="center"/>
        <w:rPr>
          <w:rFonts w:ascii="Times New Roman" w:hAnsi="Times New Roman" w:cs="Times New Roman"/>
        </w:rPr>
      </w:pPr>
      <w:r w:rsidRPr="00986F7B">
        <w:rPr>
          <w:rFonts w:ascii="Times New Roman" w:hAnsi="Times New Roman" w:cs="Times New Roman"/>
          <w:noProof/>
        </w:rPr>
        <w:drawing>
          <wp:inline distT="0" distB="0" distL="0" distR="0" wp14:anchorId="25C785E7" wp14:editId="7268ADA1">
            <wp:extent cx="3669036" cy="10756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621" cy="1103060"/>
                    </a:xfrm>
                    <a:prstGeom prst="rect">
                      <a:avLst/>
                    </a:prstGeom>
                  </pic:spPr>
                </pic:pic>
              </a:graphicData>
            </a:graphic>
          </wp:inline>
        </w:drawing>
      </w:r>
    </w:p>
    <w:p w14:paraId="5AEBD220" w14:textId="05A620DB" w:rsidR="00986F7B" w:rsidRPr="00986F7B" w:rsidRDefault="00986F7B" w:rsidP="00986F7B">
      <w:pPr>
        <w:pStyle w:val="ListParagraph"/>
        <w:numPr>
          <w:ilvl w:val="0"/>
          <w:numId w:val="5"/>
        </w:numPr>
        <w:rPr>
          <w:rFonts w:ascii="Times New Roman" w:hAnsi="Times New Roman" w:cs="Times New Roman"/>
        </w:rPr>
      </w:pPr>
      <w:r w:rsidRPr="00986F7B">
        <w:rPr>
          <w:rFonts w:ascii="Times New Roman" w:hAnsi="Times New Roman" w:cs="Times New Roman"/>
        </w:rPr>
        <w:t xml:space="preserve"> Go to the FIM webpage, hard refresh and make sure everything looks right. In particular, ensure that the interactive is updated and that all the dates on the page are correct.</w:t>
      </w:r>
    </w:p>
    <w:sectPr w:rsidR="00986F7B" w:rsidRPr="00986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516E8"/>
    <w:multiLevelType w:val="hybridMultilevel"/>
    <w:tmpl w:val="05340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0526B"/>
    <w:multiLevelType w:val="hybridMultilevel"/>
    <w:tmpl w:val="6C3A7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668D5"/>
    <w:multiLevelType w:val="hybridMultilevel"/>
    <w:tmpl w:val="D5E41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E03B09"/>
    <w:multiLevelType w:val="hybridMultilevel"/>
    <w:tmpl w:val="059A2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9C0C77"/>
    <w:multiLevelType w:val="hybridMultilevel"/>
    <w:tmpl w:val="59A68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99"/>
    <w:rsid w:val="000020FE"/>
    <w:rsid w:val="000142D1"/>
    <w:rsid w:val="00015082"/>
    <w:rsid w:val="000343F6"/>
    <w:rsid w:val="00044162"/>
    <w:rsid w:val="000B7785"/>
    <w:rsid w:val="000E298A"/>
    <w:rsid w:val="00100080"/>
    <w:rsid w:val="00147243"/>
    <w:rsid w:val="00197932"/>
    <w:rsid w:val="001A339D"/>
    <w:rsid w:val="001A5C5E"/>
    <w:rsid w:val="001C3CC0"/>
    <w:rsid w:val="001C5588"/>
    <w:rsid w:val="001D6757"/>
    <w:rsid w:val="001F0BE2"/>
    <w:rsid w:val="0024750A"/>
    <w:rsid w:val="002A2B94"/>
    <w:rsid w:val="002E6026"/>
    <w:rsid w:val="002F0412"/>
    <w:rsid w:val="0030170D"/>
    <w:rsid w:val="003528B2"/>
    <w:rsid w:val="0036177A"/>
    <w:rsid w:val="003803B3"/>
    <w:rsid w:val="0039593D"/>
    <w:rsid w:val="003A7017"/>
    <w:rsid w:val="00435B89"/>
    <w:rsid w:val="004702EA"/>
    <w:rsid w:val="00505446"/>
    <w:rsid w:val="005D78AB"/>
    <w:rsid w:val="005F1211"/>
    <w:rsid w:val="006732D1"/>
    <w:rsid w:val="00673BAC"/>
    <w:rsid w:val="00677014"/>
    <w:rsid w:val="00684A9A"/>
    <w:rsid w:val="00724A0E"/>
    <w:rsid w:val="00731A7C"/>
    <w:rsid w:val="0074031F"/>
    <w:rsid w:val="00743C92"/>
    <w:rsid w:val="007B1279"/>
    <w:rsid w:val="007C1E07"/>
    <w:rsid w:val="008309CF"/>
    <w:rsid w:val="00840531"/>
    <w:rsid w:val="00856B49"/>
    <w:rsid w:val="008659D8"/>
    <w:rsid w:val="00865D0D"/>
    <w:rsid w:val="008F4C9B"/>
    <w:rsid w:val="00900F43"/>
    <w:rsid w:val="009208C5"/>
    <w:rsid w:val="00940B9C"/>
    <w:rsid w:val="00986F7B"/>
    <w:rsid w:val="009E4B89"/>
    <w:rsid w:val="00A3443F"/>
    <w:rsid w:val="00AB218B"/>
    <w:rsid w:val="00AD1E6E"/>
    <w:rsid w:val="00B45FF8"/>
    <w:rsid w:val="00B636AB"/>
    <w:rsid w:val="00B65732"/>
    <w:rsid w:val="00C37B52"/>
    <w:rsid w:val="00D07DD5"/>
    <w:rsid w:val="00D207A2"/>
    <w:rsid w:val="00D41E99"/>
    <w:rsid w:val="00D5381C"/>
    <w:rsid w:val="00D842A5"/>
    <w:rsid w:val="00D90198"/>
    <w:rsid w:val="00DF5DD9"/>
    <w:rsid w:val="00E34C18"/>
    <w:rsid w:val="00E510D6"/>
    <w:rsid w:val="00E7215A"/>
    <w:rsid w:val="00E84E9D"/>
    <w:rsid w:val="00EF40DD"/>
    <w:rsid w:val="00F308C7"/>
    <w:rsid w:val="00F8174E"/>
    <w:rsid w:val="00F922B2"/>
    <w:rsid w:val="00F936BB"/>
    <w:rsid w:val="00FA624F"/>
    <w:rsid w:val="00FB6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467F"/>
  <w15:chartTrackingRefBased/>
  <w15:docId w15:val="{F6173D7D-4A7C-41B5-A45B-F7B48629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56B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E99"/>
    <w:pPr>
      <w:ind w:left="720"/>
      <w:contextualSpacing/>
    </w:pPr>
  </w:style>
  <w:style w:type="table" w:styleId="TableGrid">
    <w:name w:val="Table Grid"/>
    <w:basedOn w:val="TableNormal"/>
    <w:uiPriority w:val="39"/>
    <w:rsid w:val="002E6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56B4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45FF8"/>
    <w:rPr>
      <w:color w:val="0563C1" w:themeColor="hyperlink"/>
      <w:u w:val="single"/>
    </w:rPr>
  </w:style>
  <w:style w:type="character" w:styleId="UnresolvedMention">
    <w:name w:val="Unresolved Mention"/>
    <w:basedOn w:val="DefaultParagraphFont"/>
    <w:uiPriority w:val="99"/>
    <w:semiHidden/>
    <w:unhideWhenUsed/>
    <w:rsid w:val="00B45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8321">
      <w:marLeft w:val="0"/>
      <w:marRight w:val="0"/>
      <w:marTop w:val="0"/>
      <w:marBottom w:val="0"/>
      <w:divBdr>
        <w:top w:val="none" w:sz="0" w:space="0" w:color="auto"/>
        <w:left w:val="none" w:sz="0" w:space="0" w:color="auto"/>
        <w:bottom w:val="none" w:sz="0" w:space="0" w:color="auto"/>
        <w:right w:val="none" w:sz="0" w:space="0" w:color="auto"/>
      </w:divBdr>
      <w:divsChild>
        <w:div w:id="1558543489">
          <w:marLeft w:val="0"/>
          <w:marRight w:val="0"/>
          <w:marTop w:val="0"/>
          <w:marBottom w:val="0"/>
          <w:divBdr>
            <w:top w:val="none" w:sz="0" w:space="0" w:color="auto"/>
            <w:left w:val="none" w:sz="0" w:space="0" w:color="auto"/>
            <w:bottom w:val="none" w:sz="0" w:space="0" w:color="auto"/>
            <w:right w:val="none" w:sz="0" w:space="0" w:color="auto"/>
          </w:divBdr>
        </w:div>
      </w:divsChild>
    </w:div>
    <w:div w:id="11496703">
      <w:marLeft w:val="0"/>
      <w:marRight w:val="0"/>
      <w:marTop w:val="0"/>
      <w:marBottom w:val="0"/>
      <w:divBdr>
        <w:top w:val="none" w:sz="0" w:space="0" w:color="auto"/>
        <w:left w:val="none" w:sz="0" w:space="0" w:color="auto"/>
        <w:bottom w:val="none" w:sz="0" w:space="0" w:color="auto"/>
        <w:right w:val="none" w:sz="0" w:space="0" w:color="auto"/>
      </w:divBdr>
      <w:divsChild>
        <w:div w:id="1815296301">
          <w:marLeft w:val="0"/>
          <w:marRight w:val="0"/>
          <w:marTop w:val="0"/>
          <w:marBottom w:val="0"/>
          <w:divBdr>
            <w:top w:val="none" w:sz="0" w:space="0" w:color="auto"/>
            <w:left w:val="none" w:sz="0" w:space="0" w:color="auto"/>
            <w:bottom w:val="none" w:sz="0" w:space="0" w:color="auto"/>
            <w:right w:val="none" w:sz="0" w:space="0" w:color="auto"/>
          </w:divBdr>
        </w:div>
      </w:divsChild>
    </w:div>
    <w:div w:id="19740693">
      <w:marLeft w:val="0"/>
      <w:marRight w:val="0"/>
      <w:marTop w:val="0"/>
      <w:marBottom w:val="0"/>
      <w:divBdr>
        <w:top w:val="none" w:sz="0" w:space="0" w:color="auto"/>
        <w:left w:val="none" w:sz="0" w:space="0" w:color="auto"/>
        <w:bottom w:val="none" w:sz="0" w:space="0" w:color="auto"/>
        <w:right w:val="none" w:sz="0" w:space="0" w:color="auto"/>
      </w:divBdr>
      <w:divsChild>
        <w:div w:id="1537621123">
          <w:marLeft w:val="0"/>
          <w:marRight w:val="0"/>
          <w:marTop w:val="0"/>
          <w:marBottom w:val="0"/>
          <w:divBdr>
            <w:top w:val="none" w:sz="0" w:space="0" w:color="auto"/>
            <w:left w:val="none" w:sz="0" w:space="0" w:color="auto"/>
            <w:bottom w:val="none" w:sz="0" w:space="0" w:color="auto"/>
            <w:right w:val="none" w:sz="0" w:space="0" w:color="auto"/>
          </w:divBdr>
        </w:div>
      </w:divsChild>
    </w:div>
    <w:div w:id="51390966">
      <w:marLeft w:val="0"/>
      <w:marRight w:val="0"/>
      <w:marTop w:val="0"/>
      <w:marBottom w:val="0"/>
      <w:divBdr>
        <w:top w:val="none" w:sz="0" w:space="0" w:color="auto"/>
        <w:left w:val="none" w:sz="0" w:space="0" w:color="auto"/>
        <w:bottom w:val="none" w:sz="0" w:space="0" w:color="auto"/>
        <w:right w:val="none" w:sz="0" w:space="0" w:color="auto"/>
      </w:divBdr>
      <w:divsChild>
        <w:div w:id="840893454">
          <w:marLeft w:val="0"/>
          <w:marRight w:val="0"/>
          <w:marTop w:val="0"/>
          <w:marBottom w:val="0"/>
          <w:divBdr>
            <w:top w:val="none" w:sz="0" w:space="0" w:color="auto"/>
            <w:left w:val="none" w:sz="0" w:space="0" w:color="auto"/>
            <w:bottom w:val="none" w:sz="0" w:space="0" w:color="auto"/>
            <w:right w:val="none" w:sz="0" w:space="0" w:color="auto"/>
          </w:divBdr>
        </w:div>
      </w:divsChild>
    </w:div>
    <w:div w:id="64423435">
      <w:marLeft w:val="0"/>
      <w:marRight w:val="0"/>
      <w:marTop w:val="0"/>
      <w:marBottom w:val="0"/>
      <w:divBdr>
        <w:top w:val="none" w:sz="0" w:space="0" w:color="auto"/>
        <w:left w:val="none" w:sz="0" w:space="0" w:color="auto"/>
        <w:bottom w:val="none" w:sz="0" w:space="0" w:color="auto"/>
        <w:right w:val="none" w:sz="0" w:space="0" w:color="auto"/>
      </w:divBdr>
      <w:divsChild>
        <w:div w:id="1831677201">
          <w:marLeft w:val="0"/>
          <w:marRight w:val="0"/>
          <w:marTop w:val="0"/>
          <w:marBottom w:val="0"/>
          <w:divBdr>
            <w:top w:val="none" w:sz="0" w:space="0" w:color="auto"/>
            <w:left w:val="none" w:sz="0" w:space="0" w:color="auto"/>
            <w:bottom w:val="none" w:sz="0" w:space="0" w:color="auto"/>
            <w:right w:val="none" w:sz="0" w:space="0" w:color="auto"/>
          </w:divBdr>
        </w:div>
      </w:divsChild>
    </w:div>
    <w:div w:id="73095501">
      <w:marLeft w:val="0"/>
      <w:marRight w:val="0"/>
      <w:marTop w:val="0"/>
      <w:marBottom w:val="0"/>
      <w:divBdr>
        <w:top w:val="none" w:sz="0" w:space="0" w:color="auto"/>
        <w:left w:val="none" w:sz="0" w:space="0" w:color="auto"/>
        <w:bottom w:val="none" w:sz="0" w:space="0" w:color="auto"/>
        <w:right w:val="none" w:sz="0" w:space="0" w:color="auto"/>
      </w:divBdr>
      <w:divsChild>
        <w:div w:id="337737486">
          <w:marLeft w:val="0"/>
          <w:marRight w:val="0"/>
          <w:marTop w:val="0"/>
          <w:marBottom w:val="0"/>
          <w:divBdr>
            <w:top w:val="none" w:sz="0" w:space="0" w:color="auto"/>
            <w:left w:val="none" w:sz="0" w:space="0" w:color="auto"/>
            <w:bottom w:val="none" w:sz="0" w:space="0" w:color="auto"/>
            <w:right w:val="none" w:sz="0" w:space="0" w:color="auto"/>
          </w:divBdr>
        </w:div>
      </w:divsChild>
    </w:div>
    <w:div w:id="76561068">
      <w:marLeft w:val="0"/>
      <w:marRight w:val="0"/>
      <w:marTop w:val="0"/>
      <w:marBottom w:val="0"/>
      <w:divBdr>
        <w:top w:val="none" w:sz="0" w:space="0" w:color="auto"/>
        <w:left w:val="none" w:sz="0" w:space="0" w:color="auto"/>
        <w:bottom w:val="none" w:sz="0" w:space="0" w:color="auto"/>
        <w:right w:val="none" w:sz="0" w:space="0" w:color="auto"/>
      </w:divBdr>
      <w:divsChild>
        <w:div w:id="998271197">
          <w:marLeft w:val="0"/>
          <w:marRight w:val="0"/>
          <w:marTop w:val="0"/>
          <w:marBottom w:val="0"/>
          <w:divBdr>
            <w:top w:val="none" w:sz="0" w:space="0" w:color="auto"/>
            <w:left w:val="none" w:sz="0" w:space="0" w:color="auto"/>
            <w:bottom w:val="none" w:sz="0" w:space="0" w:color="auto"/>
            <w:right w:val="none" w:sz="0" w:space="0" w:color="auto"/>
          </w:divBdr>
        </w:div>
      </w:divsChild>
    </w:div>
    <w:div w:id="120851388">
      <w:marLeft w:val="0"/>
      <w:marRight w:val="0"/>
      <w:marTop w:val="0"/>
      <w:marBottom w:val="0"/>
      <w:divBdr>
        <w:top w:val="none" w:sz="0" w:space="0" w:color="auto"/>
        <w:left w:val="none" w:sz="0" w:space="0" w:color="auto"/>
        <w:bottom w:val="none" w:sz="0" w:space="0" w:color="auto"/>
        <w:right w:val="none" w:sz="0" w:space="0" w:color="auto"/>
      </w:divBdr>
      <w:divsChild>
        <w:div w:id="223764110">
          <w:marLeft w:val="0"/>
          <w:marRight w:val="0"/>
          <w:marTop w:val="0"/>
          <w:marBottom w:val="0"/>
          <w:divBdr>
            <w:top w:val="none" w:sz="0" w:space="0" w:color="auto"/>
            <w:left w:val="none" w:sz="0" w:space="0" w:color="auto"/>
            <w:bottom w:val="none" w:sz="0" w:space="0" w:color="auto"/>
            <w:right w:val="none" w:sz="0" w:space="0" w:color="auto"/>
          </w:divBdr>
        </w:div>
      </w:divsChild>
    </w:div>
    <w:div w:id="152453979">
      <w:marLeft w:val="0"/>
      <w:marRight w:val="0"/>
      <w:marTop w:val="0"/>
      <w:marBottom w:val="0"/>
      <w:divBdr>
        <w:top w:val="none" w:sz="0" w:space="0" w:color="auto"/>
        <w:left w:val="none" w:sz="0" w:space="0" w:color="auto"/>
        <w:bottom w:val="none" w:sz="0" w:space="0" w:color="auto"/>
        <w:right w:val="none" w:sz="0" w:space="0" w:color="auto"/>
      </w:divBdr>
      <w:divsChild>
        <w:div w:id="610748114">
          <w:marLeft w:val="0"/>
          <w:marRight w:val="0"/>
          <w:marTop w:val="0"/>
          <w:marBottom w:val="0"/>
          <w:divBdr>
            <w:top w:val="none" w:sz="0" w:space="0" w:color="auto"/>
            <w:left w:val="none" w:sz="0" w:space="0" w:color="auto"/>
            <w:bottom w:val="none" w:sz="0" w:space="0" w:color="auto"/>
            <w:right w:val="none" w:sz="0" w:space="0" w:color="auto"/>
          </w:divBdr>
        </w:div>
      </w:divsChild>
    </w:div>
    <w:div w:id="158694577">
      <w:marLeft w:val="0"/>
      <w:marRight w:val="0"/>
      <w:marTop w:val="0"/>
      <w:marBottom w:val="0"/>
      <w:divBdr>
        <w:top w:val="none" w:sz="0" w:space="0" w:color="auto"/>
        <w:left w:val="none" w:sz="0" w:space="0" w:color="auto"/>
        <w:bottom w:val="none" w:sz="0" w:space="0" w:color="auto"/>
        <w:right w:val="none" w:sz="0" w:space="0" w:color="auto"/>
      </w:divBdr>
      <w:divsChild>
        <w:div w:id="2053574474">
          <w:marLeft w:val="0"/>
          <w:marRight w:val="0"/>
          <w:marTop w:val="0"/>
          <w:marBottom w:val="0"/>
          <w:divBdr>
            <w:top w:val="none" w:sz="0" w:space="0" w:color="auto"/>
            <w:left w:val="none" w:sz="0" w:space="0" w:color="auto"/>
            <w:bottom w:val="none" w:sz="0" w:space="0" w:color="auto"/>
            <w:right w:val="none" w:sz="0" w:space="0" w:color="auto"/>
          </w:divBdr>
        </w:div>
      </w:divsChild>
    </w:div>
    <w:div w:id="177741127">
      <w:marLeft w:val="0"/>
      <w:marRight w:val="0"/>
      <w:marTop w:val="0"/>
      <w:marBottom w:val="0"/>
      <w:divBdr>
        <w:top w:val="none" w:sz="0" w:space="0" w:color="auto"/>
        <w:left w:val="none" w:sz="0" w:space="0" w:color="auto"/>
        <w:bottom w:val="none" w:sz="0" w:space="0" w:color="auto"/>
        <w:right w:val="none" w:sz="0" w:space="0" w:color="auto"/>
      </w:divBdr>
      <w:divsChild>
        <w:div w:id="148908872">
          <w:marLeft w:val="0"/>
          <w:marRight w:val="0"/>
          <w:marTop w:val="0"/>
          <w:marBottom w:val="0"/>
          <w:divBdr>
            <w:top w:val="none" w:sz="0" w:space="0" w:color="auto"/>
            <w:left w:val="none" w:sz="0" w:space="0" w:color="auto"/>
            <w:bottom w:val="none" w:sz="0" w:space="0" w:color="auto"/>
            <w:right w:val="none" w:sz="0" w:space="0" w:color="auto"/>
          </w:divBdr>
        </w:div>
      </w:divsChild>
    </w:div>
    <w:div w:id="178199743">
      <w:marLeft w:val="0"/>
      <w:marRight w:val="0"/>
      <w:marTop w:val="0"/>
      <w:marBottom w:val="0"/>
      <w:divBdr>
        <w:top w:val="none" w:sz="0" w:space="0" w:color="auto"/>
        <w:left w:val="none" w:sz="0" w:space="0" w:color="auto"/>
        <w:bottom w:val="none" w:sz="0" w:space="0" w:color="auto"/>
        <w:right w:val="none" w:sz="0" w:space="0" w:color="auto"/>
      </w:divBdr>
      <w:divsChild>
        <w:div w:id="299653293">
          <w:marLeft w:val="0"/>
          <w:marRight w:val="0"/>
          <w:marTop w:val="0"/>
          <w:marBottom w:val="0"/>
          <w:divBdr>
            <w:top w:val="none" w:sz="0" w:space="0" w:color="auto"/>
            <w:left w:val="none" w:sz="0" w:space="0" w:color="auto"/>
            <w:bottom w:val="none" w:sz="0" w:space="0" w:color="auto"/>
            <w:right w:val="none" w:sz="0" w:space="0" w:color="auto"/>
          </w:divBdr>
        </w:div>
      </w:divsChild>
    </w:div>
    <w:div w:id="183061033">
      <w:marLeft w:val="0"/>
      <w:marRight w:val="0"/>
      <w:marTop w:val="0"/>
      <w:marBottom w:val="0"/>
      <w:divBdr>
        <w:top w:val="none" w:sz="0" w:space="0" w:color="auto"/>
        <w:left w:val="none" w:sz="0" w:space="0" w:color="auto"/>
        <w:bottom w:val="none" w:sz="0" w:space="0" w:color="auto"/>
        <w:right w:val="none" w:sz="0" w:space="0" w:color="auto"/>
      </w:divBdr>
      <w:divsChild>
        <w:div w:id="823201256">
          <w:marLeft w:val="0"/>
          <w:marRight w:val="0"/>
          <w:marTop w:val="0"/>
          <w:marBottom w:val="0"/>
          <w:divBdr>
            <w:top w:val="none" w:sz="0" w:space="0" w:color="auto"/>
            <w:left w:val="none" w:sz="0" w:space="0" w:color="auto"/>
            <w:bottom w:val="none" w:sz="0" w:space="0" w:color="auto"/>
            <w:right w:val="none" w:sz="0" w:space="0" w:color="auto"/>
          </w:divBdr>
        </w:div>
      </w:divsChild>
    </w:div>
    <w:div w:id="188491823">
      <w:marLeft w:val="0"/>
      <w:marRight w:val="0"/>
      <w:marTop w:val="0"/>
      <w:marBottom w:val="0"/>
      <w:divBdr>
        <w:top w:val="none" w:sz="0" w:space="0" w:color="auto"/>
        <w:left w:val="none" w:sz="0" w:space="0" w:color="auto"/>
        <w:bottom w:val="none" w:sz="0" w:space="0" w:color="auto"/>
        <w:right w:val="none" w:sz="0" w:space="0" w:color="auto"/>
      </w:divBdr>
      <w:divsChild>
        <w:div w:id="1827045068">
          <w:marLeft w:val="0"/>
          <w:marRight w:val="0"/>
          <w:marTop w:val="0"/>
          <w:marBottom w:val="0"/>
          <w:divBdr>
            <w:top w:val="none" w:sz="0" w:space="0" w:color="auto"/>
            <w:left w:val="none" w:sz="0" w:space="0" w:color="auto"/>
            <w:bottom w:val="none" w:sz="0" w:space="0" w:color="auto"/>
            <w:right w:val="none" w:sz="0" w:space="0" w:color="auto"/>
          </w:divBdr>
        </w:div>
      </w:divsChild>
    </w:div>
    <w:div w:id="190727858">
      <w:marLeft w:val="0"/>
      <w:marRight w:val="0"/>
      <w:marTop w:val="0"/>
      <w:marBottom w:val="0"/>
      <w:divBdr>
        <w:top w:val="none" w:sz="0" w:space="0" w:color="auto"/>
        <w:left w:val="none" w:sz="0" w:space="0" w:color="auto"/>
        <w:bottom w:val="none" w:sz="0" w:space="0" w:color="auto"/>
        <w:right w:val="none" w:sz="0" w:space="0" w:color="auto"/>
      </w:divBdr>
      <w:divsChild>
        <w:div w:id="1795783162">
          <w:marLeft w:val="0"/>
          <w:marRight w:val="0"/>
          <w:marTop w:val="0"/>
          <w:marBottom w:val="0"/>
          <w:divBdr>
            <w:top w:val="none" w:sz="0" w:space="0" w:color="auto"/>
            <w:left w:val="none" w:sz="0" w:space="0" w:color="auto"/>
            <w:bottom w:val="none" w:sz="0" w:space="0" w:color="auto"/>
            <w:right w:val="none" w:sz="0" w:space="0" w:color="auto"/>
          </w:divBdr>
        </w:div>
      </w:divsChild>
    </w:div>
    <w:div w:id="195584123">
      <w:marLeft w:val="0"/>
      <w:marRight w:val="0"/>
      <w:marTop w:val="0"/>
      <w:marBottom w:val="0"/>
      <w:divBdr>
        <w:top w:val="none" w:sz="0" w:space="0" w:color="auto"/>
        <w:left w:val="none" w:sz="0" w:space="0" w:color="auto"/>
        <w:bottom w:val="none" w:sz="0" w:space="0" w:color="auto"/>
        <w:right w:val="none" w:sz="0" w:space="0" w:color="auto"/>
      </w:divBdr>
      <w:divsChild>
        <w:div w:id="1924994497">
          <w:marLeft w:val="0"/>
          <w:marRight w:val="0"/>
          <w:marTop w:val="0"/>
          <w:marBottom w:val="0"/>
          <w:divBdr>
            <w:top w:val="none" w:sz="0" w:space="0" w:color="auto"/>
            <w:left w:val="none" w:sz="0" w:space="0" w:color="auto"/>
            <w:bottom w:val="none" w:sz="0" w:space="0" w:color="auto"/>
            <w:right w:val="none" w:sz="0" w:space="0" w:color="auto"/>
          </w:divBdr>
        </w:div>
      </w:divsChild>
    </w:div>
    <w:div w:id="202138568">
      <w:marLeft w:val="0"/>
      <w:marRight w:val="0"/>
      <w:marTop w:val="0"/>
      <w:marBottom w:val="0"/>
      <w:divBdr>
        <w:top w:val="none" w:sz="0" w:space="0" w:color="auto"/>
        <w:left w:val="none" w:sz="0" w:space="0" w:color="auto"/>
        <w:bottom w:val="none" w:sz="0" w:space="0" w:color="auto"/>
        <w:right w:val="none" w:sz="0" w:space="0" w:color="auto"/>
      </w:divBdr>
      <w:divsChild>
        <w:div w:id="1581331813">
          <w:marLeft w:val="0"/>
          <w:marRight w:val="0"/>
          <w:marTop w:val="0"/>
          <w:marBottom w:val="0"/>
          <w:divBdr>
            <w:top w:val="none" w:sz="0" w:space="0" w:color="auto"/>
            <w:left w:val="none" w:sz="0" w:space="0" w:color="auto"/>
            <w:bottom w:val="none" w:sz="0" w:space="0" w:color="auto"/>
            <w:right w:val="none" w:sz="0" w:space="0" w:color="auto"/>
          </w:divBdr>
        </w:div>
      </w:divsChild>
    </w:div>
    <w:div w:id="205456427">
      <w:marLeft w:val="0"/>
      <w:marRight w:val="0"/>
      <w:marTop w:val="0"/>
      <w:marBottom w:val="0"/>
      <w:divBdr>
        <w:top w:val="none" w:sz="0" w:space="0" w:color="auto"/>
        <w:left w:val="none" w:sz="0" w:space="0" w:color="auto"/>
        <w:bottom w:val="none" w:sz="0" w:space="0" w:color="auto"/>
        <w:right w:val="none" w:sz="0" w:space="0" w:color="auto"/>
      </w:divBdr>
      <w:divsChild>
        <w:div w:id="957102851">
          <w:marLeft w:val="0"/>
          <w:marRight w:val="0"/>
          <w:marTop w:val="0"/>
          <w:marBottom w:val="0"/>
          <w:divBdr>
            <w:top w:val="none" w:sz="0" w:space="0" w:color="auto"/>
            <w:left w:val="none" w:sz="0" w:space="0" w:color="auto"/>
            <w:bottom w:val="none" w:sz="0" w:space="0" w:color="auto"/>
            <w:right w:val="none" w:sz="0" w:space="0" w:color="auto"/>
          </w:divBdr>
        </w:div>
      </w:divsChild>
    </w:div>
    <w:div w:id="213395468">
      <w:marLeft w:val="0"/>
      <w:marRight w:val="0"/>
      <w:marTop w:val="0"/>
      <w:marBottom w:val="0"/>
      <w:divBdr>
        <w:top w:val="none" w:sz="0" w:space="0" w:color="auto"/>
        <w:left w:val="none" w:sz="0" w:space="0" w:color="auto"/>
        <w:bottom w:val="none" w:sz="0" w:space="0" w:color="auto"/>
        <w:right w:val="none" w:sz="0" w:space="0" w:color="auto"/>
      </w:divBdr>
      <w:divsChild>
        <w:div w:id="940839470">
          <w:marLeft w:val="0"/>
          <w:marRight w:val="0"/>
          <w:marTop w:val="0"/>
          <w:marBottom w:val="0"/>
          <w:divBdr>
            <w:top w:val="none" w:sz="0" w:space="0" w:color="auto"/>
            <w:left w:val="none" w:sz="0" w:space="0" w:color="auto"/>
            <w:bottom w:val="none" w:sz="0" w:space="0" w:color="auto"/>
            <w:right w:val="none" w:sz="0" w:space="0" w:color="auto"/>
          </w:divBdr>
        </w:div>
      </w:divsChild>
    </w:div>
    <w:div w:id="219904975">
      <w:marLeft w:val="0"/>
      <w:marRight w:val="0"/>
      <w:marTop w:val="0"/>
      <w:marBottom w:val="0"/>
      <w:divBdr>
        <w:top w:val="none" w:sz="0" w:space="0" w:color="auto"/>
        <w:left w:val="none" w:sz="0" w:space="0" w:color="auto"/>
        <w:bottom w:val="none" w:sz="0" w:space="0" w:color="auto"/>
        <w:right w:val="none" w:sz="0" w:space="0" w:color="auto"/>
      </w:divBdr>
      <w:divsChild>
        <w:div w:id="2144422817">
          <w:marLeft w:val="0"/>
          <w:marRight w:val="0"/>
          <w:marTop w:val="0"/>
          <w:marBottom w:val="0"/>
          <w:divBdr>
            <w:top w:val="none" w:sz="0" w:space="0" w:color="auto"/>
            <w:left w:val="none" w:sz="0" w:space="0" w:color="auto"/>
            <w:bottom w:val="none" w:sz="0" w:space="0" w:color="auto"/>
            <w:right w:val="none" w:sz="0" w:space="0" w:color="auto"/>
          </w:divBdr>
        </w:div>
      </w:divsChild>
    </w:div>
    <w:div w:id="228735953">
      <w:marLeft w:val="0"/>
      <w:marRight w:val="0"/>
      <w:marTop w:val="0"/>
      <w:marBottom w:val="0"/>
      <w:divBdr>
        <w:top w:val="none" w:sz="0" w:space="0" w:color="auto"/>
        <w:left w:val="none" w:sz="0" w:space="0" w:color="auto"/>
        <w:bottom w:val="none" w:sz="0" w:space="0" w:color="auto"/>
        <w:right w:val="none" w:sz="0" w:space="0" w:color="auto"/>
      </w:divBdr>
      <w:divsChild>
        <w:div w:id="673186149">
          <w:marLeft w:val="0"/>
          <w:marRight w:val="0"/>
          <w:marTop w:val="0"/>
          <w:marBottom w:val="0"/>
          <w:divBdr>
            <w:top w:val="none" w:sz="0" w:space="0" w:color="auto"/>
            <w:left w:val="none" w:sz="0" w:space="0" w:color="auto"/>
            <w:bottom w:val="none" w:sz="0" w:space="0" w:color="auto"/>
            <w:right w:val="none" w:sz="0" w:space="0" w:color="auto"/>
          </w:divBdr>
        </w:div>
      </w:divsChild>
    </w:div>
    <w:div w:id="253441619">
      <w:marLeft w:val="0"/>
      <w:marRight w:val="0"/>
      <w:marTop w:val="0"/>
      <w:marBottom w:val="0"/>
      <w:divBdr>
        <w:top w:val="none" w:sz="0" w:space="0" w:color="auto"/>
        <w:left w:val="none" w:sz="0" w:space="0" w:color="auto"/>
        <w:bottom w:val="none" w:sz="0" w:space="0" w:color="auto"/>
        <w:right w:val="none" w:sz="0" w:space="0" w:color="auto"/>
      </w:divBdr>
      <w:divsChild>
        <w:div w:id="826868229">
          <w:marLeft w:val="0"/>
          <w:marRight w:val="0"/>
          <w:marTop w:val="0"/>
          <w:marBottom w:val="0"/>
          <w:divBdr>
            <w:top w:val="none" w:sz="0" w:space="0" w:color="auto"/>
            <w:left w:val="none" w:sz="0" w:space="0" w:color="auto"/>
            <w:bottom w:val="none" w:sz="0" w:space="0" w:color="auto"/>
            <w:right w:val="none" w:sz="0" w:space="0" w:color="auto"/>
          </w:divBdr>
        </w:div>
      </w:divsChild>
    </w:div>
    <w:div w:id="263274172">
      <w:marLeft w:val="0"/>
      <w:marRight w:val="0"/>
      <w:marTop w:val="0"/>
      <w:marBottom w:val="0"/>
      <w:divBdr>
        <w:top w:val="none" w:sz="0" w:space="0" w:color="auto"/>
        <w:left w:val="none" w:sz="0" w:space="0" w:color="auto"/>
        <w:bottom w:val="none" w:sz="0" w:space="0" w:color="auto"/>
        <w:right w:val="none" w:sz="0" w:space="0" w:color="auto"/>
      </w:divBdr>
      <w:divsChild>
        <w:div w:id="516624032">
          <w:marLeft w:val="0"/>
          <w:marRight w:val="0"/>
          <w:marTop w:val="0"/>
          <w:marBottom w:val="0"/>
          <w:divBdr>
            <w:top w:val="none" w:sz="0" w:space="0" w:color="auto"/>
            <w:left w:val="none" w:sz="0" w:space="0" w:color="auto"/>
            <w:bottom w:val="none" w:sz="0" w:space="0" w:color="auto"/>
            <w:right w:val="none" w:sz="0" w:space="0" w:color="auto"/>
          </w:divBdr>
        </w:div>
      </w:divsChild>
    </w:div>
    <w:div w:id="267011848">
      <w:marLeft w:val="0"/>
      <w:marRight w:val="0"/>
      <w:marTop w:val="0"/>
      <w:marBottom w:val="0"/>
      <w:divBdr>
        <w:top w:val="none" w:sz="0" w:space="0" w:color="auto"/>
        <w:left w:val="none" w:sz="0" w:space="0" w:color="auto"/>
        <w:bottom w:val="none" w:sz="0" w:space="0" w:color="auto"/>
        <w:right w:val="none" w:sz="0" w:space="0" w:color="auto"/>
      </w:divBdr>
      <w:divsChild>
        <w:div w:id="622350459">
          <w:marLeft w:val="0"/>
          <w:marRight w:val="0"/>
          <w:marTop w:val="0"/>
          <w:marBottom w:val="0"/>
          <w:divBdr>
            <w:top w:val="none" w:sz="0" w:space="0" w:color="auto"/>
            <w:left w:val="none" w:sz="0" w:space="0" w:color="auto"/>
            <w:bottom w:val="none" w:sz="0" w:space="0" w:color="auto"/>
            <w:right w:val="none" w:sz="0" w:space="0" w:color="auto"/>
          </w:divBdr>
        </w:div>
      </w:divsChild>
    </w:div>
    <w:div w:id="288363188">
      <w:marLeft w:val="0"/>
      <w:marRight w:val="0"/>
      <w:marTop w:val="0"/>
      <w:marBottom w:val="0"/>
      <w:divBdr>
        <w:top w:val="none" w:sz="0" w:space="0" w:color="auto"/>
        <w:left w:val="none" w:sz="0" w:space="0" w:color="auto"/>
        <w:bottom w:val="none" w:sz="0" w:space="0" w:color="auto"/>
        <w:right w:val="none" w:sz="0" w:space="0" w:color="auto"/>
      </w:divBdr>
      <w:divsChild>
        <w:div w:id="1449617606">
          <w:marLeft w:val="0"/>
          <w:marRight w:val="0"/>
          <w:marTop w:val="0"/>
          <w:marBottom w:val="0"/>
          <w:divBdr>
            <w:top w:val="none" w:sz="0" w:space="0" w:color="auto"/>
            <w:left w:val="none" w:sz="0" w:space="0" w:color="auto"/>
            <w:bottom w:val="none" w:sz="0" w:space="0" w:color="auto"/>
            <w:right w:val="none" w:sz="0" w:space="0" w:color="auto"/>
          </w:divBdr>
        </w:div>
      </w:divsChild>
    </w:div>
    <w:div w:id="305625973">
      <w:marLeft w:val="0"/>
      <w:marRight w:val="0"/>
      <w:marTop w:val="0"/>
      <w:marBottom w:val="0"/>
      <w:divBdr>
        <w:top w:val="none" w:sz="0" w:space="0" w:color="auto"/>
        <w:left w:val="none" w:sz="0" w:space="0" w:color="auto"/>
        <w:bottom w:val="none" w:sz="0" w:space="0" w:color="auto"/>
        <w:right w:val="none" w:sz="0" w:space="0" w:color="auto"/>
      </w:divBdr>
      <w:divsChild>
        <w:div w:id="397283423">
          <w:marLeft w:val="0"/>
          <w:marRight w:val="0"/>
          <w:marTop w:val="0"/>
          <w:marBottom w:val="0"/>
          <w:divBdr>
            <w:top w:val="none" w:sz="0" w:space="0" w:color="auto"/>
            <w:left w:val="none" w:sz="0" w:space="0" w:color="auto"/>
            <w:bottom w:val="none" w:sz="0" w:space="0" w:color="auto"/>
            <w:right w:val="none" w:sz="0" w:space="0" w:color="auto"/>
          </w:divBdr>
        </w:div>
      </w:divsChild>
    </w:div>
    <w:div w:id="314996219">
      <w:marLeft w:val="0"/>
      <w:marRight w:val="0"/>
      <w:marTop w:val="0"/>
      <w:marBottom w:val="0"/>
      <w:divBdr>
        <w:top w:val="none" w:sz="0" w:space="0" w:color="auto"/>
        <w:left w:val="none" w:sz="0" w:space="0" w:color="auto"/>
        <w:bottom w:val="none" w:sz="0" w:space="0" w:color="auto"/>
        <w:right w:val="none" w:sz="0" w:space="0" w:color="auto"/>
      </w:divBdr>
      <w:divsChild>
        <w:div w:id="1686325063">
          <w:marLeft w:val="0"/>
          <w:marRight w:val="0"/>
          <w:marTop w:val="0"/>
          <w:marBottom w:val="0"/>
          <w:divBdr>
            <w:top w:val="none" w:sz="0" w:space="0" w:color="auto"/>
            <w:left w:val="none" w:sz="0" w:space="0" w:color="auto"/>
            <w:bottom w:val="none" w:sz="0" w:space="0" w:color="auto"/>
            <w:right w:val="none" w:sz="0" w:space="0" w:color="auto"/>
          </w:divBdr>
        </w:div>
      </w:divsChild>
    </w:div>
    <w:div w:id="323551290">
      <w:marLeft w:val="0"/>
      <w:marRight w:val="0"/>
      <w:marTop w:val="0"/>
      <w:marBottom w:val="0"/>
      <w:divBdr>
        <w:top w:val="none" w:sz="0" w:space="0" w:color="auto"/>
        <w:left w:val="none" w:sz="0" w:space="0" w:color="auto"/>
        <w:bottom w:val="none" w:sz="0" w:space="0" w:color="auto"/>
        <w:right w:val="none" w:sz="0" w:space="0" w:color="auto"/>
      </w:divBdr>
      <w:divsChild>
        <w:div w:id="827944268">
          <w:marLeft w:val="0"/>
          <w:marRight w:val="0"/>
          <w:marTop w:val="0"/>
          <w:marBottom w:val="0"/>
          <w:divBdr>
            <w:top w:val="none" w:sz="0" w:space="0" w:color="auto"/>
            <w:left w:val="none" w:sz="0" w:space="0" w:color="auto"/>
            <w:bottom w:val="none" w:sz="0" w:space="0" w:color="auto"/>
            <w:right w:val="none" w:sz="0" w:space="0" w:color="auto"/>
          </w:divBdr>
        </w:div>
      </w:divsChild>
    </w:div>
    <w:div w:id="347222310">
      <w:marLeft w:val="0"/>
      <w:marRight w:val="0"/>
      <w:marTop w:val="0"/>
      <w:marBottom w:val="0"/>
      <w:divBdr>
        <w:top w:val="none" w:sz="0" w:space="0" w:color="auto"/>
        <w:left w:val="none" w:sz="0" w:space="0" w:color="auto"/>
        <w:bottom w:val="none" w:sz="0" w:space="0" w:color="auto"/>
        <w:right w:val="none" w:sz="0" w:space="0" w:color="auto"/>
      </w:divBdr>
      <w:divsChild>
        <w:div w:id="1614508394">
          <w:marLeft w:val="0"/>
          <w:marRight w:val="0"/>
          <w:marTop w:val="0"/>
          <w:marBottom w:val="0"/>
          <w:divBdr>
            <w:top w:val="none" w:sz="0" w:space="0" w:color="auto"/>
            <w:left w:val="none" w:sz="0" w:space="0" w:color="auto"/>
            <w:bottom w:val="none" w:sz="0" w:space="0" w:color="auto"/>
            <w:right w:val="none" w:sz="0" w:space="0" w:color="auto"/>
          </w:divBdr>
        </w:div>
      </w:divsChild>
    </w:div>
    <w:div w:id="353191233">
      <w:marLeft w:val="0"/>
      <w:marRight w:val="0"/>
      <w:marTop w:val="0"/>
      <w:marBottom w:val="0"/>
      <w:divBdr>
        <w:top w:val="none" w:sz="0" w:space="0" w:color="auto"/>
        <w:left w:val="none" w:sz="0" w:space="0" w:color="auto"/>
        <w:bottom w:val="none" w:sz="0" w:space="0" w:color="auto"/>
        <w:right w:val="none" w:sz="0" w:space="0" w:color="auto"/>
      </w:divBdr>
      <w:divsChild>
        <w:div w:id="940259172">
          <w:marLeft w:val="0"/>
          <w:marRight w:val="0"/>
          <w:marTop w:val="0"/>
          <w:marBottom w:val="0"/>
          <w:divBdr>
            <w:top w:val="none" w:sz="0" w:space="0" w:color="auto"/>
            <w:left w:val="none" w:sz="0" w:space="0" w:color="auto"/>
            <w:bottom w:val="none" w:sz="0" w:space="0" w:color="auto"/>
            <w:right w:val="none" w:sz="0" w:space="0" w:color="auto"/>
          </w:divBdr>
        </w:div>
      </w:divsChild>
    </w:div>
    <w:div w:id="359478402">
      <w:marLeft w:val="0"/>
      <w:marRight w:val="0"/>
      <w:marTop w:val="0"/>
      <w:marBottom w:val="0"/>
      <w:divBdr>
        <w:top w:val="none" w:sz="0" w:space="0" w:color="auto"/>
        <w:left w:val="none" w:sz="0" w:space="0" w:color="auto"/>
        <w:bottom w:val="none" w:sz="0" w:space="0" w:color="auto"/>
        <w:right w:val="none" w:sz="0" w:space="0" w:color="auto"/>
      </w:divBdr>
      <w:divsChild>
        <w:div w:id="78716250">
          <w:marLeft w:val="0"/>
          <w:marRight w:val="0"/>
          <w:marTop w:val="0"/>
          <w:marBottom w:val="0"/>
          <w:divBdr>
            <w:top w:val="none" w:sz="0" w:space="0" w:color="auto"/>
            <w:left w:val="none" w:sz="0" w:space="0" w:color="auto"/>
            <w:bottom w:val="none" w:sz="0" w:space="0" w:color="auto"/>
            <w:right w:val="none" w:sz="0" w:space="0" w:color="auto"/>
          </w:divBdr>
        </w:div>
      </w:divsChild>
    </w:div>
    <w:div w:id="371155035">
      <w:marLeft w:val="0"/>
      <w:marRight w:val="0"/>
      <w:marTop w:val="0"/>
      <w:marBottom w:val="0"/>
      <w:divBdr>
        <w:top w:val="none" w:sz="0" w:space="0" w:color="auto"/>
        <w:left w:val="none" w:sz="0" w:space="0" w:color="auto"/>
        <w:bottom w:val="none" w:sz="0" w:space="0" w:color="auto"/>
        <w:right w:val="none" w:sz="0" w:space="0" w:color="auto"/>
      </w:divBdr>
      <w:divsChild>
        <w:div w:id="1068531695">
          <w:marLeft w:val="0"/>
          <w:marRight w:val="0"/>
          <w:marTop w:val="0"/>
          <w:marBottom w:val="0"/>
          <w:divBdr>
            <w:top w:val="none" w:sz="0" w:space="0" w:color="auto"/>
            <w:left w:val="none" w:sz="0" w:space="0" w:color="auto"/>
            <w:bottom w:val="none" w:sz="0" w:space="0" w:color="auto"/>
            <w:right w:val="none" w:sz="0" w:space="0" w:color="auto"/>
          </w:divBdr>
        </w:div>
      </w:divsChild>
    </w:div>
    <w:div w:id="386417989">
      <w:marLeft w:val="0"/>
      <w:marRight w:val="0"/>
      <w:marTop w:val="0"/>
      <w:marBottom w:val="0"/>
      <w:divBdr>
        <w:top w:val="none" w:sz="0" w:space="0" w:color="auto"/>
        <w:left w:val="none" w:sz="0" w:space="0" w:color="auto"/>
        <w:bottom w:val="none" w:sz="0" w:space="0" w:color="auto"/>
        <w:right w:val="none" w:sz="0" w:space="0" w:color="auto"/>
      </w:divBdr>
      <w:divsChild>
        <w:div w:id="89081238">
          <w:marLeft w:val="0"/>
          <w:marRight w:val="0"/>
          <w:marTop w:val="0"/>
          <w:marBottom w:val="0"/>
          <w:divBdr>
            <w:top w:val="none" w:sz="0" w:space="0" w:color="auto"/>
            <w:left w:val="none" w:sz="0" w:space="0" w:color="auto"/>
            <w:bottom w:val="none" w:sz="0" w:space="0" w:color="auto"/>
            <w:right w:val="none" w:sz="0" w:space="0" w:color="auto"/>
          </w:divBdr>
        </w:div>
      </w:divsChild>
    </w:div>
    <w:div w:id="391731733">
      <w:bodyDiv w:val="1"/>
      <w:marLeft w:val="0"/>
      <w:marRight w:val="0"/>
      <w:marTop w:val="0"/>
      <w:marBottom w:val="0"/>
      <w:divBdr>
        <w:top w:val="none" w:sz="0" w:space="0" w:color="auto"/>
        <w:left w:val="none" w:sz="0" w:space="0" w:color="auto"/>
        <w:bottom w:val="none" w:sz="0" w:space="0" w:color="auto"/>
        <w:right w:val="none" w:sz="0" w:space="0" w:color="auto"/>
      </w:divBdr>
      <w:divsChild>
        <w:div w:id="1868830215">
          <w:marLeft w:val="0"/>
          <w:marRight w:val="0"/>
          <w:marTop w:val="0"/>
          <w:marBottom w:val="0"/>
          <w:divBdr>
            <w:top w:val="none" w:sz="0" w:space="0" w:color="auto"/>
            <w:left w:val="none" w:sz="0" w:space="0" w:color="auto"/>
            <w:bottom w:val="none" w:sz="0" w:space="0" w:color="auto"/>
            <w:right w:val="none" w:sz="0" w:space="0" w:color="auto"/>
          </w:divBdr>
          <w:divsChild>
            <w:div w:id="8933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5347">
      <w:marLeft w:val="0"/>
      <w:marRight w:val="0"/>
      <w:marTop w:val="0"/>
      <w:marBottom w:val="0"/>
      <w:divBdr>
        <w:top w:val="none" w:sz="0" w:space="0" w:color="auto"/>
        <w:left w:val="none" w:sz="0" w:space="0" w:color="auto"/>
        <w:bottom w:val="none" w:sz="0" w:space="0" w:color="auto"/>
        <w:right w:val="none" w:sz="0" w:space="0" w:color="auto"/>
      </w:divBdr>
      <w:divsChild>
        <w:div w:id="1529413692">
          <w:marLeft w:val="0"/>
          <w:marRight w:val="0"/>
          <w:marTop w:val="0"/>
          <w:marBottom w:val="0"/>
          <w:divBdr>
            <w:top w:val="none" w:sz="0" w:space="0" w:color="auto"/>
            <w:left w:val="none" w:sz="0" w:space="0" w:color="auto"/>
            <w:bottom w:val="none" w:sz="0" w:space="0" w:color="auto"/>
            <w:right w:val="none" w:sz="0" w:space="0" w:color="auto"/>
          </w:divBdr>
        </w:div>
      </w:divsChild>
    </w:div>
    <w:div w:id="414784396">
      <w:marLeft w:val="0"/>
      <w:marRight w:val="0"/>
      <w:marTop w:val="0"/>
      <w:marBottom w:val="0"/>
      <w:divBdr>
        <w:top w:val="none" w:sz="0" w:space="0" w:color="auto"/>
        <w:left w:val="none" w:sz="0" w:space="0" w:color="auto"/>
        <w:bottom w:val="none" w:sz="0" w:space="0" w:color="auto"/>
        <w:right w:val="none" w:sz="0" w:space="0" w:color="auto"/>
      </w:divBdr>
      <w:divsChild>
        <w:div w:id="1771588774">
          <w:marLeft w:val="0"/>
          <w:marRight w:val="0"/>
          <w:marTop w:val="0"/>
          <w:marBottom w:val="0"/>
          <w:divBdr>
            <w:top w:val="none" w:sz="0" w:space="0" w:color="auto"/>
            <w:left w:val="none" w:sz="0" w:space="0" w:color="auto"/>
            <w:bottom w:val="none" w:sz="0" w:space="0" w:color="auto"/>
            <w:right w:val="none" w:sz="0" w:space="0" w:color="auto"/>
          </w:divBdr>
        </w:div>
      </w:divsChild>
    </w:div>
    <w:div w:id="426266804">
      <w:marLeft w:val="0"/>
      <w:marRight w:val="0"/>
      <w:marTop w:val="0"/>
      <w:marBottom w:val="0"/>
      <w:divBdr>
        <w:top w:val="none" w:sz="0" w:space="0" w:color="auto"/>
        <w:left w:val="none" w:sz="0" w:space="0" w:color="auto"/>
        <w:bottom w:val="none" w:sz="0" w:space="0" w:color="auto"/>
        <w:right w:val="none" w:sz="0" w:space="0" w:color="auto"/>
      </w:divBdr>
      <w:divsChild>
        <w:div w:id="1985505248">
          <w:marLeft w:val="0"/>
          <w:marRight w:val="0"/>
          <w:marTop w:val="0"/>
          <w:marBottom w:val="0"/>
          <w:divBdr>
            <w:top w:val="none" w:sz="0" w:space="0" w:color="auto"/>
            <w:left w:val="none" w:sz="0" w:space="0" w:color="auto"/>
            <w:bottom w:val="none" w:sz="0" w:space="0" w:color="auto"/>
            <w:right w:val="none" w:sz="0" w:space="0" w:color="auto"/>
          </w:divBdr>
        </w:div>
      </w:divsChild>
    </w:div>
    <w:div w:id="437025619">
      <w:marLeft w:val="0"/>
      <w:marRight w:val="0"/>
      <w:marTop w:val="0"/>
      <w:marBottom w:val="0"/>
      <w:divBdr>
        <w:top w:val="none" w:sz="0" w:space="0" w:color="auto"/>
        <w:left w:val="none" w:sz="0" w:space="0" w:color="auto"/>
        <w:bottom w:val="none" w:sz="0" w:space="0" w:color="auto"/>
        <w:right w:val="none" w:sz="0" w:space="0" w:color="auto"/>
      </w:divBdr>
      <w:divsChild>
        <w:div w:id="1500928924">
          <w:marLeft w:val="0"/>
          <w:marRight w:val="0"/>
          <w:marTop w:val="0"/>
          <w:marBottom w:val="0"/>
          <w:divBdr>
            <w:top w:val="none" w:sz="0" w:space="0" w:color="auto"/>
            <w:left w:val="none" w:sz="0" w:space="0" w:color="auto"/>
            <w:bottom w:val="none" w:sz="0" w:space="0" w:color="auto"/>
            <w:right w:val="none" w:sz="0" w:space="0" w:color="auto"/>
          </w:divBdr>
        </w:div>
      </w:divsChild>
    </w:div>
    <w:div w:id="441805978">
      <w:marLeft w:val="0"/>
      <w:marRight w:val="0"/>
      <w:marTop w:val="0"/>
      <w:marBottom w:val="0"/>
      <w:divBdr>
        <w:top w:val="none" w:sz="0" w:space="0" w:color="auto"/>
        <w:left w:val="none" w:sz="0" w:space="0" w:color="auto"/>
        <w:bottom w:val="none" w:sz="0" w:space="0" w:color="auto"/>
        <w:right w:val="none" w:sz="0" w:space="0" w:color="auto"/>
      </w:divBdr>
      <w:divsChild>
        <w:div w:id="433481072">
          <w:marLeft w:val="0"/>
          <w:marRight w:val="0"/>
          <w:marTop w:val="0"/>
          <w:marBottom w:val="0"/>
          <w:divBdr>
            <w:top w:val="none" w:sz="0" w:space="0" w:color="auto"/>
            <w:left w:val="none" w:sz="0" w:space="0" w:color="auto"/>
            <w:bottom w:val="none" w:sz="0" w:space="0" w:color="auto"/>
            <w:right w:val="none" w:sz="0" w:space="0" w:color="auto"/>
          </w:divBdr>
        </w:div>
      </w:divsChild>
    </w:div>
    <w:div w:id="445273698">
      <w:marLeft w:val="0"/>
      <w:marRight w:val="0"/>
      <w:marTop w:val="0"/>
      <w:marBottom w:val="0"/>
      <w:divBdr>
        <w:top w:val="none" w:sz="0" w:space="0" w:color="auto"/>
        <w:left w:val="none" w:sz="0" w:space="0" w:color="auto"/>
        <w:bottom w:val="none" w:sz="0" w:space="0" w:color="auto"/>
        <w:right w:val="none" w:sz="0" w:space="0" w:color="auto"/>
      </w:divBdr>
      <w:divsChild>
        <w:div w:id="358818946">
          <w:marLeft w:val="0"/>
          <w:marRight w:val="0"/>
          <w:marTop w:val="0"/>
          <w:marBottom w:val="0"/>
          <w:divBdr>
            <w:top w:val="none" w:sz="0" w:space="0" w:color="auto"/>
            <w:left w:val="none" w:sz="0" w:space="0" w:color="auto"/>
            <w:bottom w:val="none" w:sz="0" w:space="0" w:color="auto"/>
            <w:right w:val="none" w:sz="0" w:space="0" w:color="auto"/>
          </w:divBdr>
        </w:div>
      </w:divsChild>
    </w:div>
    <w:div w:id="459104803">
      <w:marLeft w:val="0"/>
      <w:marRight w:val="0"/>
      <w:marTop w:val="0"/>
      <w:marBottom w:val="0"/>
      <w:divBdr>
        <w:top w:val="none" w:sz="0" w:space="0" w:color="auto"/>
        <w:left w:val="none" w:sz="0" w:space="0" w:color="auto"/>
        <w:bottom w:val="none" w:sz="0" w:space="0" w:color="auto"/>
        <w:right w:val="none" w:sz="0" w:space="0" w:color="auto"/>
      </w:divBdr>
      <w:divsChild>
        <w:div w:id="2129011181">
          <w:marLeft w:val="0"/>
          <w:marRight w:val="0"/>
          <w:marTop w:val="0"/>
          <w:marBottom w:val="0"/>
          <w:divBdr>
            <w:top w:val="none" w:sz="0" w:space="0" w:color="auto"/>
            <w:left w:val="none" w:sz="0" w:space="0" w:color="auto"/>
            <w:bottom w:val="none" w:sz="0" w:space="0" w:color="auto"/>
            <w:right w:val="none" w:sz="0" w:space="0" w:color="auto"/>
          </w:divBdr>
        </w:div>
      </w:divsChild>
    </w:div>
    <w:div w:id="467019065">
      <w:marLeft w:val="0"/>
      <w:marRight w:val="0"/>
      <w:marTop w:val="0"/>
      <w:marBottom w:val="0"/>
      <w:divBdr>
        <w:top w:val="none" w:sz="0" w:space="0" w:color="auto"/>
        <w:left w:val="none" w:sz="0" w:space="0" w:color="auto"/>
        <w:bottom w:val="none" w:sz="0" w:space="0" w:color="auto"/>
        <w:right w:val="none" w:sz="0" w:space="0" w:color="auto"/>
      </w:divBdr>
      <w:divsChild>
        <w:div w:id="505635911">
          <w:marLeft w:val="0"/>
          <w:marRight w:val="0"/>
          <w:marTop w:val="0"/>
          <w:marBottom w:val="0"/>
          <w:divBdr>
            <w:top w:val="none" w:sz="0" w:space="0" w:color="auto"/>
            <w:left w:val="none" w:sz="0" w:space="0" w:color="auto"/>
            <w:bottom w:val="none" w:sz="0" w:space="0" w:color="auto"/>
            <w:right w:val="none" w:sz="0" w:space="0" w:color="auto"/>
          </w:divBdr>
        </w:div>
      </w:divsChild>
    </w:div>
    <w:div w:id="489488631">
      <w:marLeft w:val="0"/>
      <w:marRight w:val="0"/>
      <w:marTop w:val="0"/>
      <w:marBottom w:val="0"/>
      <w:divBdr>
        <w:top w:val="none" w:sz="0" w:space="0" w:color="auto"/>
        <w:left w:val="none" w:sz="0" w:space="0" w:color="auto"/>
        <w:bottom w:val="none" w:sz="0" w:space="0" w:color="auto"/>
        <w:right w:val="none" w:sz="0" w:space="0" w:color="auto"/>
      </w:divBdr>
      <w:divsChild>
        <w:div w:id="1594973445">
          <w:marLeft w:val="0"/>
          <w:marRight w:val="0"/>
          <w:marTop w:val="0"/>
          <w:marBottom w:val="0"/>
          <w:divBdr>
            <w:top w:val="none" w:sz="0" w:space="0" w:color="auto"/>
            <w:left w:val="none" w:sz="0" w:space="0" w:color="auto"/>
            <w:bottom w:val="none" w:sz="0" w:space="0" w:color="auto"/>
            <w:right w:val="none" w:sz="0" w:space="0" w:color="auto"/>
          </w:divBdr>
        </w:div>
      </w:divsChild>
    </w:div>
    <w:div w:id="493685860">
      <w:marLeft w:val="0"/>
      <w:marRight w:val="0"/>
      <w:marTop w:val="0"/>
      <w:marBottom w:val="0"/>
      <w:divBdr>
        <w:top w:val="none" w:sz="0" w:space="0" w:color="auto"/>
        <w:left w:val="none" w:sz="0" w:space="0" w:color="auto"/>
        <w:bottom w:val="none" w:sz="0" w:space="0" w:color="auto"/>
        <w:right w:val="none" w:sz="0" w:space="0" w:color="auto"/>
      </w:divBdr>
      <w:divsChild>
        <w:div w:id="633559924">
          <w:marLeft w:val="0"/>
          <w:marRight w:val="0"/>
          <w:marTop w:val="0"/>
          <w:marBottom w:val="0"/>
          <w:divBdr>
            <w:top w:val="none" w:sz="0" w:space="0" w:color="auto"/>
            <w:left w:val="none" w:sz="0" w:space="0" w:color="auto"/>
            <w:bottom w:val="none" w:sz="0" w:space="0" w:color="auto"/>
            <w:right w:val="none" w:sz="0" w:space="0" w:color="auto"/>
          </w:divBdr>
        </w:div>
      </w:divsChild>
    </w:div>
    <w:div w:id="497581314">
      <w:marLeft w:val="0"/>
      <w:marRight w:val="0"/>
      <w:marTop w:val="0"/>
      <w:marBottom w:val="0"/>
      <w:divBdr>
        <w:top w:val="none" w:sz="0" w:space="0" w:color="auto"/>
        <w:left w:val="none" w:sz="0" w:space="0" w:color="auto"/>
        <w:bottom w:val="none" w:sz="0" w:space="0" w:color="auto"/>
        <w:right w:val="none" w:sz="0" w:space="0" w:color="auto"/>
      </w:divBdr>
      <w:divsChild>
        <w:div w:id="806237969">
          <w:marLeft w:val="0"/>
          <w:marRight w:val="0"/>
          <w:marTop w:val="0"/>
          <w:marBottom w:val="0"/>
          <w:divBdr>
            <w:top w:val="none" w:sz="0" w:space="0" w:color="auto"/>
            <w:left w:val="none" w:sz="0" w:space="0" w:color="auto"/>
            <w:bottom w:val="none" w:sz="0" w:space="0" w:color="auto"/>
            <w:right w:val="none" w:sz="0" w:space="0" w:color="auto"/>
          </w:divBdr>
        </w:div>
      </w:divsChild>
    </w:div>
    <w:div w:id="508252368">
      <w:marLeft w:val="0"/>
      <w:marRight w:val="0"/>
      <w:marTop w:val="0"/>
      <w:marBottom w:val="0"/>
      <w:divBdr>
        <w:top w:val="none" w:sz="0" w:space="0" w:color="auto"/>
        <w:left w:val="none" w:sz="0" w:space="0" w:color="auto"/>
        <w:bottom w:val="none" w:sz="0" w:space="0" w:color="auto"/>
        <w:right w:val="none" w:sz="0" w:space="0" w:color="auto"/>
      </w:divBdr>
      <w:divsChild>
        <w:div w:id="892082842">
          <w:marLeft w:val="0"/>
          <w:marRight w:val="0"/>
          <w:marTop w:val="0"/>
          <w:marBottom w:val="0"/>
          <w:divBdr>
            <w:top w:val="none" w:sz="0" w:space="0" w:color="auto"/>
            <w:left w:val="none" w:sz="0" w:space="0" w:color="auto"/>
            <w:bottom w:val="none" w:sz="0" w:space="0" w:color="auto"/>
            <w:right w:val="none" w:sz="0" w:space="0" w:color="auto"/>
          </w:divBdr>
        </w:div>
      </w:divsChild>
    </w:div>
    <w:div w:id="515272441">
      <w:marLeft w:val="0"/>
      <w:marRight w:val="0"/>
      <w:marTop w:val="0"/>
      <w:marBottom w:val="0"/>
      <w:divBdr>
        <w:top w:val="none" w:sz="0" w:space="0" w:color="auto"/>
        <w:left w:val="none" w:sz="0" w:space="0" w:color="auto"/>
        <w:bottom w:val="none" w:sz="0" w:space="0" w:color="auto"/>
        <w:right w:val="none" w:sz="0" w:space="0" w:color="auto"/>
      </w:divBdr>
      <w:divsChild>
        <w:div w:id="558202372">
          <w:marLeft w:val="0"/>
          <w:marRight w:val="0"/>
          <w:marTop w:val="0"/>
          <w:marBottom w:val="0"/>
          <w:divBdr>
            <w:top w:val="none" w:sz="0" w:space="0" w:color="auto"/>
            <w:left w:val="none" w:sz="0" w:space="0" w:color="auto"/>
            <w:bottom w:val="none" w:sz="0" w:space="0" w:color="auto"/>
            <w:right w:val="none" w:sz="0" w:space="0" w:color="auto"/>
          </w:divBdr>
        </w:div>
      </w:divsChild>
    </w:div>
    <w:div w:id="523324973">
      <w:marLeft w:val="0"/>
      <w:marRight w:val="0"/>
      <w:marTop w:val="0"/>
      <w:marBottom w:val="0"/>
      <w:divBdr>
        <w:top w:val="none" w:sz="0" w:space="0" w:color="auto"/>
        <w:left w:val="none" w:sz="0" w:space="0" w:color="auto"/>
        <w:bottom w:val="none" w:sz="0" w:space="0" w:color="auto"/>
        <w:right w:val="none" w:sz="0" w:space="0" w:color="auto"/>
      </w:divBdr>
      <w:divsChild>
        <w:div w:id="1704474515">
          <w:marLeft w:val="0"/>
          <w:marRight w:val="0"/>
          <w:marTop w:val="0"/>
          <w:marBottom w:val="0"/>
          <w:divBdr>
            <w:top w:val="none" w:sz="0" w:space="0" w:color="auto"/>
            <w:left w:val="none" w:sz="0" w:space="0" w:color="auto"/>
            <w:bottom w:val="none" w:sz="0" w:space="0" w:color="auto"/>
            <w:right w:val="none" w:sz="0" w:space="0" w:color="auto"/>
          </w:divBdr>
        </w:div>
      </w:divsChild>
    </w:div>
    <w:div w:id="536434864">
      <w:marLeft w:val="0"/>
      <w:marRight w:val="0"/>
      <w:marTop w:val="0"/>
      <w:marBottom w:val="0"/>
      <w:divBdr>
        <w:top w:val="none" w:sz="0" w:space="0" w:color="auto"/>
        <w:left w:val="none" w:sz="0" w:space="0" w:color="auto"/>
        <w:bottom w:val="none" w:sz="0" w:space="0" w:color="auto"/>
        <w:right w:val="none" w:sz="0" w:space="0" w:color="auto"/>
      </w:divBdr>
      <w:divsChild>
        <w:div w:id="1285191936">
          <w:marLeft w:val="0"/>
          <w:marRight w:val="0"/>
          <w:marTop w:val="0"/>
          <w:marBottom w:val="0"/>
          <w:divBdr>
            <w:top w:val="none" w:sz="0" w:space="0" w:color="auto"/>
            <w:left w:val="none" w:sz="0" w:space="0" w:color="auto"/>
            <w:bottom w:val="none" w:sz="0" w:space="0" w:color="auto"/>
            <w:right w:val="none" w:sz="0" w:space="0" w:color="auto"/>
          </w:divBdr>
        </w:div>
      </w:divsChild>
    </w:div>
    <w:div w:id="538976782">
      <w:marLeft w:val="0"/>
      <w:marRight w:val="0"/>
      <w:marTop w:val="0"/>
      <w:marBottom w:val="0"/>
      <w:divBdr>
        <w:top w:val="none" w:sz="0" w:space="0" w:color="auto"/>
        <w:left w:val="none" w:sz="0" w:space="0" w:color="auto"/>
        <w:bottom w:val="none" w:sz="0" w:space="0" w:color="auto"/>
        <w:right w:val="none" w:sz="0" w:space="0" w:color="auto"/>
      </w:divBdr>
      <w:divsChild>
        <w:div w:id="437020790">
          <w:marLeft w:val="0"/>
          <w:marRight w:val="0"/>
          <w:marTop w:val="0"/>
          <w:marBottom w:val="0"/>
          <w:divBdr>
            <w:top w:val="none" w:sz="0" w:space="0" w:color="auto"/>
            <w:left w:val="none" w:sz="0" w:space="0" w:color="auto"/>
            <w:bottom w:val="none" w:sz="0" w:space="0" w:color="auto"/>
            <w:right w:val="none" w:sz="0" w:space="0" w:color="auto"/>
          </w:divBdr>
        </w:div>
      </w:divsChild>
    </w:div>
    <w:div w:id="542331201">
      <w:marLeft w:val="0"/>
      <w:marRight w:val="0"/>
      <w:marTop w:val="0"/>
      <w:marBottom w:val="0"/>
      <w:divBdr>
        <w:top w:val="none" w:sz="0" w:space="0" w:color="auto"/>
        <w:left w:val="none" w:sz="0" w:space="0" w:color="auto"/>
        <w:bottom w:val="none" w:sz="0" w:space="0" w:color="auto"/>
        <w:right w:val="none" w:sz="0" w:space="0" w:color="auto"/>
      </w:divBdr>
      <w:divsChild>
        <w:div w:id="705642274">
          <w:marLeft w:val="0"/>
          <w:marRight w:val="0"/>
          <w:marTop w:val="0"/>
          <w:marBottom w:val="0"/>
          <w:divBdr>
            <w:top w:val="none" w:sz="0" w:space="0" w:color="auto"/>
            <w:left w:val="none" w:sz="0" w:space="0" w:color="auto"/>
            <w:bottom w:val="none" w:sz="0" w:space="0" w:color="auto"/>
            <w:right w:val="none" w:sz="0" w:space="0" w:color="auto"/>
          </w:divBdr>
        </w:div>
      </w:divsChild>
    </w:div>
    <w:div w:id="546454969">
      <w:marLeft w:val="0"/>
      <w:marRight w:val="0"/>
      <w:marTop w:val="0"/>
      <w:marBottom w:val="0"/>
      <w:divBdr>
        <w:top w:val="none" w:sz="0" w:space="0" w:color="auto"/>
        <w:left w:val="none" w:sz="0" w:space="0" w:color="auto"/>
        <w:bottom w:val="none" w:sz="0" w:space="0" w:color="auto"/>
        <w:right w:val="none" w:sz="0" w:space="0" w:color="auto"/>
      </w:divBdr>
      <w:divsChild>
        <w:div w:id="1183082557">
          <w:marLeft w:val="0"/>
          <w:marRight w:val="0"/>
          <w:marTop w:val="0"/>
          <w:marBottom w:val="0"/>
          <w:divBdr>
            <w:top w:val="none" w:sz="0" w:space="0" w:color="auto"/>
            <w:left w:val="none" w:sz="0" w:space="0" w:color="auto"/>
            <w:bottom w:val="none" w:sz="0" w:space="0" w:color="auto"/>
            <w:right w:val="none" w:sz="0" w:space="0" w:color="auto"/>
          </w:divBdr>
        </w:div>
      </w:divsChild>
    </w:div>
    <w:div w:id="555817202">
      <w:marLeft w:val="0"/>
      <w:marRight w:val="0"/>
      <w:marTop w:val="0"/>
      <w:marBottom w:val="0"/>
      <w:divBdr>
        <w:top w:val="none" w:sz="0" w:space="0" w:color="auto"/>
        <w:left w:val="none" w:sz="0" w:space="0" w:color="auto"/>
        <w:bottom w:val="none" w:sz="0" w:space="0" w:color="auto"/>
        <w:right w:val="none" w:sz="0" w:space="0" w:color="auto"/>
      </w:divBdr>
      <w:divsChild>
        <w:div w:id="1477986296">
          <w:marLeft w:val="0"/>
          <w:marRight w:val="0"/>
          <w:marTop w:val="0"/>
          <w:marBottom w:val="0"/>
          <w:divBdr>
            <w:top w:val="none" w:sz="0" w:space="0" w:color="auto"/>
            <w:left w:val="none" w:sz="0" w:space="0" w:color="auto"/>
            <w:bottom w:val="none" w:sz="0" w:space="0" w:color="auto"/>
            <w:right w:val="none" w:sz="0" w:space="0" w:color="auto"/>
          </w:divBdr>
        </w:div>
      </w:divsChild>
    </w:div>
    <w:div w:id="564295726">
      <w:marLeft w:val="0"/>
      <w:marRight w:val="0"/>
      <w:marTop w:val="0"/>
      <w:marBottom w:val="0"/>
      <w:divBdr>
        <w:top w:val="none" w:sz="0" w:space="0" w:color="auto"/>
        <w:left w:val="none" w:sz="0" w:space="0" w:color="auto"/>
        <w:bottom w:val="none" w:sz="0" w:space="0" w:color="auto"/>
        <w:right w:val="none" w:sz="0" w:space="0" w:color="auto"/>
      </w:divBdr>
      <w:divsChild>
        <w:div w:id="1487358278">
          <w:marLeft w:val="0"/>
          <w:marRight w:val="0"/>
          <w:marTop w:val="0"/>
          <w:marBottom w:val="0"/>
          <w:divBdr>
            <w:top w:val="none" w:sz="0" w:space="0" w:color="auto"/>
            <w:left w:val="none" w:sz="0" w:space="0" w:color="auto"/>
            <w:bottom w:val="none" w:sz="0" w:space="0" w:color="auto"/>
            <w:right w:val="none" w:sz="0" w:space="0" w:color="auto"/>
          </w:divBdr>
        </w:div>
      </w:divsChild>
    </w:div>
    <w:div w:id="580990486">
      <w:marLeft w:val="0"/>
      <w:marRight w:val="0"/>
      <w:marTop w:val="0"/>
      <w:marBottom w:val="0"/>
      <w:divBdr>
        <w:top w:val="none" w:sz="0" w:space="0" w:color="auto"/>
        <w:left w:val="none" w:sz="0" w:space="0" w:color="auto"/>
        <w:bottom w:val="none" w:sz="0" w:space="0" w:color="auto"/>
        <w:right w:val="none" w:sz="0" w:space="0" w:color="auto"/>
      </w:divBdr>
      <w:divsChild>
        <w:div w:id="24642614">
          <w:marLeft w:val="0"/>
          <w:marRight w:val="0"/>
          <w:marTop w:val="0"/>
          <w:marBottom w:val="0"/>
          <w:divBdr>
            <w:top w:val="none" w:sz="0" w:space="0" w:color="auto"/>
            <w:left w:val="none" w:sz="0" w:space="0" w:color="auto"/>
            <w:bottom w:val="none" w:sz="0" w:space="0" w:color="auto"/>
            <w:right w:val="none" w:sz="0" w:space="0" w:color="auto"/>
          </w:divBdr>
        </w:div>
      </w:divsChild>
    </w:div>
    <w:div w:id="596064653">
      <w:marLeft w:val="0"/>
      <w:marRight w:val="0"/>
      <w:marTop w:val="0"/>
      <w:marBottom w:val="0"/>
      <w:divBdr>
        <w:top w:val="none" w:sz="0" w:space="0" w:color="auto"/>
        <w:left w:val="none" w:sz="0" w:space="0" w:color="auto"/>
        <w:bottom w:val="none" w:sz="0" w:space="0" w:color="auto"/>
        <w:right w:val="none" w:sz="0" w:space="0" w:color="auto"/>
      </w:divBdr>
      <w:divsChild>
        <w:div w:id="663705530">
          <w:marLeft w:val="0"/>
          <w:marRight w:val="0"/>
          <w:marTop w:val="0"/>
          <w:marBottom w:val="0"/>
          <w:divBdr>
            <w:top w:val="none" w:sz="0" w:space="0" w:color="auto"/>
            <w:left w:val="none" w:sz="0" w:space="0" w:color="auto"/>
            <w:bottom w:val="none" w:sz="0" w:space="0" w:color="auto"/>
            <w:right w:val="none" w:sz="0" w:space="0" w:color="auto"/>
          </w:divBdr>
        </w:div>
      </w:divsChild>
    </w:div>
    <w:div w:id="608003381">
      <w:marLeft w:val="0"/>
      <w:marRight w:val="0"/>
      <w:marTop w:val="0"/>
      <w:marBottom w:val="0"/>
      <w:divBdr>
        <w:top w:val="none" w:sz="0" w:space="0" w:color="auto"/>
        <w:left w:val="none" w:sz="0" w:space="0" w:color="auto"/>
        <w:bottom w:val="none" w:sz="0" w:space="0" w:color="auto"/>
        <w:right w:val="none" w:sz="0" w:space="0" w:color="auto"/>
      </w:divBdr>
      <w:divsChild>
        <w:div w:id="1433670118">
          <w:marLeft w:val="0"/>
          <w:marRight w:val="0"/>
          <w:marTop w:val="0"/>
          <w:marBottom w:val="0"/>
          <w:divBdr>
            <w:top w:val="none" w:sz="0" w:space="0" w:color="auto"/>
            <w:left w:val="none" w:sz="0" w:space="0" w:color="auto"/>
            <w:bottom w:val="none" w:sz="0" w:space="0" w:color="auto"/>
            <w:right w:val="none" w:sz="0" w:space="0" w:color="auto"/>
          </w:divBdr>
        </w:div>
      </w:divsChild>
    </w:div>
    <w:div w:id="616256168">
      <w:marLeft w:val="0"/>
      <w:marRight w:val="0"/>
      <w:marTop w:val="0"/>
      <w:marBottom w:val="0"/>
      <w:divBdr>
        <w:top w:val="none" w:sz="0" w:space="0" w:color="auto"/>
        <w:left w:val="none" w:sz="0" w:space="0" w:color="auto"/>
        <w:bottom w:val="none" w:sz="0" w:space="0" w:color="auto"/>
        <w:right w:val="none" w:sz="0" w:space="0" w:color="auto"/>
      </w:divBdr>
      <w:divsChild>
        <w:div w:id="2089962395">
          <w:marLeft w:val="0"/>
          <w:marRight w:val="0"/>
          <w:marTop w:val="0"/>
          <w:marBottom w:val="0"/>
          <w:divBdr>
            <w:top w:val="none" w:sz="0" w:space="0" w:color="auto"/>
            <w:left w:val="none" w:sz="0" w:space="0" w:color="auto"/>
            <w:bottom w:val="none" w:sz="0" w:space="0" w:color="auto"/>
            <w:right w:val="none" w:sz="0" w:space="0" w:color="auto"/>
          </w:divBdr>
        </w:div>
      </w:divsChild>
    </w:div>
    <w:div w:id="622855108">
      <w:marLeft w:val="0"/>
      <w:marRight w:val="0"/>
      <w:marTop w:val="0"/>
      <w:marBottom w:val="0"/>
      <w:divBdr>
        <w:top w:val="none" w:sz="0" w:space="0" w:color="auto"/>
        <w:left w:val="none" w:sz="0" w:space="0" w:color="auto"/>
        <w:bottom w:val="none" w:sz="0" w:space="0" w:color="auto"/>
        <w:right w:val="none" w:sz="0" w:space="0" w:color="auto"/>
      </w:divBdr>
      <w:divsChild>
        <w:div w:id="193231087">
          <w:marLeft w:val="0"/>
          <w:marRight w:val="0"/>
          <w:marTop w:val="0"/>
          <w:marBottom w:val="0"/>
          <w:divBdr>
            <w:top w:val="none" w:sz="0" w:space="0" w:color="auto"/>
            <w:left w:val="none" w:sz="0" w:space="0" w:color="auto"/>
            <w:bottom w:val="none" w:sz="0" w:space="0" w:color="auto"/>
            <w:right w:val="none" w:sz="0" w:space="0" w:color="auto"/>
          </w:divBdr>
        </w:div>
      </w:divsChild>
    </w:div>
    <w:div w:id="629169992">
      <w:marLeft w:val="0"/>
      <w:marRight w:val="0"/>
      <w:marTop w:val="0"/>
      <w:marBottom w:val="0"/>
      <w:divBdr>
        <w:top w:val="none" w:sz="0" w:space="0" w:color="auto"/>
        <w:left w:val="none" w:sz="0" w:space="0" w:color="auto"/>
        <w:bottom w:val="none" w:sz="0" w:space="0" w:color="auto"/>
        <w:right w:val="none" w:sz="0" w:space="0" w:color="auto"/>
      </w:divBdr>
      <w:divsChild>
        <w:div w:id="1762674597">
          <w:marLeft w:val="0"/>
          <w:marRight w:val="0"/>
          <w:marTop w:val="0"/>
          <w:marBottom w:val="0"/>
          <w:divBdr>
            <w:top w:val="none" w:sz="0" w:space="0" w:color="auto"/>
            <w:left w:val="none" w:sz="0" w:space="0" w:color="auto"/>
            <w:bottom w:val="none" w:sz="0" w:space="0" w:color="auto"/>
            <w:right w:val="none" w:sz="0" w:space="0" w:color="auto"/>
          </w:divBdr>
        </w:div>
      </w:divsChild>
    </w:div>
    <w:div w:id="635451304">
      <w:marLeft w:val="0"/>
      <w:marRight w:val="0"/>
      <w:marTop w:val="0"/>
      <w:marBottom w:val="0"/>
      <w:divBdr>
        <w:top w:val="none" w:sz="0" w:space="0" w:color="auto"/>
        <w:left w:val="none" w:sz="0" w:space="0" w:color="auto"/>
        <w:bottom w:val="none" w:sz="0" w:space="0" w:color="auto"/>
        <w:right w:val="none" w:sz="0" w:space="0" w:color="auto"/>
      </w:divBdr>
      <w:divsChild>
        <w:div w:id="1627082034">
          <w:marLeft w:val="0"/>
          <w:marRight w:val="0"/>
          <w:marTop w:val="0"/>
          <w:marBottom w:val="0"/>
          <w:divBdr>
            <w:top w:val="none" w:sz="0" w:space="0" w:color="auto"/>
            <w:left w:val="none" w:sz="0" w:space="0" w:color="auto"/>
            <w:bottom w:val="none" w:sz="0" w:space="0" w:color="auto"/>
            <w:right w:val="none" w:sz="0" w:space="0" w:color="auto"/>
          </w:divBdr>
        </w:div>
      </w:divsChild>
    </w:div>
    <w:div w:id="650869130">
      <w:marLeft w:val="0"/>
      <w:marRight w:val="0"/>
      <w:marTop w:val="0"/>
      <w:marBottom w:val="0"/>
      <w:divBdr>
        <w:top w:val="none" w:sz="0" w:space="0" w:color="auto"/>
        <w:left w:val="none" w:sz="0" w:space="0" w:color="auto"/>
        <w:bottom w:val="none" w:sz="0" w:space="0" w:color="auto"/>
        <w:right w:val="none" w:sz="0" w:space="0" w:color="auto"/>
      </w:divBdr>
      <w:divsChild>
        <w:div w:id="1806922157">
          <w:marLeft w:val="0"/>
          <w:marRight w:val="0"/>
          <w:marTop w:val="0"/>
          <w:marBottom w:val="0"/>
          <w:divBdr>
            <w:top w:val="none" w:sz="0" w:space="0" w:color="auto"/>
            <w:left w:val="none" w:sz="0" w:space="0" w:color="auto"/>
            <w:bottom w:val="none" w:sz="0" w:space="0" w:color="auto"/>
            <w:right w:val="none" w:sz="0" w:space="0" w:color="auto"/>
          </w:divBdr>
        </w:div>
      </w:divsChild>
    </w:div>
    <w:div w:id="663120413">
      <w:marLeft w:val="0"/>
      <w:marRight w:val="0"/>
      <w:marTop w:val="0"/>
      <w:marBottom w:val="0"/>
      <w:divBdr>
        <w:top w:val="none" w:sz="0" w:space="0" w:color="auto"/>
        <w:left w:val="none" w:sz="0" w:space="0" w:color="auto"/>
        <w:bottom w:val="none" w:sz="0" w:space="0" w:color="auto"/>
        <w:right w:val="none" w:sz="0" w:space="0" w:color="auto"/>
      </w:divBdr>
      <w:divsChild>
        <w:div w:id="294988731">
          <w:marLeft w:val="0"/>
          <w:marRight w:val="0"/>
          <w:marTop w:val="0"/>
          <w:marBottom w:val="0"/>
          <w:divBdr>
            <w:top w:val="none" w:sz="0" w:space="0" w:color="auto"/>
            <w:left w:val="none" w:sz="0" w:space="0" w:color="auto"/>
            <w:bottom w:val="none" w:sz="0" w:space="0" w:color="auto"/>
            <w:right w:val="none" w:sz="0" w:space="0" w:color="auto"/>
          </w:divBdr>
        </w:div>
      </w:divsChild>
    </w:div>
    <w:div w:id="697122704">
      <w:marLeft w:val="0"/>
      <w:marRight w:val="0"/>
      <w:marTop w:val="0"/>
      <w:marBottom w:val="0"/>
      <w:divBdr>
        <w:top w:val="none" w:sz="0" w:space="0" w:color="auto"/>
        <w:left w:val="none" w:sz="0" w:space="0" w:color="auto"/>
        <w:bottom w:val="none" w:sz="0" w:space="0" w:color="auto"/>
        <w:right w:val="none" w:sz="0" w:space="0" w:color="auto"/>
      </w:divBdr>
      <w:divsChild>
        <w:div w:id="2048020009">
          <w:marLeft w:val="0"/>
          <w:marRight w:val="0"/>
          <w:marTop w:val="0"/>
          <w:marBottom w:val="0"/>
          <w:divBdr>
            <w:top w:val="none" w:sz="0" w:space="0" w:color="auto"/>
            <w:left w:val="none" w:sz="0" w:space="0" w:color="auto"/>
            <w:bottom w:val="none" w:sz="0" w:space="0" w:color="auto"/>
            <w:right w:val="none" w:sz="0" w:space="0" w:color="auto"/>
          </w:divBdr>
        </w:div>
      </w:divsChild>
    </w:div>
    <w:div w:id="732894605">
      <w:marLeft w:val="0"/>
      <w:marRight w:val="0"/>
      <w:marTop w:val="0"/>
      <w:marBottom w:val="0"/>
      <w:divBdr>
        <w:top w:val="none" w:sz="0" w:space="0" w:color="auto"/>
        <w:left w:val="none" w:sz="0" w:space="0" w:color="auto"/>
        <w:bottom w:val="none" w:sz="0" w:space="0" w:color="auto"/>
        <w:right w:val="none" w:sz="0" w:space="0" w:color="auto"/>
      </w:divBdr>
      <w:divsChild>
        <w:div w:id="515274191">
          <w:marLeft w:val="0"/>
          <w:marRight w:val="0"/>
          <w:marTop w:val="0"/>
          <w:marBottom w:val="0"/>
          <w:divBdr>
            <w:top w:val="none" w:sz="0" w:space="0" w:color="auto"/>
            <w:left w:val="none" w:sz="0" w:space="0" w:color="auto"/>
            <w:bottom w:val="none" w:sz="0" w:space="0" w:color="auto"/>
            <w:right w:val="none" w:sz="0" w:space="0" w:color="auto"/>
          </w:divBdr>
        </w:div>
      </w:divsChild>
    </w:div>
    <w:div w:id="735779248">
      <w:marLeft w:val="0"/>
      <w:marRight w:val="0"/>
      <w:marTop w:val="0"/>
      <w:marBottom w:val="0"/>
      <w:divBdr>
        <w:top w:val="none" w:sz="0" w:space="0" w:color="auto"/>
        <w:left w:val="none" w:sz="0" w:space="0" w:color="auto"/>
        <w:bottom w:val="none" w:sz="0" w:space="0" w:color="auto"/>
        <w:right w:val="none" w:sz="0" w:space="0" w:color="auto"/>
      </w:divBdr>
      <w:divsChild>
        <w:div w:id="2049066127">
          <w:marLeft w:val="0"/>
          <w:marRight w:val="0"/>
          <w:marTop w:val="0"/>
          <w:marBottom w:val="0"/>
          <w:divBdr>
            <w:top w:val="none" w:sz="0" w:space="0" w:color="auto"/>
            <w:left w:val="none" w:sz="0" w:space="0" w:color="auto"/>
            <w:bottom w:val="none" w:sz="0" w:space="0" w:color="auto"/>
            <w:right w:val="none" w:sz="0" w:space="0" w:color="auto"/>
          </w:divBdr>
        </w:div>
      </w:divsChild>
    </w:div>
    <w:div w:id="757752238">
      <w:marLeft w:val="0"/>
      <w:marRight w:val="0"/>
      <w:marTop w:val="0"/>
      <w:marBottom w:val="0"/>
      <w:divBdr>
        <w:top w:val="none" w:sz="0" w:space="0" w:color="auto"/>
        <w:left w:val="none" w:sz="0" w:space="0" w:color="auto"/>
        <w:bottom w:val="none" w:sz="0" w:space="0" w:color="auto"/>
        <w:right w:val="none" w:sz="0" w:space="0" w:color="auto"/>
      </w:divBdr>
      <w:divsChild>
        <w:div w:id="304235532">
          <w:marLeft w:val="0"/>
          <w:marRight w:val="0"/>
          <w:marTop w:val="0"/>
          <w:marBottom w:val="0"/>
          <w:divBdr>
            <w:top w:val="none" w:sz="0" w:space="0" w:color="auto"/>
            <w:left w:val="none" w:sz="0" w:space="0" w:color="auto"/>
            <w:bottom w:val="none" w:sz="0" w:space="0" w:color="auto"/>
            <w:right w:val="none" w:sz="0" w:space="0" w:color="auto"/>
          </w:divBdr>
        </w:div>
      </w:divsChild>
    </w:div>
    <w:div w:id="771513607">
      <w:marLeft w:val="0"/>
      <w:marRight w:val="0"/>
      <w:marTop w:val="0"/>
      <w:marBottom w:val="0"/>
      <w:divBdr>
        <w:top w:val="none" w:sz="0" w:space="0" w:color="auto"/>
        <w:left w:val="none" w:sz="0" w:space="0" w:color="auto"/>
        <w:bottom w:val="none" w:sz="0" w:space="0" w:color="auto"/>
        <w:right w:val="none" w:sz="0" w:space="0" w:color="auto"/>
      </w:divBdr>
      <w:divsChild>
        <w:div w:id="1109544436">
          <w:marLeft w:val="0"/>
          <w:marRight w:val="0"/>
          <w:marTop w:val="0"/>
          <w:marBottom w:val="0"/>
          <w:divBdr>
            <w:top w:val="none" w:sz="0" w:space="0" w:color="auto"/>
            <w:left w:val="none" w:sz="0" w:space="0" w:color="auto"/>
            <w:bottom w:val="none" w:sz="0" w:space="0" w:color="auto"/>
            <w:right w:val="none" w:sz="0" w:space="0" w:color="auto"/>
          </w:divBdr>
        </w:div>
      </w:divsChild>
    </w:div>
    <w:div w:id="782118029">
      <w:marLeft w:val="0"/>
      <w:marRight w:val="0"/>
      <w:marTop w:val="0"/>
      <w:marBottom w:val="0"/>
      <w:divBdr>
        <w:top w:val="none" w:sz="0" w:space="0" w:color="auto"/>
        <w:left w:val="none" w:sz="0" w:space="0" w:color="auto"/>
        <w:bottom w:val="none" w:sz="0" w:space="0" w:color="auto"/>
        <w:right w:val="none" w:sz="0" w:space="0" w:color="auto"/>
      </w:divBdr>
      <w:divsChild>
        <w:div w:id="189952079">
          <w:marLeft w:val="0"/>
          <w:marRight w:val="0"/>
          <w:marTop w:val="0"/>
          <w:marBottom w:val="0"/>
          <w:divBdr>
            <w:top w:val="none" w:sz="0" w:space="0" w:color="auto"/>
            <w:left w:val="none" w:sz="0" w:space="0" w:color="auto"/>
            <w:bottom w:val="none" w:sz="0" w:space="0" w:color="auto"/>
            <w:right w:val="none" w:sz="0" w:space="0" w:color="auto"/>
          </w:divBdr>
        </w:div>
      </w:divsChild>
    </w:div>
    <w:div w:id="802432115">
      <w:marLeft w:val="0"/>
      <w:marRight w:val="0"/>
      <w:marTop w:val="0"/>
      <w:marBottom w:val="0"/>
      <w:divBdr>
        <w:top w:val="none" w:sz="0" w:space="0" w:color="auto"/>
        <w:left w:val="none" w:sz="0" w:space="0" w:color="auto"/>
        <w:bottom w:val="none" w:sz="0" w:space="0" w:color="auto"/>
        <w:right w:val="none" w:sz="0" w:space="0" w:color="auto"/>
      </w:divBdr>
      <w:divsChild>
        <w:div w:id="1779251595">
          <w:marLeft w:val="0"/>
          <w:marRight w:val="0"/>
          <w:marTop w:val="0"/>
          <w:marBottom w:val="0"/>
          <w:divBdr>
            <w:top w:val="none" w:sz="0" w:space="0" w:color="auto"/>
            <w:left w:val="none" w:sz="0" w:space="0" w:color="auto"/>
            <w:bottom w:val="none" w:sz="0" w:space="0" w:color="auto"/>
            <w:right w:val="none" w:sz="0" w:space="0" w:color="auto"/>
          </w:divBdr>
        </w:div>
      </w:divsChild>
    </w:div>
    <w:div w:id="819661668">
      <w:bodyDiv w:val="1"/>
      <w:marLeft w:val="0"/>
      <w:marRight w:val="0"/>
      <w:marTop w:val="0"/>
      <w:marBottom w:val="0"/>
      <w:divBdr>
        <w:top w:val="none" w:sz="0" w:space="0" w:color="auto"/>
        <w:left w:val="none" w:sz="0" w:space="0" w:color="auto"/>
        <w:bottom w:val="none" w:sz="0" w:space="0" w:color="auto"/>
        <w:right w:val="none" w:sz="0" w:space="0" w:color="auto"/>
      </w:divBdr>
    </w:div>
    <w:div w:id="821233468">
      <w:marLeft w:val="0"/>
      <w:marRight w:val="0"/>
      <w:marTop w:val="0"/>
      <w:marBottom w:val="0"/>
      <w:divBdr>
        <w:top w:val="none" w:sz="0" w:space="0" w:color="auto"/>
        <w:left w:val="none" w:sz="0" w:space="0" w:color="auto"/>
        <w:bottom w:val="none" w:sz="0" w:space="0" w:color="auto"/>
        <w:right w:val="none" w:sz="0" w:space="0" w:color="auto"/>
      </w:divBdr>
      <w:divsChild>
        <w:div w:id="564488197">
          <w:marLeft w:val="0"/>
          <w:marRight w:val="0"/>
          <w:marTop w:val="0"/>
          <w:marBottom w:val="0"/>
          <w:divBdr>
            <w:top w:val="none" w:sz="0" w:space="0" w:color="auto"/>
            <w:left w:val="none" w:sz="0" w:space="0" w:color="auto"/>
            <w:bottom w:val="none" w:sz="0" w:space="0" w:color="auto"/>
            <w:right w:val="none" w:sz="0" w:space="0" w:color="auto"/>
          </w:divBdr>
        </w:div>
      </w:divsChild>
    </w:div>
    <w:div w:id="824778109">
      <w:marLeft w:val="0"/>
      <w:marRight w:val="0"/>
      <w:marTop w:val="0"/>
      <w:marBottom w:val="0"/>
      <w:divBdr>
        <w:top w:val="none" w:sz="0" w:space="0" w:color="auto"/>
        <w:left w:val="none" w:sz="0" w:space="0" w:color="auto"/>
        <w:bottom w:val="none" w:sz="0" w:space="0" w:color="auto"/>
        <w:right w:val="none" w:sz="0" w:space="0" w:color="auto"/>
      </w:divBdr>
      <w:divsChild>
        <w:div w:id="1028603846">
          <w:marLeft w:val="0"/>
          <w:marRight w:val="0"/>
          <w:marTop w:val="0"/>
          <w:marBottom w:val="0"/>
          <w:divBdr>
            <w:top w:val="none" w:sz="0" w:space="0" w:color="auto"/>
            <w:left w:val="none" w:sz="0" w:space="0" w:color="auto"/>
            <w:bottom w:val="none" w:sz="0" w:space="0" w:color="auto"/>
            <w:right w:val="none" w:sz="0" w:space="0" w:color="auto"/>
          </w:divBdr>
        </w:div>
      </w:divsChild>
    </w:div>
    <w:div w:id="844051393">
      <w:marLeft w:val="0"/>
      <w:marRight w:val="0"/>
      <w:marTop w:val="0"/>
      <w:marBottom w:val="0"/>
      <w:divBdr>
        <w:top w:val="none" w:sz="0" w:space="0" w:color="auto"/>
        <w:left w:val="none" w:sz="0" w:space="0" w:color="auto"/>
        <w:bottom w:val="none" w:sz="0" w:space="0" w:color="auto"/>
        <w:right w:val="none" w:sz="0" w:space="0" w:color="auto"/>
      </w:divBdr>
      <w:divsChild>
        <w:div w:id="1989818713">
          <w:marLeft w:val="0"/>
          <w:marRight w:val="0"/>
          <w:marTop w:val="0"/>
          <w:marBottom w:val="0"/>
          <w:divBdr>
            <w:top w:val="none" w:sz="0" w:space="0" w:color="auto"/>
            <w:left w:val="none" w:sz="0" w:space="0" w:color="auto"/>
            <w:bottom w:val="none" w:sz="0" w:space="0" w:color="auto"/>
            <w:right w:val="none" w:sz="0" w:space="0" w:color="auto"/>
          </w:divBdr>
        </w:div>
      </w:divsChild>
    </w:div>
    <w:div w:id="844899136">
      <w:marLeft w:val="0"/>
      <w:marRight w:val="0"/>
      <w:marTop w:val="0"/>
      <w:marBottom w:val="0"/>
      <w:divBdr>
        <w:top w:val="none" w:sz="0" w:space="0" w:color="auto"/>
        <w:left w:val="none" w:sz="0" w:space="0" w:color="auto"/>
        <w:bottom w:val="none" w:sz="0" w:space="0" w:color="auto"/>
        <w:right w:val="none" w:sz="0" w:space="0" w:color="auto"/>
      </w:divBdr>
      <w:divsChild>
        <w:div w:id="18508412">
          <w:marLeft w:val="0"/>
          <w:marRight w:val="0"/>
          <w:marTop w:val="0"/>
          <w:marBottom w:val="0"/>
          <w:divBdr>
            <w:top w:val="none" w:sz="0" w:space="0" w:color="auto"/>
            <w:left w:val="none" w:sz="0" w:space="0" w:color="auto"/>
            <w:bottom w:val="none" w:sz="0" w:space="0" w:color="auto"/>
            <w:right w:val="none" w:sz="0" w:space="0" w:color="auto"/>
          </w:divBdr>
        </w:div>
      </w:divsChild>
    </w:div>
    <w:div w:id="864055401">
      <w:marLeft w:val="0"/>
      <w:marRight w:val="0"/>
      <w:marTop w:val="0"/>
      <w:marBottom w:val="0"/>
      <w:divBdr>
        <w:top w:val="none" w:sz="0" w:space="0" w:color="auto"/>
        <w:left w:val="none" w:sz="0" w:space="0" w:color="auto"/>
        <w:bottom w:val="none" w:sz="0" w:space="0" w:color="auto"/>
        <w:right w:val="none" w:sz="0" w:space="0" w:color="auto"/>
      </w:divBdr>
      <w:divsChild>
        <w:div w:id="1317343615">
          <w:marLeft w:val="0"/>
          <w:marRight w:val="0"/>
          <w:marTop w:val="0"/>
          <w:marBottom w:val="0"/>
          <w:divBdr>
            <w:top w:val="none" w:sz="0" w:space="0" w:color="auto"/>
            <w:left w:val="none" w:sz="0" w:space="0" w:color="auto"/>
            <w:bottom w:val="none" w:sz="0" w:space="0" w:color="auto"/>
            <w:right w:val="none" w:sz="0" w:space="0" w:color="auto"/>
          </w:divBdr>
        </w:div>
      </w:divsChild>
    </w:div>
    <w:div w:id="881401369">
      <w:marLeft w:val="0"/>
      <w:marRight w:val="0"/>
      <w:marTop w:val="0"/>
      <w:marBottom w:val="0"/>
      <w:divBdr>
        <w:top w:val="none" w:sz="0" w:space="0" w:color="auto"/>
        <w:left w:val="none" w:sz="0" w:space="0" w:color="auto"/>
        <w:bottom w:val="none" w:sz="0" w:space="0" w:color="auto"/>
        <w:right w:val="none" w:sz="0" w:space="0" w:color="auto"/>
      </w:divBdr>
      <w:divsChild>
        <w:div w:id="83113302">
          <w:marLeft w:val="0"/>
          <w:marRight w:val="0"/>
          <w:marTop w:val="0"/>
          <w:marBottom w:val="0"/>
          <w:divBdr>
            <w:top w:val="none" w:sz="0" w:space="0" w:color="auto"/>
            <w:left w:val="none" w:sz="0" w:space="0" w:color="auto"/>
            <w:bottom w:val="none" w:sz="0" w:space="0" w:color="auto"/>
            <w:right w:val="none" w:sz="0" w:space="0" w:color="auto"/>
          </w:divBdr>
        </w:div>
      </w:divsChild>
    </w:div>
    <w:div w:id="894042997">
      <w:marLeft w:val="0"/>
      <w:marRight w:val="0"/>
      <w:marTop w:val="0"/>
      <w:marBottom w:val="0"/>
      <w:divBdr>
        <w:top w:val="none" w:sz="0" w:space="0" w:color="auto"/>
        <w:left w:val="none" w:sz="0" w:space="0" w:color="auto"/>
        <w:bottom w:val="none" w:sz="0" w:space="0" w:color="auto"/>
        <w:right w:val="none" w:sz="0" w:space="0" w:color="auto"/>
      </w:divBdr>
      <w:divsChild>
        <w:div w:id="60490276">
          <w:marLeft w:val="0"/>
          <w:marRight w:val="0"/>
          <w:marTop w:val="0"/>
          <w:marBottom w:val="0"/>
          <w:divBdr>
            <w:top w:val="none" w:sz="0" w:space="0" w:color="auto"/>
            <w:left w:val="none" w:sz="0" w:space="0" w:color="auto"/>
            <w:bottom w:val="none" w:sz="0" w:space="0" w:color="auto"/>
            <w:right w:val="none" w:sz="0" w:space="0" w:color="auto"/>
          </w:divBdr>
        </w:div>
      </w:divsChild>
    </w:div>
    <w:div w:id="902255270">
      <w:marLeft w:val="0"/>
      <w:marRight w:val="0"/>
      <w:marTop w:val="0"/>
      <w:marBottom w:val="0"/>
      <w:divBdr>
        <w:top w:val="none" w:sz="0" w:space="0" w:color="auto"/>
        <w:left w:val="none" w:sz="0" w:space="0" w:color="auto"/>
        <w:bottom w:val="none" w:sz="0" w:space="0" w:color="auto"/>
        <w:right w:val="none" w:sz="0" w:space="0" w:color="auto"/>
      </w:divBdr>
      <w:divsChild>
        <w:div w:id="947736990">
          <w:marLeft w:val="0"/>
          <w:marRight w:val="0"/>
          <w:marTop w:val="0"/>
          <w:marBottom w:val="0"/>
          <w:divBdr>
            <w:top w:val="none" w:sz="0" w:space="0" w:color="auto"/>
            <w:left w:val="none" w:sz="0" w:space="0" w:color="auto"/>
            <w:bottom w:val="none" w:sz="0" w:space="0" w:color="auto"/>
            <w:right w:val="none" w:sz="0" w:space="0" w:color="auto"/>
          </w:divBdr>
        </w:div>
      </w:divsChild>
    </w:div>
    <w:div w:id="911888100">
      <w:marLeft w:val="0"/>
      <w:marRight w:val="0"/>
      <w:marTop w:val="0"/>
      <w:marBottom w:val="0"/>
      <w:divBdr>
        <w:top w:val="none" w:sz="0" w:space="0" w:color="auto"/>
        <w:left w:val="none" w:sz="0" w:space="0" w:color="auto"/>
        <w:bottom w:val="none" w:sz="0" w:space="0" w:color="auto"/>
        <w:right w:val="none" w:sz="0" w:space="0" w:color="auto"/>
      </w:divBdr>
      <w:divsChild>
        <w:div w:id="800685003">
          <w:marLeft w:val="0"/>
          <w:marRight w:val="0"/>
          <w:marTop w:val="0"/>
          <w:marBottom w:val="0"/>
          <w:divBdr>
            <w:top w:val="none" w:sz="0" w:space="0" w:color="auto"/>
            <w:left w:val="none" w:sz="0" w:space="0" w:color="auto"/>
            <w:bottom w:val="none" w:sz="0" w:space="0" w:color="auto"/>
            <w:right w:val="none" w:sz="0" w:space="0" w:color="auto"/>
          </w:divBdr>
        </w:div>
      </w:divsChild>
    </w:div>
    <w:div w:id="912859297">
      <w:marLeft w:val="0"/>
      <w:marRight w:val="0"/>
      <w:marTop w:val="0"/>
      <w:marBottom w:val="0"/>
      <w:divBdr>
        <w:top w:val="none" w:sz="0" w:space="0" w:color="auto"/>
        <w:left w:val="none" w:sz="0" w:space="0" w:color="auto"/>
        <w:bottom w:val="none" w:sz="0" w:space="0" w:color="auto"/>
        <w:right w:val="none" w:sz="0" w:space="0" w:color="auto"/>
      </w:divBdr>
      <w:divsChild>
        <w:div w:id="2102142406">
          <w:marLeft w:val="0"/>
          <w:marRight w:val="0"/>
          <w:marTop w:val="0"/>
          <w:marBottom w:val="0"/>
          <w:divBdr>
            <w:top w:val="none" w:sz="0" w:space="0" w:color="auto"/>
            <w:left w:val="none" w:sz="0" w:space="0" w:color="auto"/>
            <w:bottom w:val="none" w:sz="0" w:space="0" w:color="auto"/>
            <w:right w:val="none" w:sz="0" w:space="0" w:color="auto"/>
          </w:divBdr>
        </w:div>
      </w:divsChild>
    </w:div>
    <w:div w:id="945040339">
      <w:marLeft w:val="0"/>
      <w:marRight w:val="0"/>
      <w:marTop w:val="0"/>
      <w:marBottom w:val="0"/>
      <w:divBdr>
        <w:top w:val="none" w:sz="0" w:space="0" w:color="auto"/>
        <w:left w:val="none" w:sz="0" w:space="0" w:color="auto"/>
        <w:bottom w:val="none" w:sz="0" w:space="0" w:color="auto"/>
        <w:right w:val="none" w:sz="0" w:space="0" w:color="auto"/>
      </w:divBdr>
      <w:divsChild>
        <w:div w:id="1458061244">
          <w:marLeft w:val="0"/>
          <w:marRight w:val="0"/>
          <w:marTop w:val="0"/>
          <w:marBottom w:val="0"/>
          <w:divBdr>
            <w:top w:val="none" w:sz="0" w:space="0" w:color="auto"/>
            <w:left w:val="none" w:sz="0" w:space="0" w:color="auto"/>
            <w:bottom w:val="none" w:sz="0" w:space="0" w:color="auto"/>
            <w:right w:val="none" w:sz="0" w:space="0" w:color="auto"/>
          </w:divBdr>
        </w:div>
      </w:divsChild>
    </w:div>
    <w:div w:id="953055093">
      <w:marLeft w:val="0"/>
      <w:marRight w:val="0"/>
      <w:marTop w:val="0"/>
      <w:marBottom w:val="0"/>
      <w:divBdr>
        <w:top w:val="none" w:sz="0" w:space="0" w:color="auto"/>
        <w:left w:val="none" w:sz="0" w:space="0" w:color="auto"/>
        <w:bottom w:val="none" w:sz="0" w:space="0" w:color="auto"/>
        <w:right w:val="none" w:sz="0" w:space="0" w:color="auto"/>
      </w:divBdr>
      <w:divsChild>
        <w:div w:id="1757165877">
          <w:marLeft w:val="0"/>
          <w:marRight w:val="0"/>
          <w:marTop w:val="0"/>
          <w:marBottom w:val="0"/>
          <w:divBdr>
            <w:top w:val="none" w:sz="0" w:space="0" w:color="auto"/>
            <w:left w:val="none" w:sz="0" w:space="0" w:color="auto"/>
            <w:bottom w:val="none" w:sz="0" w:space="0" w:color="auto"/>
            <w:right w:val="none" w:sz="0" w:space="0" w:color="auto"/>
          </w:divBdr>
        </w:div>
      </w:divsChild>
    </w:div>
    <w:div w:id="985283272">
      <w:marLeft w:val="0"/>
      <w:marRight w:val="0"/>
      <w:marTop w:val="0"/>
      <w:marBottom w:val="0"/>
      <w:divBdr>
        <w:top w:val="none" w:sz="0" w:space="0" w:color="auto"/>
        <w:left w:val="none" w:sz="0" w:space="0" w:color="auto"/>
        <w:bottom w:val="none" w:sz="0" w:space="0" w:color="auto"/>
        <w:right w:val="none" w:sz="0" w:space="0" w:color="auto"/>
      </w:divBdr>
      <w:divsChild>
        <w:div w:id="1048799488">
          <w:marLeft w:val="0"/>
          <w:marRight w:val="0"/>
          <w:marTop w:val="0"/>
          <w:marBottom w:val="0"/>
          <w:divBdr>
            <w:top w:val="none" w:sz="0" w:space="0" w:color="auto"/>
            <w:left w:val="none" w:sz="0" w:space="0" w:color="auto"/>
            <w:bottom w:val="none" w:sz="0" w:space="0" w:color="auto"/>
            <w:right w:val="none" w:sz="0" w:space="0" w:color="auto"/>
          </w:divBdr>
        </w:div>
      </w:divsChild>
    </w:div>
    <w:div w:id="1001859881">
      <w:marLeft w:val="0"/>
      <w:marRight w:val="0"/>
      <w:marTop w:val="0"/>
      <w:marBottom w:val="0"/>
      <w:divBdr>
        <w:top w:val="none" w:sz="0" w:space="0" w:color="auto"/>
        <w:left w:val="none" w:sz="0" w:space="0" w:color="auto"/>
        <w:bottom w:val="none" w:sz="0" w:space="0" w:color="auto"/>
        <w:right w:val="none" w:sz="0" w:space="0" w:color="auto"/>
      </w:divBdr>
      <w:divsChild>
        <w:div w:id="1460300329">
          <w:marLeft w:val="0"/>
          <w:marRight w:val="0"/>
          <w:marTop w:val="0"/>
          <w:marBottom w:val="0"/>
          <w:divBdr>
            <w:top w:val="none" w:sz="0" w:space="0" w:color="auto"/>
            <w:left w:val="none" w:sz="0" w:space="0" w:color="auto"/>
            <w:bottom w:val="none" w:sz="0" w:space="0" w:color="auto"/>
            <w:right w:val="none" w:sz="0" w:space="0" w:color="auto"/>
          </w:divBdr>
        </w:div>
      </w:divsChild>
    </w:div>
    <w:div w:id="1002706499">
      <w:marLeft w:val="0"/>
      <w:marRight w:val="0"/>
      <w:marTop w:val="0"/>
      <w:marBottom w:val="0"/>
      <w:divBdr>
        <w:top w:val="none" w:sz="0" w:space="0" w:color="auto"/>
        <w:left w:val="none" w:sz="0" w:space="0" w:color="auto"/>
        <w:bottom w:val="none" w:sz="0" w:space="0" w:color="auto"/>
        <w:right w:val="none" w:sz="0" w:space="0" w:color="auto"/>
      </w:divBdr>
      <w:divsChild>
        <w:div w:id="604195353">
          <w:marLeft w:val="0"/>
          <w:marRight w:val="0"/>
          <w:marTop w:val="0"/>
          <w:marBottom w:val="0"/>
          <w:divBdr>
            <w:top w:val="none" w:sz="0" w:space="0" w:color="auto"/>
            <w:left w:val="none" w:sz="0" w:space="0" w:color="auto"/>
            <w:bottom w:val="none" w:sz="0" w:space="0" w:color="auto"/>
            <w:right w:val="none" w:sz="0" w:space="0" w:color="auto"/>
          </w:divBdr>
        </w:div>
      </w:divsChild>
    </w:div>
    <w:div w:id="1009673638">
      <w:marLeft w:val="0"/>
      <w:marRight w:val="0"/>
      <w:marTop w:val="0"/>
      <w:marBottom w:val="0"/>
      <w:divBdr>
        <w:top w:val="none" w:sz="0" w:space="0" w:color="auto"/>
        <w:left w:val="none" w:sz="0" w:space="0" w:color="auto"/>
        <w:bottom w:val="none" w:sz="0" w:space="0" w:color="auto"/>
        <w:right w:val="none" w:sz="0" w:space="0" w:color="auto"/>
      </w:divBdr>
      <w:divsChild>
        <w:div w:id="884489305">
          <w:marLeft w:val="0"/>
          <w:marRight w:val="0"/>
          <w:marTop w:val="0"/>
          <w:marBottom w:val="0"/>
          <w:divBdr>
            <w:top w:val="none" w:sz="0" w:space="0" w:color="auto"/>
            <w:left w:val="none" w:sz="0" w:space="0" w:color="auto"/>
            <w:bottom w:val="none" w:sz="0" w:space="0" w:color="auto"/>
            <w:right w:val="none" w:sz="0" w:space="0" w:color="auto"/>
          </w:divBdr>
        </w:div>
      </w:divsChild>
    </w:div>
    <w:div w:id="1028792714">
      <w:marLeft w:val="0"/>
      <w:marRight w:val="0"/>
      <w:marTop w:val="0"/>
      <w:marBottom w:val="0"/>
      <w:divBdr>
        <w:top w:val="none" w:sz="0" w:space="0" w:color="auto"/>
        <w:left w:val="none" w:sz="0" w:space="0" w:color="auto"/>
        <w:bottom w:val="none" w:sz="0" w:space="0" w:color="auto"/>
        <w:right w:val="none" w:sz="0" w:space="0" w:color="auto"/>
      </w:divBdr>
      <w:divsChild>
        <w:div w:id="956981490">
          <w:marLeft w:val="0"/>
          <w:marRight w:val="0"/>
          <w:marTop w:val="0"/>
          <w:marBottom w:val="0"/>
          <w:divBdr>
            <w:top w:val="none" w:sz="0" w:space="0" w:color="auto"/>
            <w:left w:val="none" w:sz="0" w:space="0" w:color="auto"/>
            <w:bottom w:val="none" w:sz="0" w:space="0" w:color="auto"/>
            <w:right w:val="none" w:sz="0" w:space="0" w:color="auto"/>
          </w:divBdr>
        </w:div>
      </w:divsChild>
    </w:div>
    <w:div w:id="1044060321">
      <w:marLeft w:val="0"/>
      <w:marRight w:val="0"/>
      <w:marTop w:val="0"/>
      <w:marBottom w:val="0"/>
      <w:divBdr>
        <w:top w:val="none" w:sz="0" w:space="0" w:color="auto"/>
        <w:left w:val="none" w:sz="0" w:space="0" w:color="auto"/>
        <w:bottom w:val="none" w:sz="0" w:space="0" w:color="auto"/>
        <w:right w:val="none" w:sz="0" w:space="0" w:color="auto"/>
      </w:divBdr>
      <w:divsChild>
        <w:div w:id="326059054">
          <w:marLeft w:val="0"/>
          <w:marRight w:val="0"/>
          <w:marTop w:val="0"/>
          <w:marBottom w:val="0"/>
          <w:divBdr>
            <w:top w:val="none" w:sz="0" w:space="0" w:color="auto"/>
            <w:left w:val="none" w:sz="0" w:space="0" w:color="auto"/>
            <w:bottom w:val="none" w:sz="0" w:space="0" w:color="auto"/>
            <w:right w:val="none" w:sz="0" w:space="0" w:color="auto"/>
          </w:divBdr>
        </w:div>
      </w:divsChild>
    </w:div>
    <w:div w:id="1049458500">
      <w:marLeft w:val="0"/>
      <w:marRight w:val="0"/>
      <w:marTop w:val="0"/>
      <w:marBottom w:val="0"/>
      <w:divBdr>
        <w:top w:val="none" w:sz="0" w:space="0" w:color="auto"/>
        <w:left w:val="none" w:sz="0" w:space="0" w:color="auto"/>
        <w:bottom w:val="none" w:sz="0" w:space="0" w:color="auto"/>
        <w:right w:val="none" w:sz="0" w:space="0" w:color="auto"/>
      </w:divBdr>
      <w:divsChild>
        <w:div w:id="334575908">
          <w:marLeft w:val="0"/>
          <w:marRight w:val="0"/>
          <w:marTop w:val="0"/>
          <w:marBottom w:val="0"/>
          <w:divBdr>
            <w:top w:val="none" w:sz="0" w:space="0" w:color="auto"/>
            <w:left w:val="none" w:sz="0" w:space="0" w:color="auto"/>
            <w:bottom w:val="none" w:sz="0" w:space="0" w:color="auto"/>
            <w:right w:val="none" w:sz="0" w:space="0" w:color="auto"/>
          </w:divBdr>
        </w:div>
      </w:divsChild>
    </w:div>
    <w:div w:id="1050612799">
      <w:marLeft w:val="0"/>
      <w:marRight w:val="0"/>
      <w:marTop w:val="0"/>
      <w:marBottom w:val="0"/>
      <w:divBdr>
        <w:top w:val="none" w:sz="0" w:space="0" w:color="auto"/>
        <w:left w:val="none" w:sz="0" w:space="0" w:color="auto"/>
        <w:bottom w:val="none" w:sz="0" w:space="0" w:color="auto"/>
        <w:right w:val="none" w:sz="0" w:space="0" w:color="auto"/>
      </w:divBdr>
      <w:divsChild>
        <w:div w:id="1210336749">
          <w:marLeft w:val="0"/>
          <w:marRight w:val="0"/>
          <w:marTop w:val="0"/>
          <w:marBottom w:val="0"/>
          <w:divBdr>
            <w:top w:val="none" w:sz="0" w:space="0" w:color="auto"/>
            <w:left w:val="none" w:sz="0" w:space="0" w:color="auto"/>
            <w:bottom w:val="none" w:sz="0" w:space="0" w:color="auto"/>
            <w:right w:val="none" w:sz="0" w:space="0" w:color="auto"/>
          </w:divBdr>
        </w:div>
      </w:divsChild>
    </w:div>
    <w:div w:id="1055159128">
      <w:marLeft w:val="0"/>
      <w:marRight w:val="0"/>
      <w:marTop w:val="0"/>
      <w:marBottom w:val="0"/>
      <w:divBdr>
        <w:top w:val="none" w:sz="0" w:space="0" w:color="auto"/>
        <w:left w:val="none" w:sz="0" w:space="0" w:color="auto"/>
        <w:bottom w:val="none" w:sz="0" w:space="0" w:color="auto"/>
        <w:right w:val="none" w:sz="0" w:space="0" w:color="auto"/>
      </w:divBdr>
      <w:divsChild>
        <w:div w:id="2012104404">
          <w:marLeft w:val="0"/>
          <w:marRight w:val="0"/>
          <w:marTop w:val="0"/>
          <w:marBottom w:val="0"/>
          <w:divBdr>
            <w:top w:val="none" w:sz="0" w:space="0" w:color="auto"/>
            <w:left w:val="none" w:sz="0" w:space="0" w:color="auto"/>
            <w:bottom w:val="none" w:sz="0" w:space="0" w:color="auto"/>
            <w:right w:val="none" w:sz="0" w:space="0" w:color="auto"/>
          </w:divBdr>
        </w:div>
      </w:divsChild>
    </w:div>
    <w:div w:id="1069184036">
      <w:marLeft w:val="0"/>
      <w:marRight w:val="0"/>
      <w:marTop w:val="0"/>
      <w:marBottom w:val="0"/>
      <w:divBdr>
        <w:top w:val="none" w:sz="0" w:space="0" w:color="auto"/>
        <w:left w:val="none" w:sz="0" w:space="0" w:color="auto"/>
        <w:bottom w:val="none" w:sz="0" w:space="0" w:color="auto"/>
        <w:right w:val="none" w:sz="0" w:space="0" w:color="auto"/>
      </w:divBdr>
      <w:divsChild>
        <w:div w:id="1365322740">
          <w:marLeft w:val="0"/>
          <w:marRight w:val="0"/>
          <w:marTop w:val="0"/>
          <w:marBottom w:val="0"/>
          <w:divBdr>
            <w:top w:val="none" w:sz="0" w:space="0" w:color="auto"/>
            <w:left w:val="none" w:sz="0" w:space="0" w:color="auto"/>
            <w:bottom w:val="none" w:sz="0" w:space="0" w:color="auto"/>
            <w:right w:val="none" w:sz="0" w:space="0" w:color="auto"/>
          </w:divBdr>
        </w:div>
      </w:divsChild>
    </w:div>
    <w:div w:id="1074358877">
      <w:marLeft w:val="0"/>
      <w:marRight w:val="0"/>
      <w:marTop w:val="0"/>
      <w:marBottom w:val="0"/>
      <w:divBdr>
        <w:top w:val="none" w:sz="0" w:space="0" w:color="auto"/>
        <w:left w:val="none" w:sz="0" w:space="0" w:color="auto"/>
        <w:bottom w:val="none" w:sz="0" w:space="0" w:color="auto"/>
        <w:right w:val="none" w:sz="0" w:space="0" w:color="auto"/>
      </w:divBdr>
      <w:divsChild>
        <w:div w:id="1530222750">
          <w:marLeft w:val="0"/>
          <w:marRight w:val="0"/>
          <w:marTop w:val="0"/>
          <w:marBottom w:val="0"/>
          <w:divBdr>
            <w:top w:val="none" w:sz="0" w:space="0" w:color="auto"/>
            <w:left w:val="none" w:sz="0" w:space="0" w:color="auto"/>
            <w:bottom w:val="none" w:sz="0" w:space="0" w:color="auto"/>
            <w:right w:val="none" w:sz="0" w:space="0" w:color="auto"/>
          </w:divBdr>
        </w:div>
      </w:divsChild>
    </w:div>
    <w:div w:id="1077172727">
      <w:marLeft w:val="0"/>
      <w:marRight w:val="0"/>
      <w:marTop w:val="0"/>
      <w:marBottom w:val="0"/>
      <w:divBdr>
        <w:top w:val="none" w:sz="0" w:space="0" w:color="auto"/>
        <w:left w:val="none" w:sz="0" w:space="0" w:color="auto"/>
        <w:bottom w:val="none" w:sz="0" w:space="0" w:color="auto"/>
        <w:right w:val="none" w:sz="0" w:space="0" w:color="auto"/>
      </w:divBdr>
      <w:divsChild>
        <w:div w:id="2039307028">
          <w:marLeft w:val="0"/>
          <w:marRight w:val="0"/>
          <w:marTop w:val="0"/>
          <w:marBottom w:val="0"/>
          <w:divBdr>
            <w:top w:val="none" w:sz="0" w:space="0" w:color="auto"/>
            <w:left w:val="none" w:sz="0" w:space="0" w:color="auto"/>
            <w:bottom w:val="none" w:sz="0" w:space="0" w:color="auto"/>
            <w:right w:val="none" w:sz="0" w:space="0" w:color="auto"/>
          </w:divBdr>
        </w:div>
      </w:divsChild>
    </w:div>
    <w:div w:id="1077630028">
      <w:marLeft w:val="0"/>
      <w:marRight w:val="0"/>
      <w:marTop w:val="0"/>
      <w:marBottom w:val="0"/>
      <w:divBdr>
        <w:top w:val="none" w:sz="0" w:space="0" w:color="auto"/>
        <w:left w:val="none" w:sz="0" w:space="0" w:color="auto"/>
        <w:bottom w:val="none" w:sz="0" w:space="0" w:color="auto"/>
        <w:right w:val="none" w:sz="0" w:space="0" w:color="auto"/>
      </w:divBdr>
      <w:divsChild>
        <w:div w:id="153499523">
          <w:marLeft w:val="0"/>
          <w:marRight w:val="0"/>
          <w:marTop w:val="0"/>
          <w:marBottom w:val="0"/>
          <w:divBdr>
            <w:top w:val="none" w:sz="0" w:space="0" w:color="auto"/>
            <w:left w:val="none" w:sz="0" w:space="0" w:color="auto"/>
            <w:bottom w:val="none" w:sz="0" w:space="0" w:color="auto"/>
            <w:right w:val="none" w:sz="0" w:space="0" w:color="auto"/>
          </w:divBdr>
        </w:div>
      </w:divsChild>
    </w:div>
    <w:div w:id="1103720320">
      <w:marLeft w:val="0"/>
      <w:marRight w:val="0"/>
      <w:marTop w:val="0"/>
      <w:marBottom w:val="0"/>
      <w:divBdr>
        <w:top w:val="none" w:sz="0" w:space="0" w:color="auto"/>
        <w:left w:val="none" w:sz="0" w:space="0" w:color="auto"/>
        <w:bottom w:val="none" w:sz="0" w:space="0" w:color="auto"/>
        <w:right w:val="none" w:sz="0" w:space="0" w:color="auto"/>
      </w:divBdr>
      <w:divsChild>
        <w:div w:id="1625115254">
          <w:marLeft w:val="0"/>
          <w:marRight w:val="0"/>
          <w:marTop w:val="0"/>
          <w:marBottom w:val="0"/>
          <w:divBdr>
            <w:top w:val="none" w:sz="0" w:space="0" w:color="auto"/>
            <w:left w:val="none" w:sz="0" w:space="0" w:color="auto"/>
            <w:bottom w:val="none" w:sz="0" w:space="0" w:color="auto"/>
            <w:right w:val="none" w:sz="0" w:space="0" w:color="auto"/>
          </w:divBdr>
        </w:div>
      </w:divsChild>
    </w:div>
    <w:div w:id="1130629038">
      <w:marLeft w:val="0"/>
      <w:marRight w:val="0"/>
      <w:marTop w:val="0"/>
      <w:marBottom w:val="0"/>
      <w:divBdr>
        <w:top w:val="none" w:sz="0" w:space="0" w:color="auto"/>
        <w:left w:val="none" w:sz="0" w:space="0" w:color="auto"/>
        <w:bottom w:val="none" w:sz="0" w:space="0" w:color="auto"/>
        <w:right w:val="none" w:sz="0" w:space="0" w:color="auto"/>
      </w:divBdr>
      <w:divsChild>
        <w:div w:id="1750496733">
          <w:marLeft w:val="0"/>
          <w:marRight w:val="0"/>
          <w:marTop w:val="0"/>
          <w:marBottom w:val="0"/>
          <w:divBdr>
            <w:top w:val="none" w:sz="0" w:space="0" w:color="auto"/>
            <w:left w:val="none" w:sz="0" w:space="0" w:color="auto"/>
            <w:bottom w:val="none" w:sz="0" w:space="0" w:color="auto"/>
            <w:right w:val="none" w:sz="0" w:space="0" w:color="auto"/>
          </w:divBdr>
        </w:div>
      </w:divsChild>
    </w:div>
    <w:div w:id="1142383340">
      <w:marLeft w:val="0"/>
      <w:marRight w:val="0"/>
      <w:marTop w:val="0"/>
      <w:marBottom w:val="0"/>
      <w:divBdr>
        <w:top w:val="none" w:sz="0" w:space="0" w:color="auto"/>
        <w:left w:val="none" w:sz="0" w:space="0" w:color="auto"/>
        <w:bottom w:val="none" w:sz="0" w:space="0" w:color="auto"/>
        <w:right w:val="none" w:sz="0" w:space="0" w:color="auto"/>
      </w:divBdr>
      <w:divsChild>
        <w:div w:id="1520705777">
          <w:marLeft w:val="0"/>
          <w:marRight w:val="0"/>
          <w:marTop w:val="0"/>
          <w:marBottom w:val="0"/>
          <w:divBdr>
            <w:top w:val="none" w:sz="0" w:space="0" w:color="auto"/>
            <w:left w:val="none" w:sz="0" w:space="0" w:color="auto"/>
            <w:bottom w:val="none" w:sz="0" w:space="0" w:color="auto"/>
            <w:right w:val="none" w:sz="0" w:space="0" w:color="auto"/>
          </w:divBdr>
        </w:div>
      </w:divsChild>
    </w:div>
    <w:div w:id="1143697894">
      <w:bodyDiv w:val="1"/>
      <w:marLeft w:val="0"/>
      <w:marRight w:val="0"/>
      <w:marTop w:val="0"/>
      <w:marBottom w:val="0"/>
      <w:divBdr>
        <w:top w:val="none" w:sz="0" w:space="0" w:color="auto"/>
        <w:left w:val="none" w:sz="0" w:space="0" w:color="auto"/>
        <w:bottom w:val="none" w:sz="0" w:space="0" w:color="auto"/>
        <w:right w:val="none" w:sz="0" w:space="0" w:color="auto"/>
      </w:divBdr>
    </w:div>
    <w:div w:id="1144272487">
      <w:marLeft w:val="0"/>
      <w:marRight w:val="0"/>
      <w:marTop w:val="0"/>
      <w:marBottom w:val="0"/>
      <w:divBdr>
        <w:top w:val="none" w:sz="0" w:space="0" w:color="auto"/>
        <w:left w:val="none" w:sz="0" w:space="0" w:color="auto"/>
        <w:bottom w:val="none" w:sz="0" w:space="0" w:color="auto"/>
        <w:right w:val="none" w:sz="0" w:space="0" w:color="auto"/>
      </w:divBdr>
      <w:divsChild>
        <w:div w:id="387998285">
          <w:marLeft w:val="0"/>
          <w:marRight w:val="0"/>
          <w:marTop w:val="0"/>
          <w:marBottom w:val="0"/>
          <w:divBdr>
            <w:top w:val="none" w:sz="0" w:space="0" w:color="auto"/>
            <w:left w:val="none" w:sz="0" w:space="0" w:color="auto"/>
            <w:bottom w:val="none" w:sz="0" w:space="0" w:color="auto"/>
            <w:right w:val="none" w:sz="0" w:space="0" w:color="auto"/>
          </w:divBdr>
        </w:div>
      </w:divsChild>
    </w:div>
    <w:div w:id="1160846364">
      <w:marLeft w:val="0"/>
      <w:marRight w:val="0"/>
      <w:marTop w:val="0"/>
      <w:marBottom w:val="0"/>
      <w:divBdr>
        <w:top w:val="none" w:sz="0" w:space="0" w:color="auto"/>
        <w:left w:val="none" w:sz="0" w:space="0" w:color="auto"/>
        <w:bottom w:val="none" w:sz="0" w:space="0" w:color="auto"/>
        <w:right w:val="none" w:sz="0" w:space="0" w:color="auto"/>
      </w:divBdr>
      <w:divsChild>
        <w:div w:id="1642032828">
          <w:marLeft w:val="0"/>
          <w:marRight w:val="0"/>
          <w:marTop w:val="0"/>
          <w:marBottom w:val="0"/>
          <w:divBdr>
            <w:top w:val="none" w:sz="0" w:space="0" w:color="auto"/>
            <w:left w:val="none" w:sz="0" w:space="0" w:color="auto"/>
            <w:bottom w:val="none" w:sz="0" w:space="0" w:color="auto"/>
            <w:right w:val="none" w:sz="0" w:space="0" w:color="auto"/>
          </w:divBdr>
        </w:div>
      </w:divsChild>
    </w:div>
    <w:div w:id="1185436312">
      <w:marLeft w:val="0"/>
      <w:marRight w:val="0"/>
      <w:marTop w:val="0"/>
      <w:marBottom w:val="0"/>
      <w:divBdr>
        <w:top w:val="none" w:sz="0" w:space="0" w:color="auto"/>
        <w:left w:val="none" w:sz="0" w:space="0" w:color="auto"/>
        <w:bottom w:val="none" w:sz="0" w:space="0" w:color="auto"/>
        <w:right w:val="none" w:sz="0" w:space="0" w:color="auto"/>
      </w:divBdr>
      <w:divsChild>
        <w:div w:id="1908761128">
          <w:marLeft w:val="0"/>
          <w:marRight w:val="0"/>
          <w:marTop w:val="0"/>
          <w:marBottom w:val="0"/>
          <w:divBdr>
            <w:top w:val="none" w:sz="0" w:space="0" w:color="auto"/>
            <w:left w:val="none" w:sz="0" w:space="0" w:color="auto"/>
            <w:bottom w:val="none" w:sz="0" w:space="0" w:color="auto"/>
            <w:right w:val="none" w:sz="0" w:space="0" w:color="auto"/>
          </w:divBdr>
        </w:div>
      </w:divsChild>
    </w:div>
    <w:div w:id="1193222352">
      <w:marLeft w:val="0"/>
      <w:marRight w:val="0"/>
      <w:marTop w:val="0"/>
      <w:marBottom w:val="0"/>
      <w:divBdr>
        <w:top w:val="none" w:sz="0" w:space="0" w:color="auto"/>
        <w:left w:val="none" w:sz="0" w:space="0" w:color="auto"/>
        <w:bottom w:val="none" w:sz="0" w:space="0" w:color="auto"/>
        <w:right w:val="none" w:sz="0" w:space="0" w:color="auto"/>
      </w:divBdr>
      <w:divsChild>
        <w:div w:id="231161992">
          <w:marLeft w:val="0"/>
          <w:marRight w:val="0"/>
          <w:marTop w:val="0"/>
          <w:marBottom w:val="0"/>
          <w:divBdr>
            <w:top w:val="none" w:sz="0" w:space="0" w:color="auto"/>
            <w:left w:val="none" w:sz="0" w:space="0" w:color="auto"/>
            <w:bottom w:val="none" w:sz="0" w:space="0" w:color="auto"/>
            <w:right w:val="none" w:sz="0" w:space="0" w:color="auto"/>
          </w:divBdr>
        </w:div>
      </w:divsChild>
    </w:div>
    <w:div w:id="1206681289">
      <w:marLeft w:val="0"/>
      <w:marRight w:val="0"/>
      <w:marTop w:val="0"/>
      <w:marBottom w:val="0"/>
      <w:divBdr>
        <w:top w:val="none" w:sz="0" w:space="0" w:color="auto"/>
        <w:left w:val="none" w:sz="0" w:space="0" w:color="auto"/>
        <w:bottom w:val="none" w:sz="0" w:space="0" w:color="auto"/>
        <w:right w:val="none" w:sz="0" w:space="0" w:color="auto"/>
      </w:divBdr>
      <w:divsChild>
        <w:div w:id="1219703450">
          <w:marLeft w:val="0"/>
          <w:marRight w:val="0"/>
          <w:marTop w:val="0"/>
          <w:marBottom w:val="0"/>
          <w:divBdr>
            <w:top w:val="none" w:sz="0" w:space="0" w:color="auto"/>
            <w:left w:val="none" w:sz="0" w:space="0" w:color="auto"/>
            <w:bottom w:val="none" w:sz="0" w:space="0" w:color="auto"/>
            <w:right w:val="none" w:sz="0" w:space="0" w:color="auto"/>
          </w:divBdr>
        </w:div>
      </w:divsChild>
    </w:div>
    <w:div w:id="1222444774">
      <w:marLeft w:val="0"/>
      <w:marRight w:val="0"/>
      <w:marTop w:val="0"/>
      <w:marBottom w:val="0"/>
      <w:divBdr>
        <w:top w:val="none" w:sz="0" w:space="0" w:color="auto"/>
        <w:left w:val="none" w:sz="0" w:space="0" w:color="auto"/>
        <w:bottom w:val="none" w:sz="0" w:space="0" w:color="auto"/>
        <w:right w:val="none" w:sz="0" w:space="0" w:color="auto"/>
      </w:divBdr>
      <w:divsChild>
        <w:div w:id="1145858698">
          <w:marLeft w:val="0"/>
          <w:marRight w:val="0"/>
          <w:marTop w:val="0"/>
          <w:marBottom w:val="0"/>
          <w:divBdr>
            <w:top w:val="none" w:sz="0" w:space="0" w:color="auto"/>
            <w:left w:val="none" w:sz="0" w:space="0" w:color="auto"/>
            <w:bottom w:val="none" w:sz="0" w:space="0" w:color="auto"/>
            <w:right w:val="none" w:sz="0" w:space="0" w:color="auto"/>
          </w:divBdr>
        </w:div>
      </w:divsChild>
    </w:div>
    <w:div w:id="1234124733">
      <w:marLeft w:val="0"/>
      <w:marRight w:val="0"/>
      <w:marTop w:val="0"/>
      <w:marBottom w:val="0"/>
      <w:divBdr>
        <w:top w:val="none" w:sz="0" w:space="0" w:color="auto"/>
        <w:left w:val="none" w:sz="0" w:space="0" w:color="auto"/>
        <w:bottom w:val="none" w:sz="0" w:space="0" w:color="auto"/>
        <w:right w:val="none" w:sz="0" w:space="0" w:color="auto"/>
      </w:divBdr>
      <w:divsChild>
        <w:div w:id="835876467">
          <w:marLeft w:val="0"/>
          <w:marRight w:val="0"/>
          <w:marTop w:val="0"/>
          <w:marBottom w:val="0"/>
          <w:divBdr>
            <w:top w:val="none" w:sz="0" w:space="0" w:color="auto"/>
            <w:left w:val="none" w:sz="0" w:space="0" w:color="auto"/>
            <w:bottom w:val="none" w:sz="0" w:space="0" w:color="auto"/>
            <w:right w:val="none" w:sz="0" w:space="0" w:color="auto"/>
          </w:divBdr>
        </w:div>
      </w:divsChild>
    </w:div>
    <w:div w:id="1246038632">
      <w:bodyDiv w:val="1"/>
      <w:marLeft w:val="0"/>
      <w:marRight w:val="0"/>
      <w:marTop w:val="0"/>
      <w:marBottom w:val="0"/>
      <w:divBdr>
        <w:top w:val="none" w:sz="0" w:space="0" w:color="auto"/>
        <w:left w:val="none" w:sz="0" w:space="0" w:color="auto"/>
        <w:bottom w:val="none" w:sz="0" w:space="0" w:color="auto"/>
        <w:right w:val="none" w:sz="0" w:space="0" w:color="auto"/>
      </w:divBdr>
    </w:div>
    <w:div w:id="1246693929">
      <w:marLeft w:val="0"/>
      <w:marRight w:val="0"/>
      <w:marTop w:val="0"/>
      <w:marBottom w:val="0"/>
      <w:divBdr>
        <w:top w:val="none" w:sz="0" w:space="0" w:color="auto"/>
        <w:left w:val="none" w:sz="0" w:space="0" w:color="auto"/>
        <w:bottom w:val="none" w:sz="0" w:space="0" w:color="auto"/>
        <w:right w:val="none" w:sz="0" w:space="0" w:color="auto"/>
      </w:divBdr>
      <w:divsChild>
        <w:div w:id="1339162906">
          <w:marLeft w:val="0"/>
          <w:marRight w:val="0"/>
          <w:marTop w:val="0"/>
          <w:marBottom w:val="0"/>
          <w:divBdr>
            <w:top w:val="none" w:sz="0" w:space="0" w:color="auto"/>
            <w:left w:val="none" w:sz="0" w:space="0" w:color="auto"/>
            <w:bottom w:val="none" w:sz="0" w:space="0" w:color="auto"/>
            <w:right w:val="none" w:sz="0" w:space="0" w:color="auto"/>
          </w:divBdr>
        </w:div>
      </w:divsChild>
    </w:div>
    <w:div w:id="1258903383">
      <w:marLeft w:val="0"/>
      <w:marRight w:val="0"/>
      <w:marTop w:val="0"/>
      <w:marBottom w:val="0"/>
      <w:divBdr>
        <w:top w:val="none" w:sz="0" w:space="0" w:color="auto"/>
        <w:left w:val="none" w:sz="0" w:space="0" w:color="auto"/>
        <w:bottom w:val="none" w:sz="0" w:space="0" w:color="auto"/>
        <w:right w:val="none" w:sz="0" w:space="0" w:color="auto"/>
      </w:divBdr>
      <w:divsChild>
        <w:div w:id="1323968620">
          <w:marLeft w:val="0"/>
          <w:marRight w:val="0"/>
          <w:marTop w:val="0"/>
          <w:marBottom w:val="0"/>
          <w:divBdr>
            <w:top w:val="none" w:sz="0" w:space="0" w:color="auto"/>
            <w:left w:val="none" w:sz="0" w:space="0" w:color="auto"/>
            <w:bottom w:val="none" w:sz="0" w:space="0" w:color="auto"/>
            <w:right w:val="none" w:sz="0" w:space="0" w:color="auto"/>
          </w:divBdr>
        </w:div>
      </w:divsChild>
    </w:div>
    <w:div w:id="1278178332">
      <w:marLeft w:val="0"/>
      <w:marRight w:val="0"/>
      <w:marTop w:val="0"/>
      <w:marBottom w:val="0"/>
      <w:divBdr>
        <w:top w:val="none" w:sz="0" w:space="0" w:color="auto"/>
        <w:left w:val="none" w:sz="0" w:space="0" w:color="auto"/>
        <w:bottom w:val="none" w:sz="0" w:space="0" w:color="auto"/>
        <w:right w:val="none" w:sz="0" w:space="0" w:color="auto"/>
      </w:divBdr>
      <w:divsChild>
        <w:div w:id="531961703">
          <w:marLeft w:val="0"/>
          <w:marRight w:val="0"/>
          <w:marTop w:val="0"/>
          <w:marBottom w:val="0"/>
          <w:divBdr>
            <w:top w:val="none" w:sz="0" w:space="0" w:color="auto"/>
            <w:left w:val="none" w:sz="0" w:space="0" w:color="auto"/>
            <w:bottom w:val="none" w:sz="0" w:space="0" w:color="auto"/>
            <w:right w:val="none" w:sz="0" w:space="0" w:color="auto"/>
          </w:divBdr>
        </w:div>
      </w:divsChild>
    </w:div>
    <w:div w:id="1279990524">
      <w:marLeft w:val="0"/>
      <w:marRight w:val="0"/>
      <w:marTop w:val="0"/>
      <w:marBottom w:val="0"/>
      <w:divBdr>
        <w:top w:val="none" w:sz="0" w:space="0" w:color="auto"/>
        <w:left w:val="none" w:sz="0" w:space="0" w:color="auto"/>
        <w:bottom w:val="none" w:sz="0" w:space="0" w:color="auto"/>
        <w:right w:val="none" w:sz="0" w:space="0" w:color="auto"/>
      </w:divBdr>
      <w:divsChild>
        <w:div w:id="1347445876">
          <w:marLeft w:val="0"/>
          <w:marRight w:val="0"/>
          <w:marTop w:val="0"/>
          <w:marBottom w:val="0"/>
          <w:divBdr>
            <w:top w:val="none" w:sz="0" w:space="0" w:color="auto"/>
            <w:left w:val="none" w:sz="0" w:space="0" w:color="auto"/>
            <w:bottom w:val="none" w:sz="0" w:space="0" w:color="auto"/>
            <w:right w:val="none" w:sz="0" w:space="0" w:color="auto"/>
          </w:divBdr>
        </w:div>
      </w:divsChild>
    </w:div>
    <w:div w:id="1286699350">
      <w:marLeft w:val="0"/>
      <w:marRight w:val="0"/>
      <w:marTop w:val="0"/>
      <w:marBottom w:val="0"/>
      <w:divBdr>
        <w:top w:val="none" w:sz="0" w:space="0" w:color="auto"/>
        <w:left w:val="none" w:sz="0" w:space="0" w:color="auto"/>
        <w:bottom w:val="none" w:sz="0" w:space="0" w:color="auto"/>
        <w:right w:val="none" w:sz="0" w:space="0" w:color="auto"/>
      </w:divBdr>
      <w:divsChild>
        <w:div w:id="215363172">
          <w:marLeft w:val="0"/>
          <w:marRight w:val="0"/>
          <w:marTop w:val="0"/>
          <w:marBottom w:val="0"/>
          <w:divBdr>
            <w:top w:val="none" w:sz="0" w:space="0" w:color="auto"/>
            <w:left w:val="none" w:sz="0" w:space="0" w:color="auto"/>
            <w:bottom w:val="none" w:sz="0" w:space="0" w:color="auto"/>
            <w:right w:val="none" w:sz="0" w:space="0" w:color="auto"/>
          </w:divBdr>
        </w:div>
      </w:divsChild>
    </w:div>
    <w:div w:id="1304384296">
      <w:marLeft w:val="0"/>
      <w:marRight w:val="0"/>
      <w:marTop w:val="0"/>
      <w:marBottom w:val="0"/>
      <w:divBdr>
        <w:top w:val="none" w:sz="0" w:space="0" w:color="auto"/>
        <w:left w:val="none" w:sz="0" w:space="0" w:color="auto"/>
        <w:bottom w:val="none" w:sz="0" w:space="0" w:color="auto"/>
        <w:right w:val="none" w:sz="0" w:space="0" w:color="auto"/>
      </w:divBdr>
      <w:divsChild>
        <w:div w:id="45447819">
          <w:marLeft w:val="0"/>
          <w:marRight w:val="0"/>
          <w:marTop w:val="0"/>
          <w:marBottom w:val="0"/>
          <w:divBdr>
            <w:top w:val="none" w:sz="0" w:space="0" w:color="auto"/>
            <w:left w:val="none" w:sz="0" w:space="0" w:color="auto"/>
            <w:bottom w:val="none" w:sz="0" w:space="0" w:color="auto"/>
            <w:right w:val="none" w:sz="0" w:space="0" w:color="auto"/>
          </w:divBdr>
        </w:div>
      </w:divsChild>
    </w:div>
    <w:div w:id="1309548959">
      <w:marLeft w:val="0"/>
      <w:marRight w:val="0"/>
      <w:marTop w:val="0"/>
      <w:marBottom w:val="0"/>
      <w:divBdr>
        <w:top w:val="none" w:sz="0" w:space="0" w:color="auto"/>
        <w:left w:val="none" w:sz="0" w:space="0" w:color="auto"/>
        <w:bottom w:val="none" w:sz="0" w:space="0" w:color="auto"/>
        <w:right w:val="none" w:sz="0" w:space="0" w:color="auto"/>
      </w:divBdr>
      <w:divsChild>
        <w:div w:id="306321592">
          <w:marLeft w:val="0"/>
          <w:marRight w:val="0"/>
          <w:marTop w:val="0"/>
          <w:marBottom w:val="0"/>
          <w:divBdr>
            <w:top w:val="none" w:sz="0" w:space="0" w:color="auto"/>
            <w:left w:val="none" w:sz="0" w:space="0" w:color="auto"/>
            <w:bottom w:val="none" w:sz="0" w:space="0" w:color="auto"/>
            <w:right w:val="none" w:sz="0" w:space="0" w:color="auto"/>
          </w:divBdr>
        </w:div>
      </w:divsChild>
    </w:div>
    <w:div w:id="1315337789">
      <w:marLeft w:val="0"/>
      <w:marRight w:val="0"/>
      <w:marTop w:val="0"/>
      <w:marBottom w:val="0"/>
      <w:divBdr>
        <w:top w:val="none" w:sz="0" w:space="0" w:color="auto"/>
        <w:left w:val="none" w:sz="0" w:space="0" w:color="auto"/>
        <w:bottom w:val="none" w:sz="0" w:space="0" w:color="auto"/>
        <w:right w:val="none" w:sz="0" w:space="0" w:color="auto"/>
      </w:divBdr>
      <w:divsChild>
        <w:div w:id="368261796">
          <w:marLeft w:val="0"/>
          <w:marRight w:val="0"/>
          <w:marTop w:val="0"/>
          <w:marBottom w:val="0"/>
          <w:divBdr>
            <w:top w:val="none" w:sz="0" w:space="0" w:color="auto"/>
            <w:left w:val="none" w:sz="0" w:space="0" w:color="auto"/>
            <w:bottom w:val="none" w:sz="0" w:space="0" w:color="auto"/>
            <w:right w:val="none" w:sz="0" w:space="0" w:color="auto"/>
          </w:divBdr>
        </w:div>
      </w:divsChild>
    </w:div>
    <w:div w:id="1355619304">
      <w:marLeft w:val="0"/>
      <w:marRight w:val="0"/>
      <w:marTop w:val="0"/>
      <w:marBottom w:val="0"/>
      <w:divBdr>
        <w:top w:val="none" w:sz="0" w:space="0" w:color="auto"/>
        <w:left w:val="none" w:sz="0" w:space="0" w:color="auto"/>
        <w:bottom w:val="none" w:sz="0" w:space="0" w:color="auto"/>
        <w:right w:val="none" w:sz="0" w:space="0" w:color="auto"/>
      </w:divBdr>
      <w:divsChild>
        <w:div w:id="69473427">
          <w:marLeft w:val="0"/>
          <w:marRight w:val="0"/>
          <w:marTop w:val="0"/>
          <w:marBottom w:val="0"/>
          <w:divBdr>
            <w:top w:val="none" w:sz="0" w:space="0" w:color="auto"/>
            <w:left w:val="none" w:sz="0" w:space="0" w:color="auto"/>
            <w:bottom w:val="none" w:sz="0" w:space="0" w:color="auto"/>
            <w:right w:val="none" w:sz="0" w:space="0" w:color="auto"/>
          </w:divBdr>
        </w:div>
      </w:divsChild>
    </w:div>
    <w:div w:id="1363744772">
      <w:marLeft w:val="0"/>
      <w:marRight w:val="0"/>
      <w:marTop w:val="0"/>
      <w:marBottom w:val="0"/>
      <w:divBdr>
        <w:top w:val="none" w:sz="0" w:space="0" w:color="auto"/>
        <w:left w:val="none" w:sz="0" w:space="0" w:color="auto"/>
        <w:bottom w:val="none" w:sz="0" w:space="0" w:color="auto"/>
        <w:right w:val="none" w:sz="0" w:space="0" w:color="auto"/>
      </w:divBdr>
      <w:divsChild>
        <w:div w:id="461843831">
          <w:marLeft w:val="0"/>
          <w:marRight w:val="0"/>
          <w:marTop w:val="0"/>
          <w:marBottom w:val="0"/>
          <w:divBdr>
            <w:top w:val="none" w:sz="0" w:space="0" w:color="auto"/>
            <w:left w:val="none" w:sz="0" w:space="0" w:color="auto"/>
            <w:bottom w:val="none" w:sz="0" w:space="0" w:color="auto"/>
            <w:right w:val="none" w:sz="0" w:space="0" w:color="auto"/>
          </w:divBdr>
        </w:div>
      </w:divsChild>
    </w:div>
    <w:div w:id="1394043230">
      <w:marLeft w:val="0"/>
      <w:marRight w:val="0"/>
      <w:marTop w:val="0"/>
      <w:marBottom w:val="0"/>
      <w:divBdr>
        <w:top w:val="none" w:sz="0" w:space="0" w:color="auto"/>
        <w:left w:val="none" w:sz="0" w:space="0" w:color="auto"/>
        <w:bottom w:val="none" w:sz="0" w:space="0" w:color="auto"/>
        <w:right w:val="none" w:sz="0" w:space="0" w:color="auto"/>
      </w:divBdr>
      <w:divsChild>
        <w:div w:id="519009861">
          <w:marLeft w:val="0"/>
          <w:marRight w:val="0"/>
          <w:marTop w:val="0"/>
          <w:marBottom w:val="0"/>
          <w:divBdr>
            <w:top w:val="none" w:sz="0" w:space="0" w:color="auto"/>
            <w:left w:val="none" w:sz="0" w:space="0" w:color="auto"/>
            <w:bottom w:val="none" w:sz="0" w:space="0" w:color="auto"/>
            <w:right w:val="none" w:sz="0" w:space="0" w:color="auto"/>
          </w:divBdr>
        </w:div>
      </w:divsChild>
    </w:div>
    <w:div w:id="1415132330">
      <w:marLeft w:val="0"/>
      <w:marRight w:val="0"/>
      <w:marTop w:val="0"/>
      <w:marBottom w:val="0"/>
      <w:divBdr>
        <w:top w:val="none" w:sz="0" w:space="0" w:color="auto"/>
        <w:left w:val="none" w:sz="0" w:space="0" w:color="auto"/>
        <w:bottom w:val="none" w:sz="0" w:space="0" w:color="auto"/>
        <w:right w:val="none" w:sz="0" w:space="0" w:color="auto"/>
      </w:divBdr>
      <w:divsChild>
        <w:div w:id="1995141260">
          <w:marLeft w:val="0"/>
          <w:marRight w:val="0"/>
          <w:marTop w:val="0"/>
          <w:marBottom w:val="0"/>
          <w:divBdr>
            <w:top w:val="none" w:sz="0" w:space="0" w:color="auto"/>
            <w:left w:val="none" w:sz="0" w:space="0" w:color="auto"/>
            <w:bottom w:val="none" w:sz="0" w:space="0" w:color="auto"/>
            <w:right w:val="none" w:sz="0" w:space="0" w:color="auto"/>
          </w:divBdr>
        </w:div>
      </w:divsChild>
    </w:div>
    <w:div w:id="1433091149">
      <w:marLeft w:val="0"/>
      <w:marRight w:val="0"/>
      <w:marTop w:val="0"/>
      <w:marBottom w:val="0"/>
      <w:divBdr>
        <w:top w:val="none" w:sz="0" w:space="0" w:color="auto"/>
        <w:left w:val="none" w:sz="0" w:space="0" w:color="auto"/>
        <w:bottom w:val="none" w:sz="0" w:space="0" w:color="auto"/>
        <w:right w:val="none" w:sz="0" w:space="0" w:color="auto"/>
      </w:divBdr>
      <w:divsChild>
        <w:div w:id="1900675174">
          <w:marLeft w:val="0"/>
          <w:marRight w:val="0"/>
          <w:marTop w:val="0"/>
          <w:marBottom w:val="0"/>
          <w:divBdr>
            <w:top w:val="none" w:sz="0" w:space="0" w:color="auto"/>
            <w:left w:val="none" w:sz="0" w:space="0" w:color="auto"/>
            <w:bottom w:val="none" w:sz="0" w:space="0" w:color="auto"/>
            <w:right w:val="none" w:sz="0" w:space="0" w:color="auto"/>
          </w:divBdr>
        </w:div>
      </w:divsChild>
    </w:div>
    <w:div w:id="1447312169">
      <w:marLeft w:val="0"/>
      <w:marRight w:val="0"/>
      <w:marTop w:val="0"/>
      <w:marBottom w:val="0"/>
      <w:divBdr>
        <w:top w:val="none" w:sz="0" w:space="0" w:color="auto"/>
        <w:left w:val="none" w:sz="0" w:space="0" w:color="auto"/>
        <w:bottom w:val="none" w:sz="0" w:space="0" w:color="auto"/>
        <w:right w:val="none" w:sz="0" w:space="0" w:color="auto"/>
      </w:divBdr>
      <w:divsChild>
        <w:div w:id="1818839307">
          <w:marLeft w:val="0"/>
          <w:marRight w:val="0"/>
          <w:marTop w:val="0"/>
          <w:marBottom w:val="0"/>
          <w:divBdr>
            <w:top w:val="none" w:sz="0" w:space="0" w:color="auto"/>
            <w:left w:val="none" w:sz="0" w:space="0" w:color="auto"/>
            <w:bottom w:val="none" w:sz="0" w:space="0" w:color="auto"/>
            <w:right w:val="none" w:sz="0" w:space="0" w:color="auto"/>
          </w:divBdr>
        </w:div>
      </w:divsChild>
    </w:div>
    <w:div w:id="1471510430">
      <w:marLeft w:val="0"/>
      <w:marRight w:val="0"/>
      <w:marTop w:val="0"/>
      <w:marBottom w:val="0"/>
      <w:divBdr>
        <w:top w:val="none" w:sz="0" w:space="0" w:color="auto"/>
        <w:left w:val="none" w:sz="0" w:space="0" w:color="auto"/>
        <w:bottom w:val="none" w:sz="0" w:space="0" w:color="auto"/>
        <w:right w:val="none" w:sz="0" w:space="0" w:color="auto"/>
      </w:divBdr>
      <w:divsChild>
        <w:div w:id="326984840">
          <w:marLeft w:val="0"/>
          <w:marRight w:val="0"/>
          <w:marTop w:val="0"/>
          <w:marBottom w:val="0"/>
          <w:divBdr>
            <w:top w:val="none" w:sz="0" w:space="0" w:color="auto"/>
            <w:left w:val="none" w:sz="0" w:space="0" w:color="auto"/>
            <w:bottom w:val="none" w:sz="0" w:space="0" w:color="auto"/>
            <w:right w:val="none" w:sz="0" w:space="0" w:color="auto"/>
          </w:divBdr>
        </w:div>
      </w:divsChild>
    </w:div>
    <w:div w:id="1484809484">
      <w:marLeft w:val="0"/>
      <w:marRight w:val="0"/>
      <w:marTop w:val="0"/>
      <w:marBottom w:val="0"/>
      <w:divBdr>
        <w:top w:val="none" w:sz="0" w:space="0" w:color="auto"/>
        <w:left w:val="none" w:sz="0" w:space="0" w:color="auto"/>
        <w:bottom w:val="none" w:sz="0" w:space="0" w:color="auto"/>
        <w:right w:val="none" w:sz="0" w:space="0" w:color="auto"/>
      </w:divBdr>
      <w:divsChild>
        <w:div w:id="1165588501">
          <w:marLeft w:val="0"/>
          <w:marRight w:val="0"/>
          <w:marTop w:val="0"/>
          <w:marBottom w:val="0"/>
          <w:divBdr>
            <w:top w:val="none" w:sz="0" w:space="0" w:color="auto"/>
            <w:left w:val="none" w:sz="0" w:space="0" w:color="auto"/>
            <w:bottom w:val="none" w:sz="0" w:space="0" w:color="auto"/>
            <w:right w:val="none" w:sz="0" w:space="0" w:color="auto"/>
          </w:divBdr>
        </w:div>
      </w:divsChild>
    </w:div>
    <w:div w:id="1490944920">
      <w:marLeft w:val="0"/>
      <w:marRight w:val="0"/>
      <w:marTop w:val="0"/>
      <w:marBottom w:val="0"/>
      <w:divBdr>
        <w:top w:val="none" w:sz="0" w:space="0" w:color="auto"/>
        <w:left w:val="none" w:sz="0" w:space="0" w:color="auto"/>
        <w:bottom w:val="none" w:sz="0" w:space="0" w:color="auto"/>
        <w:right w:val="none" w:sz="0" w:space="0" w:color="auto"/>
      </w:divBdr>
      <w:divsChild>
        <w:div w:id="101219893">
          <w:marLeft w:val="0"/>
          <w:marRight w:val="0"/>
          <w:marTop w:val="0"/>
          <w:marBottom w:val="0"/>
          <w:divBdr>
            <w:top w:val="none" w:sz="0" w:space="0" w:color="auto"/>
            <w:left w:val="none" w:sz="0" w:space="0" w:color="auto"/>
            <w:bottom w:val="none" w:sz="0" w:space="0" w:color="auto"/>
            <w:right w:val="none" w:sz="0" w:space="0" w:color="auto"/>
          </w:divBdr>
        </w:div>
      </w:divsChild>
    </w:div>
    <w:div w:id="1498111175">
      <w:marLeft w:val="0"/>
      <w:marRight w:val="0"/>
      <w:marTop w:val="0"/>
      <w:marBottom w:val="0"/>
      <w:divBdr>
        <w:top w:val="none" w:sz="0" w:space="0" w:color="auto"/>
        <w:left w:val="none" w:sz="0" w:space="0" w:color="auto"/>
        <w:bottom w:val="none" w:sz="0" w:space="0" w:color="auto"/>
        <w:right w:val="none" w:sz="0" w:space="0" w:color="auto"/>
      </w:divBdr>
      <w:divsChild>
        <w:div w:id="1167359517">
          <w:marLeft w:val="0"/>
          <w:marRight w:val="0"/>
          <w:marTop w:val="0"/>
          <w:marBottom w:val="0"/>
          <w:divBdr>
            <w:top w:val="none" w:sz="0" w:space="0" w:color="auto"/>
            <w:left w:val="none" w:sz="0" w:space="0" w:color="auto"/>
            <w:bottom w:val="none" w:sz="0" w:space="0" w:color="auto"/>
            <w:right w:val="none" w:sz="0" w:space="0" w:color="auto"/>
          </w:divBdr>
        </w:div>
      </w:divsChild>
    </w:div>
    <w:div w:id="1499151454">
      <w:marLeft w:val="0"/>
      <w:marRight w:val="0"/>
      <w:marTop w:val="0"/>
      <w:marBottom w:val="0"/>
      <w:divBdr>
        <w:top w:val="none" w:sz="0" w:space="0" w:color="auto"/>
        <w:left w:val="none" w:sz="0" w:space="0" w:color="auto"/>
        <w:bottom w:val="none" w:sz="0" w:space="0" w:color="auto"/>
        <w:right w:val="none" w:sz="0" w:space="0" w:color="auto"/>
      </w:divBdr>
      <w:divsChild>
        <w:div w:id="2026052082">
          <w:marLeft w:val="0"/>
          <w:marRight w:val="0"/>
          <w:marTop w:val="0"/>
          <w:marBottom w:val="0"/>
          <w:divBdr>
            <w:top w:val="none" w:sz="0" w:space="0" w:color="auto"/>
            <w:left w:val="none" w:sz="0" w:space="0" w:color="auto"/>
            <w:bottom w:val="none" w:sz="0" w:space="0" w:color="auto"/>
            <w:right w:val="none" w:sz="0" w:space="0" w:color="auto"/>
          </w:divBdr>
        </w:div>
      </w:divsChild>
    </w:div>
    <w:div w:id="1513953186">
      <w:marLeft w:val="0"/>
      <w:marRight w:val="0"/>
      <w:marTop w:val="0"/>
      <w:marBottom w:val="0"/>
      <w:divBdr>
        <w:top w:val="none" w:sz="0" w:space="0" w:color="auto"/>
        <w:left w:val="none" w:sz="0" w:space="0" w:color="auto"/>
        <w:bottom w:val="none" w:sz="0" w:space="0" w:color="auto"/>
        <w:right w:val="none" w:sz="0" w:space="0" w:color="auto"/>
      </w:divBdr>
      <w:divsChild>
        <w:div w:id="1496531174">
          <w:marLeft w:val="0"/>
          <w:marRight w:val="0"/>
          <w:marTop w:val="0"/>
          <w:marBottom w:val="0"/>
          <w:divBdr>
            <w:top w:val="none" w:sz="0" w:space="0" w:color="auto"/>
            <w:left w:val="none" w:sz="0" w:space="0" w:color="auto"/>
            <w:bottom w:val="none" w:sz="0" w:space="0" w:color="auto"/>
            <w:right w:val="none" w:sz="0" w:space="0" w:color="auto"/>
          </w:divBdr>
        </w:div>
      </w:divsChild>
    </w:div>
    <w:div w:id="1523015619">
      <w:marLeft w:val="0"/>
      <w:marRight w:val="0"/>
      <w:marTop w:val="0"/>
      <w:marBottom w:val="0"/>
      <w:divBdr>
        <w:top w:val="none" w:sz="0" w:space="0" w:color="auto"/>
        <w:left w:val="none" w:sz="0" w:space="0" w:color="auto"/>
        <w:bottom w:val="none" w:sz="0" w:space="0" w:color="auto"/>
        <w:right w:val="none" w:sz="0" w:space="0" w:color="auto"/>
      </w:divBdr>
      <w:divsChild>
        <w:div w:id="776290714">
          <w:marLeft w:val="0"/>
          <w:marRight w:val="0"/>
          <w:marTop w:val="0"/>
          <w:marBottom w:val="0"/>
          <w:divBdr>
            <w:top w:val="none" w:sz="0" w:space="0" w:color="auto"/>
            <w:left w:val="none" w:sz="0" w:space="0" w:color="auto"/>
            <w:bottom w:val="none" w:sz="0" w:space="0" w:color="auto"/>
            <w:right w:val="none" w:sz="0" w:space="0" w:color="auto"/>
          </w:divBdr>
        </w:div>
      </w:divsChild>
    </w:div>
    <w:div w:id="1525829209">
      <w:marLeft w:val="0"/>
      <w:marRight w:val="0"/>
      <w:marTop w:val="0"/>
      <w:marBottom w:val="0"/>
      <w:divBdr>
        <w:top w:val="none" w:sz="0" w:space="0" w:color="auto"/>
        <w:left w:val="none" w:sz="0" w:space="0" w:color="auto"/>
        <w:bottom w:val="none" w:sz="0" w:space="0" w:color="auto"/>
        <w:right w:val="none" w:sz="0" w:space="0" w:color="auto"/>
      </w:divBdr>
      <w:divsChild>
        <w:div w:id="1222523887">
          <w:marLeft w:val="0"/>
          <w:marRight w:val="0"/>
          <w:marTop w:val="0"/>
          <w:marBottom w:val="0"/>
          <w:divBdr>
            <w:top w:val="none" w:sz="0" w:space="0" w:color="auto"/>
            <w:left w:val="none" w:sz="0" w:space="0" w:color="auto"/>
            <w:bottom w:val="none" w:sz="0" w:space="0" w:color="auto"/>
            <w:right w:val="none" w:sz="0" w:space="0" w:color="auto"/>
          </w:divBdr>
        </w:div>
      </w:divsChild>
    </w:div>
    <w:div w:id="1532188516">
      <w:marLeft w:val="0"/>
      <w:marRight w:val="0"/>
      <w:marTop w:val="0"/>
      <w:marBottom w:val="0"/>
      <w:divBdr>
        <w:top w:val="none" w:sz="0" w:space="0" w:color="auto"/>
        <w:left w:val="none" w:sz="0" w:space="0" w:color="auto"/>
        <w:bottom w:val="none" w:sz="0" w:space="0" w:color="auto"/>
        <w:right w:val="none" w:sz="0" w:space="0" w:color="auto"/>
      </w:divBdr>
      <w:divsChild>
        <w:div w:id="1857421805">
          <w:marLeft w:val="0"/>
          <w:marRight w:val="0"/>
          <w:marTop w:val="0"/>
          <w:marBottom w:val="0"/>
          <w:divBdr>
            <w:top w:val="none" w:sz="0" w:space="0" w:color="auto"/>
            <w:left w:val="none" w:sz="0" w:space="0" w:color="auto"/>
            <w:bottom w:val="none" w:sz="0" w:space="0" w:color="auto"/>
            <w:right w:val="none" w:sz="0" w:space="0" w:color="auto"/>
          </w:divBdr>
        </w:div>
      </w:divsChild>
    </w:div>
    <w:div w:id="1537351422">
      <w:marLeft w:val="0"/>
      <w:marRight w:val="0"/>
      <w:marTop w:val="0"/>
      <w:marBottom w:val="0"/>
      <w:divBdr>
        <w:top w:val="none" w:sz="0" w:space="0" w:color="auto"/>
        <w:left w:val="none" w:sz="0" w:space="0" w:color="auto"/>
        <w:bottom w:val="none" w:sz="0" w:space="0" w:color="auto"/>
        <w:right w:val="none" w:sz="0" w:space="0" w:color="auto"/>
      </w:divBdr>
      <w:divsChild>
        <w:div w:id="1087574630">
          <w:marLeft w:val="0"/>
          <w:marRight w:val="0"/>
          <w:marTop w:val="0"/>
          <w:marBottom w:val="0"/>
          <w:divBdr>
            <w:top w:val="none" w:sz="0" w:space="0" w:color="auto"/>
            <w:left w:val="none" w:sz="0" w:space="0" w:color="auto"/>
            <w:bottom w:val="none" w:sz="0" w:space="0" w:color="auto"/>
            <w:right w:val="none" w:sz="0" w:space="0" w:color="auto"/>
          </w:divBdr>
        </w:div>
      </w:divsChild>
    </w:div>
    <w:div w:id="1562862299">
      <w:marLeft w:val="0"/>
      <w:marRight w:val="0"/>
      <w:marTop w:val="0"/>
      <w:marBottom w:val="0"/>
      <w:divBdr>
        <w:top w:val="none" w:sz="0" w:space="0" w:color="auto"/>
        <w:left w:val="none" w:sz="0" w:space="0" w:color="auto"/>
        <w:bottom w:val="none" w:sz="0" w:space="0" w:color="auto"/>
        <w:right w:val="none" w:sz="0" w:space="0" w:color="auto"/>
      </w:divBdr>
      <w:divsChild>
        <w:div w:id="1325624730">
          <w:marLeft w:val="0"/>
          <w:marRight w:val="0"/>
          <w:marTop w:val="0"/>
          <w:marBottom w:val="0"/>
          <w:divBdr>
            <w:top w:val="none" w:sz="0" w:space="0" w:color="auto"/>
            <w:left w:val="none" w:sz="0" w:space="0" w:color="auto"/>
            <w:bottom w:val="none" w:sz="0" w:space="0" w:color="auto"/>
            <w:right w:val="none" w:sz="0" w:space="0" w:color="auto"/>
          </w:divBdr>
        </w:div>
      </w:divsChild>
    </w:div>
    <w:div w:id="1570732435">
      <w:marLeft w:val="0"/>
      <w:marRight w:val="0"/>
      <w:marTop w:val="0"/>
      <w:marBottom w:val="0"/>
      <w:divBdr>
        <w:top w:val="none" w:sz="0" w:space="0" w:color="auto"/>
        <w:left w:val="none" w:sz="0" w:space="0" w:color="auto"/>
        <w:bottom w:val="none" w:sz="0" w:space="0" w:color="auto"/>
        <w:right w:val="none" w:sz="0" w:space="0" w:color="auto"/>
      </w:divBdr>
      <w:divsChild>
        <w:div w:id="282156705">
          <w:marLeft w:val="0"/>
          <w:marRight w:val="0"/>
          <w:marTop w:val="0"/>
          <w:marBottom w:val="0"/>
          <w:divBdr>
            <w:top w:val="none" w:sz="0" w:space="0" w:color="auto"/>
            <w:left w:val="none" w:sz="0" w:space="0" w:color="auto"/>
            <w:bottom w:val="none" w:sz="0" w:space="0" w:color="auto"/>
            <w:right w:val="none" w:sz="0" w:space="0" w:color="auto"/>
          </w:divBdr>
        </w:div>
      </w:divsChild>
    </w:div>
    <w:div w:id="1599871093">
      <w:marLeft w:val="0"/>
      <w:marRight w:val="0"/>
      <w:marTop w:val="0"/>
      <w:marBottom w:val="0"/>
      <w:divBdr>
        <w:top w:val="none" w:sz="0" w:space="0" w:color="auto"/>
        <w:left w:val="none" w:sz="0" w:space="0" w:color="auto"/>
        <w:bottom w:val="none" w:sz="0" w:space="0" w:color="auto"/>
        <w:right w:val="none" w:sz="0" w:space="0" w:color="auto"/>
      </w:divBdr>
      <w:divsChild>
        <w:div w:id="1626501310">
          <w:marLeft w:val="0"/>
          <w:marRight w:val="0"/>
          <w:marTop w:val="0"/>
          <w:marBottom w:val="0"/>
          <w:divBdr>
            <w:top w:val="none" w:sz="0" w:space="0" w:color="auto"/>
            <w:left w:val="none" w:sz="0" w:space="0" w:color="auto"/>
            <w:bottom w:val="none" w:sz="0" w:space="0" w:color="auto"/>
            <w:right w:val="none" w:sz="0" w:space="0" w:color="auto"/>
          </w:divBdr>
        </w:div>
      </w:divsChild>
    </w:div>
    <w:div w:id="1614939850">
      <w:marLeft w:val="0"/>
      <w:marRight w:val="0"/>
      <w:marTop w:val="0"/>
      <w:marBottom w:val="0"/>
      <w:divBdr>
        <w:top w:val="none" w:sz="0" w:space="0" w:color="auto"/>
        <w:left w:val="none" w:sz="0" w:space="0" w:color="auto"/>
        <w:bottom w:val="none" w:sz="0" w:space="0" w:color="auto"/>
        <w:right w:val="none" w:sz="0" w:space="0" w:color="auto"/>
      </w:divBdr>
      <w:divsChild>
        <w:div w:id="1174612290">
          <w:marLeft w:val="0"/>
          <w:marRight w:val="0"/>
          <w:marTop w:val="0"/>
          <w:marBottom w:val="0"/>
          <w:divBdr>
            <w:top w:val="none" w:sz="0" w:space="0" w:color="auto"/>
            <w:left w:val="none" w:sz="0" w:space="0" w:color="auto"/>
            <w:bottom w:val="none" w:sz="0" w:space="0" w:color="auto"/>
            <w:right w:val="none" w:sz="0" w:space="0" w:color="auto"/>
          </w:divBdr>
        </w:div>
      </w:divsChild>
    </w:div>
    <w:div w:id="1629317991">
      <w:marLeft w:val="0"/>
      <w:marRight w:val="0"/>
      <w:marTop w:val="0"/>
      <w:marBottom w:val="0"/>
      <w:divBdr>
        <w:top w:val="none" w:sz="0" w:space="0" w:color="auto"/>
        <w:left w:val="none" w:sz="0" w:space="0" w:color="auto"/>
        <w:bottom w:val="none" w:sz="0" w:space="0" w:color="auto"/>
        <w:right w:val="none" w:sz="0" w:space="0" w:color="auto"/>
      </w:divBdr>
      <w:divsChild>
        <w:div w:id="1770156393">
          <w:marLeft w:val="0"/>
          <w:marRight w:val="0"/>
          <w:marTop w:val="0"/>
          <w:marBottom w:val="0"/>
          <w:divBdr>
            <w:top w:val="none" w:sz="0" w:space="0" w:color="auto"/>
            <w:left w:val="none" w:sz="0" w:space="0" w:color="auto"/>
            <w:bottom w:val="none" w:sz="0" w:space="0" w:color="auto"/>
            <w:right w:val="none" w:sz="0" w:space="0" w:color="auto"/>
          </w:divBdr>
        </w:div>
      </w:divsChild>
    </w:div>
    <w:div w:id="1635981111">
      <w:marLeft w:val="0"/>
      <w:marRight w:val="0"/>
      <w:marTop w:val="0"/>
      <w:marBottom w:val="0"/>
      <w:divBdr>
        <w:top w:val="none" w:sz="0" w:space="0" w:color="auto"/>
        <w:left w:val="none" w:sz="0" w:space="0" w:color="auto"/>
        <w:bottom w:val="none" w:sz="0" w:space="0" w:color="auto"/>
        <w:right w:val="none" w:sz="0" w:space="0" w:color="auto"/>
      </w:divBdr>
      <w:divsChild>
        <w:div w:id="1187258249">
          <w:marLeft w:val="0"/>
          <w:marRight w:val="0"/>
          <w:marTop w:val="0"/>
          <w:marBottom w:val="0"/>
          <w:divBdr>
            <w:top w:val="none" w:sz="0" w:space="0" w:color="auto"/>
            <w:left w:val="none" w:sz="0" w:space="0" w:color="auto"/>
            <w:bottom w:val="none" w:sz="0" w:space="0" w:color="auto"/>
            <w:right w:val="none" w:sz="0" w:space="0" w:color="auto"/>
          </w:divBdr>
        </w:div>
      </w:divsChild>
    </w:div>
    <w:div w:id="1651056273">
      <w:marLeft w:val="0"/>
      <w:marRight w:val="0"/>
      <w:marTop w:val="0"/>
      <w:marBottom w:val="0"/>
      <w:divBdr>
        <w:top w:val="none" w:sz="0" w:space="0" w:color="auto"/>
        <w:left w:val="none" w:sz="0" w:space="0" w:color="auto"/>
        <w:bottom w:val="none" w:sz="0" w:space="0" w:color="auto"/>
        <w:right w:val="none" w:sz="0" w:space="0" w:color="auto"/>
      </w:divBdr>
      <w:divsChild>
        <w:div w:id="817573076">
          <w:marLeft w:val="0"/>
          <w:marRight w:val="0"/>
          <w:marTop w:val="0"/>
          <w:marBottom w:val="0"/>
          <w:divBdr>
            <w:top w:val="none" w:sz="0" w:space="0" w:color="auto"/>
            <w:left w:val="none" w:sz="0" w:space="0" w:color="auto"/>
            <w:bottom w:val="none" w:sz="0" w:space="0" w:color="auto"/>
            <w:right w:val="none" w:sz="0" w:space="0" w:color="auto"/>
          </w:divBdr>
        </w:div>
      </w:divsChild>
    </w:div>
    <w:div w:id="1664629204">
      <w:bodyDiv w:val="1"/>
      <w:marLeft w:val="0"/>
      <w:marRight w:val="0"/>
      <w:marTop w:val="0"/>
      <w:marBottom w:val="0"/>
      <w:divBdr>
        <w:top w:val="none" w:sz="0" w:space="0" w:color="auto"/>
        <w:left w:val="none" w:sz="0" w:space="0" w:color="auto"/>
        <w:bottom w:val="none" w:sz="0" w:space="0" w:color="auto"/>
        <w:right w:val="none" w:sz="0" w:space="0" w:color="auto"/>
      </w:divBdr>
      <w:divsChild>
        <w:div w:id="1070270517">
          <w:marLeft w:val="0"/>
          <w:marRight w:val="0"/>
          <w:marTop w:val="0"/>
          <w:marBottom w:val="0"/>
          <w:divBdr>
            <w:top w:val="none" w:sz="0" w:space="0" w:color="auto"/>
            <w:left w:val="none" w:sz="0" w:space="0" w:color="auto"/>
            <w:bottom w:val="none" w:sz="0" w:space="0" w:color="auto"/>
            <w:right w:val="none" w:sz="0" w:space="0" w:color="auto"/>
          </w:divBdr>
          <w:divsChild>
            <w:div w:id="10177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2782">
      <w:marLeft w:val="0"/>
      <w:marRight w:val="0"/>
      <w:marTop w:val="0"/>
      <w:marBottom w:val="0"/>
      <w:divBdr>
        <w:top w:val="none" w:sz="0" w:space="0" w:color="auto"/>
        <w:left w:val="none" w:sz="0" w:space="0" w:color="auto"/>
        <w:bottom w:val="none" w:sz="0" w:space="0" w:color="auto"/>
        <w:right w:val="none" w:sz="0" w:space="0" w:color="auto"/>
      </w:divBdr>
      <w:divsChild>
        <w:div w:id="653070710">
          <w:marLeft w:val="0"/>
          <w:marRight w:val="0"/>
          <w:marTop w:val="0"/>
          <w:marBottom w:val="0"/>
          <w:divBdr>
            <w:top w:val="none" w:sz="0" w:space="0" w:color="auto"/>
            <w:left w:val="none" w:sz="0" w:space="0" w:color="auto"/>
            <w:bottom w:val="none" w:sz="0" w:space="0" w:color="auto"/>
            <w:right w:val="none" w:sz="0" w:space="0" w:color="auto"/>
          </w:divBdr>
        </w:div>
      </w:divsChild>
    </w:div>
    <w:div w:id="1683318917">
      <w:marLeft w:val="0"/>
      <w:marRight w:val="0"/>
      <w:marTop w:val="0"/>
      <w:marBottom w:val="0"/>
      <w:divBdr>
        <w:top w:val="none" w:sz="0" w:space="0" w:color="auto"/>
        <w:left w:val="none" w:sz="0" w:space="0" w:color="auto"/>
        <w:bottom w:val="none" w:sz="0" w:space="0" w:color="auto"/>
        <w:right w:val="none" w:sz="0" w:space="0" w:color="auto"/>
      </w:divBdr>
      <w:divsChild>
        <w:div w:id="585921713">
          <w:marLeft w:val="0"/>
          <w:marRight w:val="0"/>
          <w:marTop w:val="0"/>
          <w:marBottom w:val="0"/>
          <w:divBdr>
            <w:top w:val="none" w:sz="0" w:space="0" w:color="auto"/>
            <w:left w:val="none" w:sz="0" w:space="0" w:color="auto"/>
            <w:bottom w:val="none" w:sz="0" w:space="0" w:color="auto"/>
            <w:right w:val="none" w:sz="0" w:space="0" w:color="auto"/>
          </w:divBdr>
        </w:div>
      </w:divsChild>
    </w:div>
    <w:div w:id="1685935889">
      <w:marLeft w:val="0"/>
      <w:marRight w:val="0"/>
      <w:marTop w:val="0"/>
      <w:marBottom w:val="0"/>
      <w:divBdr>
        <w:top w:val="none" w:sz="0" w:space="0" w:color="auto"/>
        <w:left w:val="none" w:sz="0" w:space="0" w:color="auto"/>
        <w:bottom w:val="none" w:sz="0" w:space="0" w:color="auto"/>
        <w:right w:val="none" w:sz="0" w:space="0" w:color="auto"/>
      </w:divBdr>
      <w:divsChild>
        <w:div w:id="220598399">
          <w:marLeft w:val="0"/>
          <w:marRight w:val="0"/>
          <w:marTop w:val="0"/>
          <w:marBottom w:val="0"/>
          <w:divBdr>
            <w:top w:val="none" w:sz="0" w:space="0" w:color="auto"/>
            <w:left w:val="none" w:sz="0" w:space="0" w:color="auto"/>
            <w:bottom w:val="none" w:sz="0" w:space="0" w:color="auto"/>
            <w:right w:val="none" w:sz="0" w:space="0" w:color="auto"/>
          </w:divBdr>
        </w:div>
      </w:divsChild>
    </w:div>
    <w:div w:id="1690792428">
      <w:marLeft w:val="0"/>
      <w:marRight w:val="0"/>
      <w:marTop w:val="0"/>
      <w:marBottom w:val="0"/>
      <w:divBdr>
        <w:top w:val="none" w:sz="0" w:space="0" w:color="auto"/>
        <w:left w:val="none" w:sz="0" w:space="0" w:color="auto"/>
        <w:bottom w:val="none" w:sz="0" w:space="0" w:color="auto"/>
        <w:right w:val="none" w:sz="0" w:space="0" w:color="auto"/>
      </w:divBdr>
      <w:divsChild>
        <w:div w:id="1788424455">
          <w:marLeft w:val="0"/>
          <w:marRight w:val="0"/>
          <w:marTop w:val="0"/>
          <w:marBottom w:val="0"/>
          <w:divBdr>
            <w:top w:val="none" w:sz="0" w:space="0" w:color="auto"/>
            <w:left w:val="none" w:sz="0" w:space="0" w:color="auto"/>
            <w:bottom w:val="none" w:sz="0" w:space="0" w:color="auto"/>
            <w:right w:val="none" w:sz="0" w:space="0" w:color="auto"/>
          </w:divBdr>
        </w:div>
      </w:divsChild>
    </w:div>
    <w:div w:id="1692338737">
      <w:marLeft w:val="0"/>
      <w:marRight w:val="0"/>
      <w:marTop w:val="0"/>
      <w:marBottom w:val="0"/>
      <w:divBdr>
        <w:top w:val="none" w:sz="0" w:space="0" w:color="auto"/>
        <w:left w:val="none" w:sz="0" w:space="0" w:color="auto"/>
        <w:bottom w:val="none" w:sz="0" w:space="0" w:color="auto"/>
        <w:right w:val="none" w:sz="0" w:space="0" w:color="auto"/>
      </w:divBdr>
      <w:divsChild>
        <w:div w:id="1468543976">
          <w:marLeft w:val="0"/>
          <w:marRight w:val="0"/>
          <w:marTop w:val="0"/>
          <w:marBottom w:val="0"/>
          <w:divBdr>
            <w:top w:val="none" w:sz="0" w:space="0" w:color="auto"/>
            <w:left w:val="none" w:sz="0" w:space="0" w:color="auto"/>
            <w:bottom w:val="none" w:sz="0" w:space="0" w:color="auto"/>
            <w:right w:val="none" w:sz="0" w:space="0" w:color="auto"/>
          </w:divBdr>
        </w:div>
      </w:divsChild>
    </w:div>
    <w:div w:id="1722245452">
      <w:marLeft w:val="0"/>
      <w:marRight w:val="0"/>
      <w:marTop w:val="0"/>
      <w:marBottom w:val="0"/>
      <w:divBdr>
        <w:top w:val="none" w:sz="0" w:space="0" w:color="auto"/>
        <w:left w:val="none" w:sz="0" w:space="0" w:color="auto"/>
        <w:bottom w:val="none" w:sz="0" w:space="0" w:color="auto"/>
        <w:right w:val="none" w:sz="0" w:space="0" w:color="auto"/>
      </w:divBdr>
      <w:divsChild>
        <w:div w:id="2018653897">
          <w:marLeft w:val="0"/>
          <w:marRight w:val="0"/>
          <w:marTop w:val="0"/>
          <w:marBottom w:val="0"/>
          <w:divBdr>
            <w:top w:val="none" w:sz="0" w:space="0" w:color="auto"/>
            <w:left w:val="none" w:sz="0" w:space="0" w:color="auto"/>
            <w:bottom w:val="none" w:sz="0" w:space="0" w:color="auto"/>
            <w:right w:val="none" w:sz="0" w:space="0" w:color="auto"/>
          </w:divBdr>
        </w:div>
      </w:divsChild>
    </w:div>
    <w:div w:id="1726568462">
      <w:marLeft w:val="0"/>
      <w:marRight w:val="0"/>
      <w:marTop w:val="0"/>
      <w:marBottom w:val="0"/>
      <w:divBdr>
        <w:top w:val="none" w:sz="0" w:space="0" w:color="auto"/>
        <w:left w:val="none" w:sz="0" w:space="0" w:color="auto"/>
        <w:bottom w:val="none" w:sz="0" w:space="0" w:color="auto"/>
        <w:right w:val="none" w:sz="0" w:space="0" w:color="auto"/>
      </w:divBdr>
      <w:divsChild>
        <w:div w:id="1876967328">
          <w:marLeft w:val="0"/>
          <w:marRight w:val="0"/>
          <w:marTop w:val="0"/>
          <w:marBottom w:val="0"/>
          <w:divBdr>
            <w:top w:val="none" w:sz="0" w:space="0" w:color="auto"/>
            <w:left w:val="none" w:sz="0" w:space="0" w:color="auto"/>
            <w:bottom w:val="none" w:sz="0" w:space="0" w:color="auto"/>
            <w:right w:val="none" w:sz="0" w:space="0" w:color="auto"/>
          </w:divBdr>
        </w:div>
      </w:divsChild>
    </w:div>
    <w:div w:id="1736246664">
      <w:marLeft w:val="0"/>
      <w:marRight w:val="0"/>
      <w:marTop w:val="0"/>
      <w:marBottom w:val="0"/>
      <w:divBdr>
        <w:top w:val="none" w:sz="0" w:space="0" w:color="auto"/>
        <w:left w:val="none" w:sz="0" w:space="0" w:color="auto"/>
        <w:bottom w:val="none" w:sz="0" w:space="0" w:color="auto"/>
        <w:right w:val="none" w:sz="0" w:space="0" w:color="auto"/>
      </w:divBdr>
      <w:divsChild>
        <w:div w:id="948968476">
          <w:marLeft w:val="0"/>
          <w:marRight w:val="0"/>
          <w:marTop w:val="0"/>
          <w:marBottom w:val="0"/>
          <w:divBdr>
            <w:top w:val="none" w:sz="0" w:space="0" w:color="auto"/>
            <w:left w:val="none" w:sz="0" w:space="0" w:color="auto"/>
            <w:bottom w:val="none" w:sz="0" w:space="0" w:color="auto"/>
            <w:right w:val="none" w:sz="0" w:space="0" w:color="auto"/>
          </w:divBdr>
        </w:div>
      </w:divsChild>
    </w:div>
    <w:div w:id="1781073585">
      <w:marLeft w:val="0"/>
      <w:marRight w:val="0"/>
      <w:marTop w:val="0"/>
      <w:marBottom w:val="0"/>
      <w:divBdr>
        <w:top w:val="none" w:sz="0" w:space="0" w:color="auto"/>
        <w:left w:val="none" w:sz="0" w:space="0" w:color="auto"/>
        <w:bottom w:val="none" w:sz="0" w:space="0" w:color="auto"/>
        <w:right w:val="none" w:sz="0" w:space="0" w:color="auto"/>
      </w:divBdr>
      <w:divsChild>
        <w:div w:id="1808469953">
          <w:marLeft w:val="0"/>
          <w:marRight w:val="0"/>
          <w:marTop w:val="0"/>
          <w:marBottom w:val="0"/>
          <w:divBdr>
            <w:top w:val="none" w:sz="0" w:space="0" w:color="auto"/>
            <w:left w:val="none" w:sz="0" w:space="0" w:color="auto"/>
            <w:bottom w:val="none" w:sz="0" w:space="0" w:color="auto"/>
            <w:right w:val="none" w:sz="0" w:space="0" w:color="auto"/>
          </w:divBdr>
        </w:div>
      </w:divsChild>
    </w:div>
    <w:div w:id="1792935792">
      <w:marLeft w:val="0"/>
      <w:marRight w:val="0"/>
      <w:marTop w:val="0"/>
      <w:marBottom w:val="0"/>
      <w:divBdr>
        <w:top w:val="none" w:sz="0" w:space="0" w:color="auto"/>
        <w:left w:val="none" w:sz="0" w:space="0" w:color="auto"/>
        <w:bottom w:val="none" w:sz="0" w:space="0" w:color="auto"/>
        <w:right w:val="none" w:sz="0" w:space="0" w:color="auto"/>
      </w:divBdr>
      <w:divsChild>
        <w:div w:id="297423660">
          <w:marLeft w:val="0"/>
          <w:marRight w:val="0"/>
          <w:marTop w:val="0"/>
          <w:marBottom w:val="0"/>
          <w:divBdr>
            <w:top w:val="none" w:sz="0" w:space="0" w:color="auto"/>
            <w:left w:val="none" w:sz="0" w:space="0" w:color="auto"/>
            <w:bottom w:val="none" w:sz="0" w:space="0" w:color="auto"/>
            <w:right w:val="none" w:sz="0" w:space="0" w:color="auto"/>
          </w:divBdr>
        </w:div>
      </w:divsChild>
    </w:div>
    <w:div w:id="1800686395">
      <w:marLeft w:val="0"/>
      <w:marRight w:val="0"/>
      <w:marTop w:val="0"/>
      <w:marBottom w:val="0"/>
      <w:divBdr>
        <w:top w:val="none" w:sz="0" w:space="0" w:color="auto"/>
        <w:left w:val="none" w:sz="0" w:space="0" w:color="auto"/>
        <w:bottom w:val="none" w:sz="0" w:space="0" w:color="auto"/>
        <w:right w:val="none" w:sz="0" w:space="0" w:color="auto"/>
      </w:divBdr>
      <w:divsChild>
        <w:div w:id="1848405676">
          <w:marLeft w:val="0"/>
          <w:marRight w:val="0"/>
          <w:marTop w:val="0"/>
          <w:marBottom w:val="0"/>
          <w:divBdr>
            <w:top w:val="none" w:sz="0" w:space="0" w:color="auto"/>
            <w:left w:val="none" w:sz="0" w:space="0" w:color="auto"/>
            <w:bottom w:val="none" w:sz="0" w:space="0" w:color="auto"/>
            <w:right w:val="none" w:sz="0" w:space="0" w:color="auto"/>
          </w:divBdr>
        </w:div>
      </w:divsChild>
    </w:div>
    <w:div w:id="1825469881">
      <w:marLeft w:val="0"/>
      <w:marRight w:val="0"/>
      <w:marTop w:val="0"/>
      <w:marBottom w:val="0"/>
      <w:divBdr>
        <w:top w:val="none" w:sz="0" w:space="0" w:color="auto"/>
        <w:left w:val="none" w:sz="0" w:space="0" w:color="auto"/>
        <w:bottom w:val="none" w:sz="0" w:space="0" w:color="auto"/>
        <w:right w:val="none" w:sz="0" w:space="0" w:color="auto"/>
      </w:divBdr>
      <w:divsChild>
        <w:div w:id="1035040105">
          <w:marLeft w:val="0"/>
          <w:marRight w:val="0"/>
          <w:marTop w:val="0"/>
          <w:marBottom w:val="0"/>
          <w:divBdr>
            <w:top w:val="none" w:sz="0" w:space="0" w:color="auto"/>
            <w:left w:val="none" w:sz="0" w:space="0" w:color="auto"/>
            <w:bottom w:val="none" w:sz="0" w:space="0" w:color="auto"/>
            <w:right w:val="none" w:sz="0" w:space="0" w:color="auto"/>
          </w:divBdr>
        </w:div>
      </w:divsChild>
    </w:div>
    <w:div w:id="1851917525">
      <w:marLeft w:val="0"/>
      <w:marRight w:val="0"/>
      <w:marTop w:val="0"/>
      <w:marBottom w:val="0"/>
      <w:divBdr>
        <w:top w:val="none" w:sz="0" w:space="0" w:color="auto"/>
        <w:left w:val="none" w:sz="0" w:space="0" w:color="auto"/>
        <w:bottom w:val="none" w:sz="0" w:space="0" w:color="auto"/>
        <w:right w:val="none" w:sz="0" w:space="0" w:color="auto"/>
      </w:divBdr>
      <w:divsChild>
        <w:div w:id="744303869">
          <w:marLeft w:val="0"/>
          <w:marRight w:val="0"/>
          <w:marTop w:val="0"/>
          <w:marBottom w:val="0"/>
          <w:divBdr>
            <w:top w:val="none" w:sz="0" w:space="0" w:color="auto"/>
            <w:left w:val="none" w:sz="0" w:space="0" w:color="auto"/>
            <w:bottom w:val="none" w:sz="0" w:space="0" w:color="auto"/>
            <w:right w:val="none" w:sz="0" w:space="0" w:color="auto"/>
          </w:divBdr>
        </w:div>
      </w:divsChild>
    </w:div>
    <w:div w:id="1880320173">
      <w:marLeft w:val="0"/>
      <w:marRight w:val="0"/>
      <w:marTop w:val="0"/>
      <w:marBottom w:val="0"/>
      <w:divBdr>
        <w:top w:val="none" w:sz="0" w:space="0" w:color="auto"/>
        <w:left w:val="none" w:sz="0" w:space="0" w:color="auto"/>
        <w:bottom w:val="none" w:sz="0" w:space="0" w:color="auto"/>
        <w:right w:val="none" w:sz="0" w:space="0" w:color="auto"/>
      </w:divBdr>
      <w:divsChild>
        <w:div w:id="991179792">
          <w:marLeft w:val="0"/>
          <w:marRight w:val="0"/>
          <w:marTop w:val="0"/>
          <w:marBottom w:val="0"/>
          <w:divBdr>
            <w:top w:val="none" w:sz="0" w:space="0" w:color="auto"/>
            <w:left w:val="none" w:sz="0" w:space="0" w:color="auto"/>
            <w:bottom w:val="none" w:sz="0" w:space="0" w:color="auto"/>
            <w:right w:val="none" w:sz="0" w:space="0" w:color="auto"/>
          </w:divBdr>
        </w:div>
      </w:divsChild>
    </w:div>
    <w:div w:id="1917089451">
      <w:marLeft w:val="0"/>
      <w:marRight w:val="0"/>
      <w:marTop w:val="0"/>
      <w:marBottom w:val="0"/>
      <w:divBdr>
        <w:top w:val="none" w:sz="0" w:space="0" w:color="auto"/>
        <w:left w:val="none" w:sz="0" w:space="0" w:color="auto"/>
        <w:bottom w:val="none" w:sz="0" w:space="0" w:color="auto"/>
        <w:right w:val="none" w:sz="0" w:space="0" w:color="auto"/>
      </w:divBdr>
      <w:divsChild>
        <w:div w:id="553811700">
          <w:marLeft w:val="0"/>
          <w:marRight w:val="0"/>
          <w:marTop w:val="0"/>
          <w:marBottom w:val="0"/>
          <w:divBdr>
            <w:top w:val="none" w:sz="0" w:space="0" w:color="auto"/>
            <w:left w:val="none" w:sz="0" w:space="0" w:color="auto"/>
            <w:bottom w:val="none" w:sz="0" w:space="0" w:color="auto"/>
            <w:right w:val="none" w:sz="0" w:space="0" w:color="auto"/>
          </w:divBdr>
        </w:div>
      </w:divsChild>
    </w:div>
    <w:div w:id="1926379439">
      <w:marLeft w:val="0"/>
      <w:marRight w:val="0"/>
      <w:marTop w:val="0"/>
      <w:marBottom w:val="0"/>
      <w:divBdr>
        <w:top w:val="none" w:sz="0" w:space="0" w:color="auto"/>
        <w:left w:val="none" w:sz="0" w:space="0" w:color="auto"/>
        <w:bottom w:val="none" w:sz="0" w:space="0" w:color="auto"/>
        <w:right w:val="none" w:sz="0" w:space="0" w:color="auto"/>
      </w:divBdr>
      <w:divsChild>
        <w:div w:id="496502737">
          <w:marLeft w:val="0"/>
          <w:marRight w:val="0"/>
          <w:marTop w:val="0"/>
          <w:marBottom w:val="0"/>
          <w:divBdr>
            <w:top w:val="none" w:sz="0" w:space="0" w:color="auto"/>
            <w:left w:val="none" w:sz="0" w:space="0" w:color="auto"/>
            <w:bottom w:val="none" w:sz="0" w:space="0" w:color="auto"/>
            <w:right w:val="none" w:sz="0" w:space="0" w:color="auto"/>
          </w:divBdr>
        </w:div>
      </w:divsChild>
    </w:div>
    <w:div w:id="1942565363">
      <w:marLeft w:val="0"/>
      <w:marRight w:val="0"/>
      <w:marTop w:val="0"/>
      <w:marBottom w:val="0"/>
      <w:divBdr>
        <w:top w:val="none" w:sz="0" w:space="0" w:color="auto"/>
        <w:left w:val="none" w:sz="0" w:space="0" w:color="auto"/>
        <w:bottom w:val="none" w:sz="0" w:space="0" w:color="auto"/>
        <w:right w:val="none" w:sz="0" w:space="0" w:color="auto"/>
      </w:divBdr>
      <w:divsChild>
        <w:div w:id="718164647">
          <w:marLeft w:val="0"/>
          <w:marRight w:val="0"/>
          <w:marTop w:val="0"/>
          <w:marBottom w:val="0"/>
          <w:divBdr>
            <w:top w:val="none" w:sz="0" w:space="0" w:color="auto"/>
            <w:left w:val="none" w:sz="0" w:space="0" w:color="auto"/>
            <w:bottom w:val="none" w:sz="0" w:space="0" w:color="auto"/>
            <w:right w:val="none" w:sz="0" w:space="0" w:color="auto"/>
          </w:divBdr>
        </w:div>
      </w:divsChild>
    </w:div>
    <w:div w:id="1946303832">
      <w:marLeft w:val="0"/>
      <w:marRight w:val="0"/>
      <w:marTop w:val="0"/>
      <w:marBottom w:val="0"/>
      <w:divBdr>
        <w:top w:val="none" w:sz="0" w:space="0" w:color="auto"/>
        <w:left w:val="none" w:sz="0" w:space="0" w:color="auto"/>
        <w:bottom w:val="none" w:sz="0" w:space="0" w:color="auto"/>
        <w:right w:val="none" w:sz="0" w:space="0" w:color="auto"/>
      </w:divBdr>
      <w:divsChild>
        <w:div w:id="967661477">
          <w:marLeft w:val="0"/>
          <w:marRight w:val="0"/>
          <w:marTop w:val="0"/>
          <w:marBottom w:val="0"/>
          <w:divBdr>
            <w:top w:val="none" w:sz="0" w:space="0" w:color="auto"/>
            <w:left w:val="none" w:sz="0" w:space="0" w:color="auto"/>
            <w:bottom w:val="none" w:sz="0" w:space="0" w:color="auto"/>
            <w:right w:val="none" w:sz="0" w:space="0" w:color="auto"/>
          </w:divBdr>
        </w:div>
      </w:divsChild>
    </w:div>
    <w:div w:id="1971089407">
      <w:marLeft w:val="0"/>
      <w:marRight w:val="0"/>
      <w:marTop w:val="0"/>
      <w:marBottom w:val="0"/>
      <w:divBdr>
        <w:top w:val="none" w:sz="0" w:space="0" w:color="auto"/>
        <w:left w:val="none" w:sz="0" w:space="0" w:color="auto"/>
        <w:bottom w:val="none" w:sz="0" w:space="0" w:color="auto"/>
        <w:right w:val="none" w:sz="0" w:space="0" w:color="auto"/>
      </w:divBdr>
      <w:divsChild>
        <w:div w:id="1520316519">
          <w:marLeft w:val="0"/>
          <w:marRight w:val="0"/>
          <w:marTop w:val="0"/>
          <w:marBottom w:val="0"/>
          <w:divBdr>
            <w:top w:val="none" w:sz="0" w:space="0" w:color="auto"/>
            <w:left w:val="none" w:sz="0" w:space="0" w:color="auto"/>
            <w:bottom w:val="none" w:sz="0" w:space="0" w:color="auto"/>
            <w:right w:val="none" w:sz="0" w:space="0" w:color="auto"/>
          </w:divBdr>
        </w:div>
      </w:divsChild>
    </w:div>
    <w:div w:id="1978876656">
      <w:marLeft w:val="0"/>
      <w:marRight w:val="0"/>
      <w:marTop w:val="0"/>
      <w:marBottom w:val="0"/>
      <w:divBdr>
        <w:top w:val="none" w:sz="0" w:space="0" w:color="auto"/>
        <w:left w:val="none" w:sz="0" w:space="0" w:color="auto"/>
        <w:bottom w:val="none" w:sz="0" w:space="0" w:color="auto"/>
        <w:right w:val="none" w:sz="0" w:space="0" w:color="auto"/>
      </w:divBdr>
      <w:divsChild>
        <w:div w:id="1327979963">
          <w:marLeft w:val="0"/>
          <w:marRight w:val="0"/>
          <w:marTop w:val="0"/>
          <w:marBottom w:val="0"/>
          <w:divBdr>
            <w:top w:val="none" w:sz="0" w:space="0" w:color="auto"/>
            <w:left w:val="none" w:sz="0" w:space="0" w:color="auto"/>
            <w:bottom w:val="none" w:sz="0" w:space="0" w:color="auto"/>
            <w:right w:val="none" w:sz="0" w:space="0" w:color="auto"/>
          </w:divBdr>
        </w:div>
      </w:divsChild>
    </w:div>
    <w:div w:id="1999456547">
      <w:marLeft w:val="0"/>
      <w:marRight w:val="0"/>
      <w:marTop w:val="0"/>
      <w:marBottom w:val="0"/>
      <w:divBdr>
        <w:top w:val="none" w:sz="0" w:space="0" w:color="auto"/>
        <w:left w:val="none" w:sz="0" w:space="0" w:color="auto"/>
        <w:bottom w:val="none" w:sz="0" w:space="0" w:color="auto"/>
        <w:right w:val="none" w:sz="0" w:space="0" w:color="auto"/>
      </w:divBdr>
      <w:divsChild>
        <w:div w:id="1080449834">
          <w:marLeft w:val="0"/>
          <w:marRight w:val="0"/>
          <w:marTop w:val="0"/>
          <w:marBottom w:val="0"/>
          <w:divBdr>
            <w:top w:val="none" w:sz="0" w:space="0" w:color="auto"/>
            <w:left w:val="none" w:sz="0" w:space="0" w:color="auto"/>
            <w:bottom w:val="none" w:sz="0" w:space="0" w:color="auto"/>
            <w:right w:val="none" w:sz="0" w:space="0" w:color="auto"/>
          </w:divBdr>
        </w:div>
      </w:divsChild>
    </w:div>
    <w:div w:id="2000116397">
      <w:marLeft w:val="0"/>
      <w:marRight w:val="0"/>
      <w:marTop w:val="0"/>
      <w:marBottom w:val="0"/>
      <w:divBdr>
        <w:top w:val="none" w:sz="0" w:space="0" w:color="auto"/>
        <w:left w:val="none" w:sz="0" w:space="0" w:color="auto"/>
        <w:bottom w:val="none" w:sz="0" w:space="0" w:color="auto"/>
        <w:right w:val="none" w:sz="0" w:space="0" w:color="auto"/>
      </w:divBdr>
      <w:divsChild>
        <w:div w:id="959800694">
          <w:marLeft w:val="0"/>
          <w:marRight w:val="0"/>
          <w:marTop w:val="0"/>
          <w:marBottom w:val="0"/>
          <w:divBdr>
            <w:top w:val="none" w:sz="0" w:space="0" w:color="auto"/>
            <w:left w:val="none" w:sz="0" w:space="0" w:color="auto"/>
            <w:bottom w:val="none" w:sz="0" w:space="0" w:color="auto"/>
            <w:right w:val="none" w:sz="0" w:space="0" w:color="auto"/>
          </w:divBdr>
        </w:div>
      </w:divsChild>
    </w:div>
    <w:div w:id="2011366772">
      <w:marLeft w:val="0"/>
      <w:marRight w:val="0"/>
      <w:marTop w:val="0"/>
      <w:marBottom w:val="0"/>
      <w:divBdr>
        <w:top w:val="none" w:sz="0" w:space="0" w:color="auto"/>
        <w:left w:val="none" w:sz="0" w:space="0" w:color="auto"/>
        <w:bottom w:val="none" w:sz="0" w:space="0" w:color="auto"/>
        <w:right w:val="none" w:sz="0" w:space="0" w:color="auto"/>
      </w:divBdr>
      <w:divsChild>
        <w:div w:id="708603701">
          <w:marLeft w:val="0"/>
          <w:marRight w:val="0"/>
          <w:marTop w:val="0"/>
          <w:marBottom w:val="0"/>
          <w:divBdr>
            <w:top w:val="none" w:sz="0" w:space="0" w:color="auto"/>
            <w:left w:val="none" w:sz="0" w:space="0" w:color="auto"/>
            <w:bottom w:val="none" w:sz="0" w:space="0" w:color="auto"/>
            <w:right w:val="none" w:sz="0" w:space="0" w:color="auto"/>
          </w:divBdr>
        </w:div>
      </w:divsChild>
    </w:div>
    <w:div w:id="2018119767">
      <w:marLeft w:val="0"/>
      <w:marRight w:val="0"/>
      <w:marTop w:val="0"/>
      <w:marBottom w:val="0"/>
      <w:divBdr>
        <w:top w:val="none" w:sz="0" w:space="0" w:color="auto"/>
        <w:left w:val="none" w:sz="0" w:space="0" w:color="auto"/>
        <w:bottom w:val="none" w:sz="0" w:space="0" w:color="auto"/>
        <w:right w:val="none" w:sz="0" w:space="0" w:color="auto"/>
      </w:divBdr>
      <w:divsChild>
        <w:div w:id="1906407499">
          <w:marLeft w:val="0"/>
          <w:marRight w:val="0"/>
          <w:marTop w:val="0"/>
          <w:marBottom w:val="0"/>
          <w:divBdr>
            <w:top w:val="none" w:sz="0" w:space="0" w:color="auto"/>
            <w:left w:val="none" w:sz="0" w:space="0" w:color="auto"/>
            <w:bottom w:val="none" w:sz="0" w:space="0" w:color="auto"/>
            <w:right w:val="none" w:sz="0" w:space="0" w:color="auto"/>
          </w:divBdr>
        </w:div>
      </w:divsChild>
    </w:div>
    <w:div w:id="2030912587">
      <w:marLeft w:val="0"/>
      <w:marRight w:val="0"/>
      <w:marTop w:val="0"/>
      <w:marBottom w:val="0"/>
      <w:divBdr>
        <w:top w:val="none" w:sz="0" w:space="0" w:color="auto"/>
        <w:left w:val="none" w:sz="0" w:space="0" w:color="auto"/>
        <w:bottom w:val="none" w:sz="0" w:space="0" w:color="auto"/>
        <w:right w:val="none" w:sz="0" w:space="0" w:color="auto"/>
      </w:divBdr>
      <w:divsChild>
        <w:div w:id="1025521167">
          <w:marLeft w:val="0"/>
          <w:marRight w:val="0"/>
          <w:marTop w:val="0"/>
          <w:marBottom w:val="0"/>
          <w:divBdr>
            <w:top w:val="none" w:sz="0" w:space="0" w:color="auto"/>
            <w:left w:val="none" w:sz="0" w:space="0" w:color="auto"/>
            <w:bottom w:val="none" w:sz="0" w:space="0" w:color="auto"/>
            <w:right w:val="none" w:sz="0" w:space="0" w:color="auto"/>
          </w:divBdr>
        </w:div>
      </w:divsChild>
    </w:div>
    <w:div w:id="2039155396">
      <w:bodyDiv w:val="1"/>
      <w:marLeft w:val="0"/>
      <w:marRight w:val="0"/>
      <w:marTop w:val="0"/>
      <w:marBottom w:val="0"/>
      <w:divBdr>
        <w:top w:val="none" w:sz="0" w:space="0" w:color="auto"/>
        <w:left w:val="none" w:sz="0" w:space="0" w:color="auto"/>
        <w:bottom w:val="none" w:sz="0" w:space="0" w:color="auto"/>
        <w:right w:val="none" w:sz="0" w:space="0" w:color="auto"/>
      </w:divBdr>
    </w:div>
    <w:div w:id="2050714798">
      <w:marLeft w:val="0"/>
      <w:marRight w:val="0"/>
      <w:marTop w:val="0"/>
      <w:marBottom w:val="0"/>
      <w:divBdr>
        <w:top w:val="none" w:sz="0" w:space="0" w:color="auto"/>
        <w:left w:val="none" w:sz="0" w:space="0" w:color="auto"/>
        <w:bottom w:val="none" w:sz="0" w:space="0" w:color="auto"/>
        <w:right w:val="none" w:sz="0" w:space="0" w:color="auto"/>
      </w:divBdr>
      <w:divsChild>
        <w:div w:id="1204753696">
          <w:marLeft w:val="0"/>
          <w:marRight w:val="0"/>
          <w:marTop w:val="0"/>
          <w:marBottom w:val="0"/>
          <w:divBdr>
            <w:top w:val="none" w:sz="0" w:space="0" w:color="auto"/>
            <w:left w:val="none" w:sz="0" w:space="0" w:color="auto"/>
            <w:bottom w:val="none" w:sz="0" w:space="0" w:color="auto"/>
            <w:right w:val="none" w:sz="0" w:space="0" w:color="auto"/>
          </w:divBdr>
        </w:div>
      </w:divsChild>
    </w:div>
    <w:div w:id="2091999230">
      <w:marLeft w:val="0"/>
      <w:marRight w:val="0"/>
      <w:marTop w:val="0"/>
      <w:marBottom w:val="0"/>
      <w:divBdr>
        <w:top w:val="none" w:sz="0" w:space="0" w:color="auto"/>
        <w:left w:val="none" w:sz="0" w:space="0" w:color="auto"/>
        <w:bottom w:val="none" w:sz="0" w:space="0" w:color="auto"/>
        <w:right w:val="none" w:sz="0" w:space="0" w:color="auto"/>
      </w:divBdr>
      <w:divsChild>
        <w:div w:id="1420637167">
          <w:marLeft w:val="0"/>
          <w:marRight w:val="0"/>
          <w:marTop w:val="0"/>
          <w:marBottom w:val="0"/>
          <w:divBdr>
            <w:top w:val="none" w:sz="0" w:space="0" w:color="auto"/>
            <w:left w:val="none" w:sz="0" w:space="0" w:color="auto"/>
            <w:bottom w:val="none" w:sz="0" w:space="0" w:color="auto"/>
            <w:right w:val="none" w:sz="0" w:space="0" w:color="auto"/>
          </w:divBdr>
        </w:div>
      </w:divsChild>
    </w:div>
    <w:div w:id="2108765475">
      <w:marLeft w:val="0"/>
      <w:marRight w:val="0"/>
      <w:marTop w:val="0"/>
      <w:marBottom w:val="0"/>
      <w:divBdr>
        <w:top w:val="none" w:sz="0" w:space="0" w:color="auto"/>
        <w:left w:val="none" w:sz="0" w:space="0" w:color="auto"/>
        <w:bottom w:val="none" w:sz="0" w:space="0" w:color="auto"/>
        <w:right w:val="none" w:sz="0" w:space="0" w:color="auto"/>
      </w:divBdr>
      <w:divsChild>
        <w:div w:id="2105878390">
          <w:marLeft w:val="0"/>
          <w:marRight w:val="0"/>
          <w:marTop w:val="0"/>
          <w:marBottom w:val="0"/>
          <w:divBdr>
            <w:top w:val="none" w:sz="0" w:space="0" w:color="auto"/>
            <w:left w:val="none" w:sz="0" w:space="0" w:color="auto"/>
            <w:bottom w:val="none" w:sz="0" w:space="0" w:color="auto"/>
            <w:right w:val="none" w:sz="0" w:space="0" w:color="auto"/>
          </w:divBdr>
        </w:div>
      </w:divsChild>
    </w:div>
    <w:div w:id="2126844646">
      <w:marLeft w:val="0"/>
      <w:marRight w:val="0"/>
      <w:marTop w:val="0"/>
      <w:marBottom w:val="0"/>
      <w:divBdr>
        <w:top w:val="none" w:sz="0" w:space="0" w:color="auto"/>
        <w:left w:val="none" w:sz="0" w:space="0" w:color="auto"/>
        <w:bottom w:val="none" w:sz="0" w:space="0" w:color="auto"/>
        <w:right w:val="none" w:sz="0" w:space="0" w:color="auto"/>
      </w:divBdr>
      <w:divsChild>
        <w:div w:id="1052123008">
          <w:marLeft w:val="0"/>
          <w:marRight w:val="0"/>
          <w:marTop w:val="0"/>
          <w:marBottom w:val="0"/>
          <w:divBdr>
            <w:top w:val="none" w:sz="0" w:space="0" w:color="auto"/>
            <w:left w:val="none" w:sz="0" w:space="0" w:color="auto"/>
            <w:bottom w:val="none" w:sz="0" w:space="0" w:color="auto"/>
            <w:right w:val="none" w:sz="0" w:space="0" w:color="auto"/>
          </w:divBdr>
        </w:div>
      </w:divsChild>
    </w:div>
    <w:div w:id="2132625471">
      <w:marLeft w:val="0"/>
      <w:marRight w:val="0"/>
      <w:marTop w:val="0"/>
      <w:marBottom w:val="0"/>
      <w:divBdr>
        <w:top w:val="none" w:sz="0" w:space="0" w:color="auto"/>
        <w:left w:val="none" w:sz="0" w:space="0" w:color="auto"/>
        <w:bottom w:val="none" w:sz="0" w:space="0" w:color="auto"/>
        <w:right w:val="none" w:sz="0" w:space="0" w:color="auto"/>
      </w:divBdr>
      <w:divsChild>
        <w:div w:id="1059010193">
          <w:marLeft w:val="0"/>
          <w:marRight w:val="0"/>
          <w:marTop w:val="0"/>
          <w:marBottom w:val="0"/>
          <w:divBdr>
            <w:top w:val="none" w:sz="0" w:space="0" w:color="auto"/>
            <w:left w:val="none" w:sz="0" w:space="0" w:color="auto"/>
            <w:bottom w:val="none" w:sz="0" w:space="0" w:color="auto"/>
            <w:right w:val="none" w:sz="0" w:space="0" w:color="auto"/>
          </w:divBdr>
        </w:div>
      </w:divsChild>
    </w:div>
    <w:div w:id="2146774675">
      <w:marLeft w:val="0"/>
      <w:marRight w:val="0"/>
      <w:marTop w:val="0"/>
      <w:marBottom w:val="0"/>
      <w:divBdr>
        <w:top w:val="none" w:sz="0" w:space="0" w:color="auto"/>
        <w:left w:val="none" w:sz="0" w:space="0" w:color="auto"/>
        <w:bottom w:val="none" w:sz="0" w:space="0" w:color="auto"/>
        <w:right w:val="none" w:sz="0" w:space="0" w:color="auto"/>
      </w:divBdr>
      <w:divsChild>
        <w:div w:id="1407653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o.gov/about/products/budget-economic-data" TargetMode="External"/><Relationship Id="rId13" Type="http://schemas.openxmlformats.org/officeDocument/2006/relationships/hyperlink" Target="about:blan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about:blan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ms.gov/Research-Statistics-Data-and-Systems/Statistics-Trends-and-Reports/NationalHealthExpendData/NationalHealthAccountsHistorical.html"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www.cbo.gov/taxonomy/term/2/recurring-reports" TargetMode="External"/><Relationship Id="rId4" Type="http://schemas.openxmlformats.org/officeDocument/2006/relationships/numbering" Target="numbering.xml"/><Relationship Id="rId9" Type="http://schemas.openxmlformats.org/officeDocument/2006/relationships/hyperlink" Target="https://www.cbo.gov/about/products/budget-economic-data"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03A291-B91B-4C8E-B849-B8927687E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13AFAC-564D-4A94-A53B-E60A37A059BA}">
  <ds:schemaRefs>
    <ds:schemaRef ds:uri="http://schemas.microsoft.com/sharepoint/v3/contenttype/forms"/>
  </ds:schemaRefs>
</ds:datastoreItem>
</file>

<file path=customXml/itemProps3.xml><?xml version="1.0" encoding="utf-8"?>
<ds:datastoreItem xmlns:ds="http://schemas.openxmlformats.org/officeDocument/2006/customXml" ds:itemID="{E1083573-DAAF-45A0-B5A3-1125A7DDCB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75</cp:revision>
  <cp:lastPrinted>2019-10-09T21:23:00Z</cp:lastPrinted>
  <dcterms:created xsi:type="dcterms:W3CDTF">2019-10-09T20:23:00Z</dcterms:created>
  <dcterms:modified xsi:type="dcterms:W3CDTF">2019-10-25T16:51:00Z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