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4F4E9" w14:textId="0F5730D5" w:rsidR="00C30524" w:rsidRDefault="00814986" w:rsidP="00EF0020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Memoria virtual</w:t>
      </w:r>
    </w:p>
    <w:p w14:paraId="3BD4754D" w14:textId="1FEE831B" w:rsidR="003F0223" w:rsidRDefault="00814986" w:rsidP="008149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concepto de la </w:t>
      </w:r>
      <w:r w:rsidRPr="00F7168D">
        <w:rPr>
          <w:rFonts w:ascii="Times New Roman" w:hAnsi="Times New Roman" w:cs="Times New Roman"/>
          <w:b/>
          <w:bCs/>
          <w:color w:val="00B0F0"/>
        </w:rPr>
        <w:t>memoria virtual</w:t>
      </w:r>
      <w:r w:rsidRPr="00F7168D">
        <w:rPr>
          <w:rFonts w:ascii="Times New Roman" w:hAnsi="Times New Roman" w:cs="Times New Roman"/>
          <w:color w:val="00B0F0"/>
        </w:rPr>
        <w:t xml:space="preserve"> </w:t>
      </w:r>
      <w:r>
        <w:rPr>
          <w:rFonts w:ascii="Times New Roman" w:hAnsi="Times New Roman" w:cs="Times New Roman"/>
        </w:rPr>
        <w:t xml:space="preserve">es que es el método para conseguir que la suma de los espacios de pila, datos y texto de un </w:t>
      </w:r>
      <w:r w:rsidR="00F7168D">
        <w:rPr>
          <w:rFonts w:ascii="Times New Roman" w:hAnsi="Times New Roman" w:cs="Times New Roman"/>
        </w:rPr>
        <w:t>programa</w:t>
      </w:r>
      <w:r>
        <w:rPr>
          <w:rFonts w:ascii="Times New Roman" w:hAnsi="Times New Roman" w:cs="Times New Roman"/>
        </w:rPr>
        <w:t xml:space="preserve"> pueda ser mayor que el tamaño físico de la memoria disponible para él.</w:t>
      </w:r>
      <w:r w:rsidR="00F7168D">
        <w:rPr>
          <w:rFonts w:ascii="Times New Roman" w:hAnsi="Times New Roman" w:cs="Times New Roman"/>
        </w:rPr>
        <w:t xml:space="preserve"> El S.O. mantiene en memoria únicamente las partes del </w:t>
      </w:r>
      <w:r w:rsidR="003F0223">
        <w:rPr>
          <w:rFonts w:ascii="Times New Roman" w:hAnsi="Times New Roman" w:cs="Times New Roman"/>
        </w:rPr>
        <w:t>programa que se están utilizando y mantiene en disco el resto.</w:t>
      </w:r>
      <w:r w:rsidR="00194736">
        <w:rPr>
          <w:rFonts w:ascii="Times New Roman" w:hAnsi="Times New Roman" w:cs="Times New Roman"/>
        </w:rPr>
        <w:t xml:space="preserve"> </w:t>
      </w:r>
      <w:r w:rsidR="003F0223">
        <w:rPr>
          <w:rFonts w:ascii="Times New Roman" w:hAnsi="Times New Roman" w:cs="Times New Roman"/>
        </w:rPr>
        <w:t xml:space="preserve">Denominamos </w:t>
      </w:r>
      <w:r w:rsidR="003F0223" w:rsidRPr="00194736">
        <w:rPr>
          <w:rFonts w:ascii="Times New Roman" w:hAnsi="Times New Roman" w:cs="Times New Roman"/>
          <w:b/>
          <w:bCs/>
          <w:color w:val="00B0F0"/>
        </w:rPr>
        <w:t>conjunto residente</w:t>
      </w:r>
      <w:r w:rsidR="003F0223" w:rsidRPr="00194736">
        <w:rPr>
          <w:rFonts w:ascii="Times New Roman" w:hAnsi="Times New Roman" w:cs="Times New Roman"/>
          <w:color w:val="00B0F0"/>
        </w:rPr>
        <w:t xml:space="preserve"> </w:t>
      </w:r>
      <w:r w:rsidR="003F0223">
        <w:rPr>
          <w:rFonts w:ascii="Times New Roman" w:hAnsi="Times New Roman" w:cs="Times New Roman"/>
        </w:rPr>
        <w:t>a la parte del proceso que está en la memoria principal</w:t>
      </w:r>
      <w:r w:rsidR="00194736">
        <w:rPr>
          <w:rFonts w:ascii="Times New Roman" w:hAnsi="Times New Roman" w:cs="Times New Roman"/>
        </w:rPr>
        <w:t>.</w:t>
      </w:r>
    </w:p>
    <w:p w14:paraId="1C28656C" w14:textId="2475E90D" w:rsidR="00FA2FEC" w:rsidRPr="003F0223" w:rsidRDefault="00FA2FEC" w:rsidP="008149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memoria virtual </w:t>
      </w:r>
      <w:r w:rsidRPr="00260CD2">
        <w:rPr>
          <w:rFonts w:ascii="Times New Roman" w:hAnsi="Times New Roman" w:cs="Times New Roman"/>
          <w:u w:val="single"/>
        </w:rPr>
        <w:t>permite</w:t>
      </w:r>
      <w:r>
        <w:rPr>
          <w:rFonts w:ascii="Times New Roman" w:hAnsi="Times New Roman" w:cs="Times New Roman"/>
        </w:rPr>
        <w:t xml:space="preserve"> optimizar el uso de memoria principal</w:t>
      </w:r>
      <w:r w:rsidR="0035559C">
        <w:rPr>
          <w:rFonts w:ascii="Times New Roman" w:hAnsi="Times New Roman" w:cs="Times New Roman"/>
        </w:rPr>
        <w:t>, m</w:t>
      </w:r>
      <w:r>
        <w:rPr>
          <w:rFonts w:ascii="Times New Roman" w:hAnsi="Times New Roman" w:cs="Times New Roman"/>
        </w:rPr>
        <w:t>antiene ‘</w:t>
      </w:r>
      <w:r w:rsidR="00E06965" w:rsidRPr="00E06965">
        <w:rPr>
          <w:rFonts w:ascii="Times New Roman" w:hAnsi="Times New Roman" w:cs="Times New Roman"/>
          <w:b/>
          <w:bCs/>
          <w:color w:val="00B0F0"/>
        </w:rPr>
        <w:t>más</w:t>
      </w:r>
      <w:r w:rsidRPr="00E06965">
        <w:rPr>
          <w:rFonts w:ascii="Times New Roman" w:hAnsi="Times New Roman" w:cs="Times New Roman"/>
          <w:b/>
          <w:bCs/>
          <w:color w:val="00B0F0"/>
        </w:rPr>
        <w:t xml:space="preserve"> procesos</w:t>
      </w:r>
      <w:r>
        <w:rPr>
          <w:rFonts w:ascii="Times New Roman" w:hAnsi="Times New Roman" w:cs="Times New Roman"/>
        </w:rPr>
        <w:t>’</w:t>
      </w:r>
      <w:r w:rsidR="00E06965">
        <w:rPr>
          <w:rFonts w:ascii="Times New Roman" w:hAnsi="Times New Roman" w:cs="Times New Roman"/>
        </w:rPr>
        <w:t xml:space="preserve"> en memoria principal albergando solo una parte (suficiente) de cada uno de ellos</w:t>
      </w:r>
      <w:r w:rsidR="0035559C">
        <w:rPr>
          <w:rFonts w:ascii="Times New Roman" w:hAnsi="Times New Roman" w:cs="Times New Roman"/>
        </w:rPr>
        <w:t>, p</w:t>
      </w:r>
      <w:r w:rsidR="001B1B5C">
        <w:rPr>
          <w:rFonts w:ascii="Times New Roman" w:hAnsi="Times New Roman" w:cs="Times New Roman"/>
        </w:rPr>
        <w:t>ermite que el proceso sea más grande que toda la memoria principal</w:t>
      </w:r>
      <w:r w:rsidR="0035559C">
        <w:rPr>
          <w:rFonts w:ascii="Times New Roman" w:hAnsi="Times New Roman" w:cs="Times New Roman"/>
        </w:rPr>
        <w:t xml:space="preserve">. </w:t>
      </w:r>
    </w:p>
    <w:p w14:paraId="36C8281B" w14:textId="1BE008F5" w:rsidR="00814986" w:rsidRDefault="004B281F" w:rsidP="008149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memoria virtual</w:t>
      </w:r>
      <w:r w:rsidR="00260CD2">
        <w:rPr>
          <w:rFonts w:ascii="Times New Roman" w:hAnsi="Times New Roman" w:cs="Times New Roman"/>
        </w:rPr>
        <w:t xml:space="preserve"> tiene </w:t>
      </w:r>
      <w:r w:rsidR="00260CD2" w:rsidRPr="00260CD2">
        <w:rPr>
          <w:rFonts w:ascii="Times New Roman" w:hAnsi="Times New Roman" w:cs="Times New Roman"/>
          <w:u w:val="single"/>
        </w:rPr>
        <w:t>problemas</w:t>
      </w:r>
      <w:r w:rsidR="00260CD2">
        <w:rPr>
          <w:rFonts w:ascii="Times New Roman" w:hAnsi="Times New Roman" w:cs="Times New Roman"/>
        </w:rPr>
        <w:t xml:space="preserve"> tales como:</w:t>
      </w:r>
    </w:p>
    <w:p w14:paraId="779165ED" w14:textId="77777777" w:rsidR="00436671" w:rsidRDefault="004B281F" w:rsidP="009F446F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65EDE">
        <w:rPr>
          <w:rFonts w:ascii="Times New Roman" w:hAnsi="Times New Roman" w:cs="Times New Roman"/>
          <w:color w:val="00B0F0"/>
        </w:rPr>
        <w:t>Fallos de direccionamiento</w:t>
      </w:r>
      <w:r>
        <w:rPr>
          <w:rFonts w:ascii="Times New Roman" w:hAnsi="Times New Roman" w:cs="Times New Roman"/>
        </w:rPr>
        <w:t>: Se intenta acceder a una posición que no está en memoria principal</w:t>
      </w:r>
      <w:r w:rsidR="009F446F">
        <w:rPr>
          <w:rFonts w:ascii="Times New Roman" w:hAnsi="Times New Roman" w:cs="Times New Roman"/>
        </w:rPr>
        <w:t xml:space="preserve">. </w:t>
      </w:r>
    </w:p>
    <w:p w14:paraId="3F7D0DE2" w14:textId="77777777" w:rsidR="00436671" w:rsidRDefault="009F446F" w:rsidP="00436671">
      <w:pPr>
        <w:pStyle w:val="Prrafodelista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 genera una interrupción</w:t>
      </w:r>
      <w:r w:rsidR="0043667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146B5681" w14:textId="1C5815A5" w:rsidR="009F446F" w:rsidRDefault="00436671" w:rsidP="00436671">
      <w:pPr>
        <w:pStyle w:val="Prrafodelista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="009F446F">
        <w:rPr>
          <w:rFonts w:ascii="Times New Roman" w:hAnsi="Times New Roman" w:cs="Times New Roman"/>
        </w:rPr>
        <w:t xml:space="preserve">asa el estado del proceso </w:t>
      </w:r>
      <w:proofErr w:type="spellStart"/>
      <w:r w:rsidR="009F446F">
        <w:rPr>
          <w:rFonts w:ascii="Times New Roman" w:hAnsi="Times New Roman" w:cs="Times New Roman"/>
        </w:rPr>
        <w:t>a</w:t>
      </w:r>
      <w:proofErr w:type="spellEnd"/>
      <w:r w:rsidR="009F446F">
        <w:rPr>
          <w:rFonts w:ascii="Times New Roman" w:hAnsi="Times New Roman" w:cs="Times New Roman"/>
        </w:rPr>
        <w:t xml:space="preserve"> bloqueado</w:t>
      </w:r>
      <w:r>
        <w:rPr>
          <w:rFonts w:ascii="Times New Roman" w:hAnsi="Times New Roman" w:cs="Times New Roman"/>
        </w:rPr>
        <w:t>.</w:t>
      </w:r>
    </w:p>
    <w:p w14:paraId="7A43274A" w14:textId="1FCF5358" w:rsidR="00436671" w:rsidRDefault="00436671" w:rsidP="00436671">
      <w:pPr>
        <w:pStyle w:val="Prrafodelista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S.O. emite una solicitud de E/S al disco.</w:t>
      </w:r>
    </w:p>
    <w:p w14:paraId="6FBD28B7" w14:textId="1FAF662C" w:rsidR="00F5318D" w:rsidRDefault="00F5318D" w:rsidP="00436671">
      <w:pPr>
        <w:pStyle w:val="Prrafodelista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S.O expide a otro proceso para que se ejecute (planificador del S.O.).</w:t>
      </w:r>
    </w:p>
    <w:p w14:paraId="26EF7496" w14:textId="18C97CAE" w:rsidR="00F5318D" w:rsidRDefault="00E90FEB" w:rsidP="00436671">
      <w:pPr>
        <w:pStyle w:val="Prrafodelista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operación E/S se realiza, actualizándose la memoria principal.</w:t>
      </w:r>
    </w:p>
    <w:p w14:paraId="04C0CB59" w14:textId="3DA87BD3" w:rsidR="00E90FEB" w:rsidRDefault="00E90FEB" w:rsidP="00436671">
      <w:pPr>
        <w:pStyle w:val="Prrafodelista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devuelve el control al S.O., que pasa el proceso </w:t>
      </w:r>
      <w:proofErr w:type="spellStart"/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90FEB">
        <w:rPr>
          <w:rFonts w:ascii="Times New Roman" w:hAnsi="Times New Roman" w:cs="Times New Roman"/>
          <w:b/>
          <w:bCs/>
        </w:rPr>
        <w:t>estado listo</w:t>
      </w:r>
      <w:r>
        <w:rPr>
          <w:rFonts w:ascii="Times New Roman" w:hAnsi="Times New Roman" w:cs="Times New Roman"/>
        </w:rPr>
        <w:t>.</w:t>
      </w:r>
    </w:p>
    <w:p w14:paraId="03A313F0" w14:textId="309A3DC0" w:rsidR="00E92B5D" w:rsidRDefault="00E92B5D" w:rsidP="00E92B5D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E92B5D">
        <w:rPr>
          <w:rFonts w:ascii="Times New Roman" w:hAnsi="Times New Roman" w:cs="Times New Roman"/>
        </w:rPr>
        <w:t>Puede ser que se de el caso de que ocurra</w:t>
      </w:r>
      <w:r>
        <w:rPr>
          <w:rFonts w:ascii="Times New Roman" w:hAnsi="Times New Roman" w:cs="Times New Roman"/>
        </w:rPr>
        <w:t xml:space="preserve"> </w:t>
      </w:r>
      <w:proofErr w:type="spellStart"/>
      <w:r w:rsidR="00BA7953" w:rsidRPr="00865EDE">
        <w:rPr>
          <w:rFonts w:ascii="Times New Roman" w:hAnsi="Times New Roman" w:cs="Times New Roman"/>
          <w:color w:val="00B0F0"/>
        </w:rPr>
        <w:t>hiperpáginación</w:t>
      </w:r>
      <w:proofErr w:type="spellEnd"/>
      <w:r w:rsidR="00BA7953" w:rsidRPr="00865EDE">
        <w:rPr>
          <w:rFonts w:ascii="Times New Roman" w:hAnsi="Times New Roman" w:cs="Times New Roman"/>
          <w:color w:val="00B0F0"/>
        </w:rPr>
        <w:t xml:space="preserve"> </w:t>
      </w:r>
      <w:r w:rsidR="00BA7953">
        <w:rPr>
          <w:rFonts w:ascii="Times New Roman" w:hAnsi="Times New Roman" w:cs="Times New Roman"/>
        </w:rPr>
        <w:t>(</w:t>
      </w:r>
      <w:proofErr w:type="spellStart"/>
      <w:r w:rsidR="00BA7953" w:rsidRPr="00865EDE">
        <w:rPr>
          <w:rFonts w:ascii="Times New Roman" w:hAnsi="Times New Roman" w:cs="Times New Roman"/>
          <w:color w:val="00B0F0"/>
        </w:rPr>
        <w:t>hyperthrashing</w:t>
      </w:r>
      <w:proofErr w:type="spellEnd"/>
      <w:r w:rsidR="00BA7953">
        <w:rPr>
          <w:rFonts w:ascii="Times New Roman" w:hAnsi="Times New Roman" w:cs="Times New Roman"/>
        </w:rPr>
        <w:t>).</w:t>
      </w:r>
    </w:p>
    <w:p w14:paraId="283FB70F" w14:textId="77A475F4" w:rsidR="00865EDE" w:rsidRDefault="00FE0A7A" w:rsidP="00865E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la </w:t>
      </w:r>
      <w:r w:rsidRPr="0082270D">
        <w:rPr>
          <w:rFonts w:ascii="Times New Roman" w:hAnsi="Times New Roman" w:cs="Times New Roman"/>
          <w:b/>
          <w:bCs/>
          <w:color w:val="00B0F0"/>
        </w:rPr>
        <w:t>paginación</w:t>
      </w:r>
      <w:r>
        <w:rPr>
          <w:rFonts w:ascii="Times New Roman" w:hAnsi="Times New Roman" w:cs="Times New Roman"/>
        </w:rPr>
        <w:t xml:space="preserve">, la </w:t>
      </w:r>
      <w:r w:rsidRPr="00B503CC">
        <w:rPr>
          <w:rFonts w:ascii="Times New Roman" w:hAnsi="Times New Roman" w:cs="Times New Roman"/>
          <w:u w:val="single"/>
        </w:rPr>
        <w:t>memoria física</w:t>
      </w:r>
      <w:r>
        <w:rPr>
          <w:rFonts w:ascii="Times New Roman" w:hAnsi="Times New Roman" w:cs="Times New Roman"/>
        </w:rPr>
        <w:t xml:space="preserve"> se divide en bloques de tamaño fijo (</w:t>
      </w:r>
      <w:r w:rsidRPr="00B503CC">
        <w:rPr>
          <w:rFonts w:ascii="Times New Roman" w:hAnsi="Times New Roman" w:cs="Times New Roman"/>
          <w:u w:val="single"/>
        </w:rPr>
        <w:t>marcos</w:t>
      </w:r>
      <w:r>
        <w:rPr>
          <w:rFonts w:ascii="Times New Roman" w:hAnsi="Times New Roman" w:cs="Times New Roman"/>
        </w:rPr>
        <w:t>)</w:t>
      </w:r>
      <w:r w:rsidR="00B503CC">
        <w:rPr>
          <w:rFonts w:ascii="Times New Roman" w:hAnsi="Times New Roman" w:cs="Times New Roman"/>
        </w:rPr>
        <w:t xml:space="preserve">, la </w:t>
      </w:r>
      <w:r w:rsidR="00B503CC" w:rsidRPr="00B503CC">
        <w:rPr>
          <w:rFonts w:ascii="Times New Roman" w:hAnsi="Times New Roman" w:cs="Times New Roman"/>
          <w:u w:val="single"/>
        </w:rPr>
        <w:t>memoria virtual</w:t>
      </w:r>
      <w:r w:rsidR="00B503CC">
        <w:rPr>
          <w:rFonts w:ascii="Times New Roman" w:hAnsi="Times New Roman" w:cs="Times New Roman"/>
        </w:rPr>
        <w:t xml:space="preserve"> se divide en bloques del mismo tamaño (</w:t>
      </w:r>
      <w:r w:rsidR="00B503CC" w:rsidRPr="00B503CC">
        <w:rPr>
          <w:rFonts w:ascii="Times New Roman" w:hAnsi="Times New Roman" w:cs="Times New Roman"/>
          <w:u w:val="single"/>
        </w:rPr>
        <w:t>páginas</w:t>
      </w:r>
      <w:r w:rsidR="00B503CC">
        <w:rPr>
          <w:rFonts w:ascii="Times New Roman" w:hAnsi="Times New Roman" w:cs="Times New Roman"/>
        </w:rPr>
        <w:t>).</w:t>
      </w:r>
      <w:r w:rsidR="00C274AE">
        <w:rPr>
          <w:rFonts w:ascii="Times New Roman" w:hAnsi="Times New Roman" w:cs="Times New Roman"/>
        </w:rPr>
        <w:t xml:space="preserve"> Al ejecutar un proceso, se cargan sus páginas en los marcos disponibles, la vinculación de direcciones requiere de </w:t>
      </w:r>
      <w:r w:rsidR="00C274AE">
        <w:rPr>
          <w:rFonts w:ascii="Times New Roman" w:hAnsi="Times New Roman" w:cs="Times New Roman"/>
          <w:u w:val="single"/>
        </w:rPr>
        <w:t>hardware</w:t>
      </w:r>
      <w:r w:rsidR="00C274AE">
        <w:rPr>
          <w:rFonts w:ascii="Times New Roman" w:hAnsi="Times New Roman" w:cs="Times New Roman"/>
        </w:rPr>
        <w:t>, (</w:t>
      </w:r>
      <w:r w:rsidR="00C274AE" w:rsidRPr="00C274AE">
        <w:rPr>
          <w:rFonts w:ascii="Times New Roman" w:hAnsi="Times New Roman" w:cs="Times New Roman"/>
          <w:u w:val="single"/>
        </w:rPr>
        <w:t>manejador de memoria</w:t>
      </w:r>
      <w:r w:rsidR="00C274AE">
        <w:rPr>
          <w:rFonts w:ascii="Times New Roman" w:hAnsi="Times New Roman" w:cs="Times New Roman"/>
        </w:rPr>
        <w:t>).</w:t>
      </w:r>
    </w:p>
    <w:p w14:paraId="7B4E0F41" w14:textId="1CE82C39" w:rsidR="0071154A" w:rsidRDefault="0071154A" w:rsidP="00865E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un sistema con paginación no se produce fragmentación externa y si fragmentación interna</w:t>
      </w:r>
      <w:r w:rsidR="00F27825">
        <w:rPr>
          <w:rFonts w:ascii="Times New Roman" w:hAnsi="Times New Roman" w:cs="Times New Roman"/>
        </w:rPr>
        <w:t xml:space="preserve">. </w:t>
      </w:r>
      <w:r w:rsidR="000E2BDE">
        <w:rPr>
          <w:rFonts w:ascii="Times New Roman" w:hAnsi="Times New Roman" w:cs="Times New Roman"/>
        </w:rPr>
        <w:t xml:space="preserve">Si se trata de acceder a una página virtual que no esté asociada a un marco </w:t>
      </w:r>
      <w:r w:rsidR="00B258B6">
        <w:rPr>
          <w:rFonts w:ascii="Times New Roman" w:hAnsi="Times New Roman" w:cs="Times New Roman"/>
        </w:rPr>
        <w:t xml:space="preserve">produce un señalamiento al S.O., llamado </w:t>
      </w:r>
      <w:r w:rsidR="00B258B6" w:rsidRPr="00B258B6">
        <w:rPr>
          <w:rFonts w:ascii="Times New Roman" w:hAnsi="Times New Roman" w:cs="Times New Roman"/>
          <w:u w:val="single"/>
        </w:rPr>
        <w:t>fallo de página</w:t>
      </w:r>
      <w:r w:rsidR="00B258B6">
        <w:rPr>
          <w:rFonts w:ascii="Times New Roman" w:hAnsi="Times New Roman" w:cs="Times New Roman"/>
        </w:rPr>
        <w:t xml:space="preserve">. </w:t>
      </w:r>
    </w:p>
    <w:p w14:paraId="4DB4A326" w14:textId="11F53B16" w:rsidR="00F27825" w:rsidRPr="00F27825" w:rsidRDefault="00F27825" w:rsidP="00865E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Normalmente cada proceso tiene su </w:t>
      </w:r>
      <w:r w:rsidRPr="00845B57">
        <w:rPr>
          <w:rFonts w:ascii="Times New Roman" w:hAnsi="Times New Roman" w:cs="Times New Roman"/>
          <w:b/>
          <w:bCs/>
          <w:color w:val="00B0F0"/>
        </w:rPr>
        <w:t>tabla de páginas</w:t>
      </w:r>
      <w:r>
        <w:rPr>
          <w:rFonts w:ascii="Times New Roman" w:hAnsi="Times New Roman" w:cs="Times New Roman"/>
        </w:rPr>
        <w:t xml:space="preserve">, </w:t>
      </w:r>
      <w:r w:rsidR="00D435C9">
        <w:rPr>
          <w:rFonts w:ascii="Times New Roman" w:hAnsi="Times New Roman" w:cs="Times New Roman"/>
        </w:rPr>
        <w:t>esta requiere un soporte de hardware (manejador de memoria - MMU)</w:t>
      </w:r>
      <w:r w:rsidR="00B258B6">
        <w:rPr>
          <w:rFonts w:ascii="Times New Roman" w:hAnsi="Times New Roman" w:cs="Times New Roman"/>
        </w:rPr>
        <w:t>.</w:t>
      </w:r>
    </w:p>
    <w:p w14:paraId="357661C6" w14:textId="2CAF21CA" w:rsidR="00A0346F" w:rsidRPr="00A0346F" w:rsidRDefault="00BC08DB" w:rsidP="00865E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tabla de páginas contiene el número de marco que corresponde a cada página virtual del proceso</w:t>
      </w:r>
      <w:r w:rsidR="00316C1B">
        <w:rPr>
          <w:rFonts w:ascii="Times New Roman" w:hAnsi="Times New Roman" w:cs="Times New Roman"/>
        </w:rPr>
        <w:t>. Las tablas de páginas de los procesos tienen longitud variable (dependen del tamaño del proceso)</w:t>
      </w:r>
      <w:r w:rsidR="00C23CCA">
        <w:rPr>
          <w:rFonts w:ascii="Times New Roman" w:hAnsi="Times New Roman" w:cs="Times New Roman"/>
        </w:rPr>
        <w:t xml:space="preserve">. La tabla se carga en memoria principal y, si es muy grande, puede estar sujeta a paginación </w:t>
      </w:r>
      <w:r w:rsidR="00C23CCA" w:rsidRPr="00C23CCA">
        <w:rPr>
          <w:rFonts w:ascii="Times New Roman" w:hAnsi="Times New Roman" w:cs="Times New Roman"/>
        </w:rPr>
        <w:sym w:font="Wingdings" w:char="F0E0"/>
      </w:r>
      <w:r w:rsidR="00C23CCA">
        <w:rPr>
          <w:rFonts w:ascii="Times New Roman" w:hAnsi="Times New Roman" w:cs="Times New Roman"/>
        </w:rPr>
        <w:t xml:space="preserve"> Paginación multinivel.</w:t>
      </w:r>
      <w:r w:rsidR="00316C1B">
        <w:rPr>
          <w:rFonts w:ascii="Times New Roman" w:hAnsi="Times New Roman" w:cs="Times New Roman"/>
        </w:rPr>
        <w:t xml:space="preserve"> </w:t>
      </w:r>
    </w:p>
    <w:p w14:paraId="614C90C9" w14:textId="55B019D3" w:rsidR="00A0346F" w:rsidRDefault="00A0346F" w:rsidP="00A0346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8456B8" wp14:editId="2B9FFD84">
            <wp:extent cx="3387255" cy="2632669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09" t="31692" r="52022" b="34911"/>
                    <a:stretch/>
                  </pic:blipFill>
                  <pic:spPr bwMode="auto">
                    <a:xfrm>
                      <a:off x="0" y="0"/>
                      <a:ext cx="3414733" cy="2654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B8C84" w14:textId="24F91200" w:rsidR="00A0346F" w:rsidRDefault="00A214D0" w:rsidP="00A03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tiempo de asociación entre página-marco debe ser reducido,</w:t>
      </w:r>
      <w:r w:rsidR="00450E37">
        <w:rPr>
          <w:rFonts w:ascii="Times New Roman" w:hAnsi="Times New Roman" w:cs="Times New Roman"/>
        </w:rPr>
        <w:t xml:space="preserve"> para esto se usan soluciones basadas en hardware (utilizando registros)</w:t>
      </w:r>
      <w:r w:rsidR="005A6947">
        <w:rPr>
          <w:rFonts w:ascii="Times New Roman" w:hAnsi="Times New Roman" w:cs="Times New Roman"/>
        </w:rPr>
        <w:t>, son las más rápidas</w:t>
      </w:r>
      <w:r w:rsidR="000331D6">
        <w:rPr>
          <w:rFonts w:ascii="Times New Roman" w:hAnsi="Times New Roman" w:cs="Times New Roman"/>
        </w:rPr>
        <w:t>, pero esto solo es válido si las tablas de páginas son pequeñas</w:t>
      </w:r>
      <w:r w:rsidR="00807EE8">
        <w:rPr>
          <w:rFonts w:ascii="Times New Roman" w:hAnsi="Times New Roman" w:cs="Times New Roman"/>
        </w:rPr>
        <w:t>.</w:t>
      </w:r>
      <w:r w:rsidR="007F6B95">
        <w:rPr>
          <w:rFonts w:ascii="Times New Roman" w:hAnsi="Times New Roman" w:cs="Times New Roman"/>
        </w:rPr>
        <w:t xml:space="preserve"> Cuanto menor sea el tamaño de la página, menor será la cantidad de fragmentación interna.</w:t>
      </w:r>
    </w:p>
    <w:p w14:paraId="023452C2" w14:textId="625EF43E" w:rsidR="001173C2" w:rsidRDefault="001173C2" w:rsidP="00A03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páginas pequeñas, estarán en la memoria prin</w:t>
      </w:r>
      <w:r w:rsidR="004401C9">
        <w:rPr>
          <w:rFonts w:ascii="Times New Roman" w:hAnsi="Times New Roman" w:cs="Times New Roman"/>
        </w:rPr>
        <w:t>cipal un gran número de estas por cada proceso</w:t>
      </w:r>
      <w:r w:rsidR="00AC42EB">
        <w:rPr>
          <w:rFonts w:ascii="Times New Roman" w:hAnsi="Times New Roman" w:cs="Times New Roman"/>
        </w:rPr>
        <w:t>. Después de un tiempo todas las páginas tendrán parte de las referencias más recientes del proceso. La tasa de fallos será menor.</w:t>
      </w:r>
    </w:p>
    <w:p w14:paraId="59665F1A" w14:textId="282D5E52" w:rsidR="002842DD" w:rsidRPr="002842DD" w:rsidRDefault="00314323" w:rsidP="00A034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Las páginas grandes, hacen que sea más eficaz la memoria secundaria al transferir eficazmente los bloques de datos de mayor tamaño</w:t>
      </w:r>
      <w:r w:rsidR="002842DD">
        <w:rPr>
          <w:rFonts w:ascii="Times New Roman" w:hAnsi="Times New Roman" w:cs="Times New Roman"/>
        </w:rPr>
        <w:t>. La tasa de fallos será mayor.</w:t>
      </w:r>
    </w:p>
    <w:p w14:paraId="59473288" w14:textId="6F8847D4" w:rsidR="002842DD" w:rsidRDefault="002842DD" w:rsidP="002842D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B455C1" wp14:editId="64079D7F">
            <wp:extent cx="4708127" cy="2361537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18" t="37861" r="54893" b="28529"/>
                    <a:stretch/>
                  </pic:blipFill>
                  <pic:spPr bwMode="auto">
                    <a:xfrm>
                      <a:off x="0" y="0"/>
                      <a:ext cx="4732641" cy="237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87A43" w14:textId="6C529EE5" w:rsidR="002842DD" w:rsidRDefault="00AA564D" w:rsidP="002842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tratar las páginas grandes, se usa la paginación multinivel</w:t>
      </w:r>
      <w:r w:rsidR="0031579F">
        <w:rPr>
          <w:rFonts w:ascii="Times New Roman" w:hAnsi="Times New Roman" w:cs="Times New Roman"/>
        </w:rPr>
        <w:t xml:space="preserve"> o las tablas de páginas invertidas</w:t>
      </w:r>
      <w:r w:rsidR="00DB008A">
        <w:rPr>
          <w:rFonts w:ascii="Times New Roman" w:hAnsi="Times New Roman" w:cs="Times New Roman"/>
        </w:rPr>
        <w:t>.</w:t>
      </w:r>
    </w:p>
    <w:p w14:paraId="52EA2881" w14:textId="30ED4BD4" w:rsidR="00D866CF" w:rsidRPr="00D866CF" w:rsidRDefault="00DB008A" w:rsidP="002842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</w:t>
      </w:r>
      <w:r w:rsidRPr="00DB008A">
        <w:rPr>
          <w:rFonts w:ascii="Times New Roman" w:hAnsi="Times New Roman" w:cs="Times New Roman"/>
          <w:b/>
          <w:bCs/>
          <w:color w:val="00B0F0"/>
        </w:rPr>
        <w:t>paginación multinivel</w:t>
      </w:r>
      <w:r>
        <w:rPr>
          <w:rFonts w:ascii="Times New Roman" w:hAnsi="Times New Roman" w:cs="Times New Roman"/>
        </w:rPr>
        <w:t>:</w:t>
      </w:r>
    </w:p>
    <w:p w14:paraId="205801AD" w14:textId="3C77ED7D" w:rsidR="00DB008A" w:rsidRDefault="00DB008A" w:rsidP="0081176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08152" wp14:editId="5B99B7A1">
            <wp:extent cx="5510254" cy="2926202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3" t="32544" r="52502" b="31085"/>
                    <a:stretch/>
                  </pic:blipFill>
                  <pic:spPr bwMode="auto">
                    <a:xfrm>
                      <a:off x="0" y="0"/>
                      <a:ext cx="5561680" cy="295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EA8DA" w14:textId="77777777" w:rsidR="00811765" w:rsidRPr="00FE0A7A" w:rsidRDefault="00811765" w:rsidP="00F10802">
      <w:pPr>
        <w:rPr>
          <w:rFonts w:ascii="Times New Roman" w:hAnsi="Times New Roman" w:cs="Times New Roman"/>
        </w:rPr>
      </w:pPr>
    </w:p>
    <w:sectPr w:rsidR="00811765" w:rsidRPr="00FE0A7A" w:rsidSect="00EF00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B2CA9"/>
    <w:multiLevelType w:val="hybridMultilevel"/>
    <w:tmpl w:val="A3CE7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5E"/>
    <w:rsid w:val="000331D6"/>
    <w:rsid w:val="000E2BDE"/>
    <w:rsid w:val="001173C2"/>
    <w:rsid w:val="00194736"/>
    <w:rsid w:val="001B1B5C"/>
    <w:rsid w:val="00260CD2"/>
    <w:rsid w:val="002842DD"/>
    <w:rsid w:val="00314323"/>
    <w:rsid w:val="0031579F"/>
    <w:rsid w:val="00316C1B"/>
    <w:rsid w:val="0035559C"/>
    <w:rsid w:val="003F0223"/>
    <w:rsid w:val="00436671"/>
    <w:rsid w:val="004401C9"/>
    <w:rsid w:val="00450E37"/>
    <w:rsid w:val="004B281F"/>
    <w:rsid w:val="005A6947"/>
    <w:rsid w:val="0071154A"/>
    <w:rsid w:val="007F6B95"/>
    <w:rsid w:val="00807EE8"/>
    <w:rsid w:val="00811765"/>
    <w:rsid w:val="00814986"/>
    <w:rsid w:val="0082270D"/>
    <w:rsid w:val="00836F5E"/>
    <w:rsid w:val="00845B57"/>
    <w:rsid w:val="00865EDE"/>
    <w:rsid w:val="009F446F"/>
    <w:rsid w:val="00A0346F"/>
    <w:rsid w:val="00A214D0"/>
    <w:rsid w:val="00AA564D"/>
    <w:rsid w:val="00AC42EB"/>
    <w:rsid w:val="00B258B6"/>
    <w:rsid w:val="00B503CC"/>
    <w:rsid w:val="00B9494E"/>
    <w:rsid w:val="00BA7953"/>
    <w:rsid w:val="00BC08DB"/>
    <w:rsid w:val="00C23CCA"/>
    <w:rsid w:val="00C274AE"/>
    <w:rsid w:val="00C30524"/>
    <w:rsid w:val="00D435C9"/>
    <w:rsid w:val="00D866CF"/>
    <w:rsid w:val="00DB008A"/>
    <w:rsid w:val="00E06965"/>
    <w:rsid w:val="00E90FEB"/>
    <w:rsid w:val="00E92B5D"/>
    <w:rsid w:val="00EF0020"/>
    <w:rsid w:val="00F10802"/>
    <w:rsid w:val="00F27825"/>
    <w:rsid w:val="00F5318D"/>
    <w:rsid w:val="00F7168D"/>
    <w:rsid w:val="00FA2FEC"/>
    <w:rsid w:val="00FE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358175"/>
  <w15:chartTrackingRefBased/>
  <w15:docId w15:val="{8D438C6B-8F19-4C3A-BF6E-3BF8EDBB4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28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50</cp:revision>
  <dcterms:created xsi:type="dcterms:W3CDTF">2021-04-29T07:38:00Z</dcterms:created>
  <dcterms:modified xsi:type="dcterms:W3CDTF">2021-04-29T08:31:00Z</dcterms:modified>
</cp:coreProperties>
</file>