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851E" w14:textId="5D31C6C5" w:rsidR="00FA6C01" w:rsidRDefault="00FA6C01" w:rsidP="00935ECC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项目策划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一</w:t>
      </w:r>
      <w:proofErr w:type="gramEnd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：智慧移动充电宝递送回收无人机</w:t>
      </w:r>
    </w:p>
    <w:p w14:paraId="59A36B60" w14:textId="78196EFA" w:rsidR="00054B20" w:rsidRPr="00935ECC" w:rsidRDefault="00054B20" w:rsidP="00935ECC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 w:hint="eastAsia"/>
          <w:b/>
          <w:bCs/>
          <w:color w:val="404040"/>
          <w:kern w:val="0"/>
          <w:sz w:val="36"/>
          <w:szCs w:val="36"/>
          <w:lang w:val="en-US"/>
        </w:rPr>
      </w:pPr>
      <w:r>
        <w:rPr>
          <w:rFonts w:ascii="华文楷体" w:eastAsia="华文楷体" w:hAnsi="华文楷体" w:cs="Times New Roman" w:hint="eastAsia"/>
          <w:b/>
          <w:bCs/>
          <w:color w:val="404040"/>
          <w:kern w:val="0"/>
          <w:sz w:val="36"/>
          <w:szCs w:val="36"/>
          <w:lang w:val="en-US"/>
        </w:rPr>
        <w:t>——</w:t>
      </w:r>
      <w:r w:rsidRPr="00054B20">
        <w:rPr>
          <w:rStyle w:val="a3"/>
          <w:rFonts w:ascii="华文楷体" w:eastAsia="华文楷体" w:hAnsi="华文楷体" w:cs="Segoe UI"/>
          <w:b w:val="0"/>
          <w:bCs w:val="0"/>
          <w:color w:val="404040"/>
        </w:rPr>
        <w:t>芯片应用赛道</w:t>
      </w:r>
    </w:p>
    <w:p w14:paraId="0424C311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1. 项目背景</w:t>
      </w:r>
    </w:p>
    <w:p w14:paraId="115C1DB3" w14:textId="77777777" w:rsidR="00FA6C01" w:rsidRPr="00935ECC" w:rsidRDefault="00FA6C01" w:rsidP="00FA6C01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痛点分析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：共享充电宝借还点分布不均，用户常面临“最后一公里”难题，尤其在大型商场、景区等复杂环境中。</w:t>
      </w:r>
    </w:p>
    <w:p w14:paraId="15EC0A30" w14:textId="77777777" w:rsidR="00FA6C01" w:rsidRPr="00935ECC" w:rsidRDefault="00FA6C01" w:rsidP="00FA6C01">
      <w:pPr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解决方案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：通过无人机实现充电宝的精准递送与回收，结合小程序提供用户交互界面，提升服务效率。</w:t>
      </w:r>
    </w:p>
    <w:p w14:paraId="1B4F82B8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2. 技术方案</w:t>
      </w:r>
    </w:p>
    <w:p w14:paraId="545697EC" w14:textId="77777777" w:rsidR="00FA6C01" w:rsidRPr="00935ECC" w:rsidRDefault="00FA6C01" w:rsidP="00FA6C0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核心功能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190F12BA" w14:textId="77777777" w:rsidR="00FA6C01" w:rsidRPr="00935ECC" w:rsidRDefault="00FA6C01" w:rsidP="00FA6C0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无人机递送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：基于GPS定位与路径规划，无人机将充电宝送达用户指定位置；</w:t>
      </w:r>
    </w:p>
    <w:p w14:paraId="724E22D0" w14:textId="77777777" w:rsidR="00FA6C01" w:rsidRPr="00935ECC" w:rsidRDefault="00FA6C01" w:rsidP="00FA6C0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充电宝锁定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：设计机械结构实现充电宝的自动锁定与释放；</w:t>
      </w:r>
    </w:p>
    <w:p w14:paraId="3A9A7D13" w14:textId="77777777" w:rsidR="00FA6C01" w:rsidRPr="00935ECC" w:rsidRDefault="00FA6C01" w:rsidP="00FA6C01">
      <w:pPr>
        <w:widowControl/>
        <w:numPr>
          <w:ilvl w:val="1"/>
          <w:numId w:val="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小程序交互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：用户通过小程序下单，实时查看无人机位置与预计到达时间。</w:t>
      </w:r>
    </w:p>
    <w:p w14:paraId="53BD10F3" w14:textId="77777777" w:rsidR="00FA6C01" w:rsidRPr="00935ECC" w:rsidRDefault="00FA6C01" w:rsidP="00FA6C01">
      <w:pPr>
        <w:widowControl/>
        <w:numPr>
          <w:ilvl w:val="0"/>
          <w:numId w:val="2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技术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17402C52" w14:textId="77777777" w:rsidR="00FA6C01" w:rsidRPr="00935ECC" w:rsidRDefault="00FA6C01" w:rsidP="00FA6C01">
      <w:pPr>
        <w:widowControl/>
        <w:numPr>
          <w:ilvl w:val="1"/>
          <w:numId w:val="3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主控：STM32H743（高性能MCU，支持复杂任务调度）；</w:t>
      </w:r>
    </w:p>
    <w:p w14:paraId="13F10ACD" w14:textId="77777777" w:rsidR="00FA6C01" w:rsidRPr="00935ECC" w:rsidRDefault="00FA6C01" w:rsidP="00FA6C01">
      <w:pPr>
        <w:widowControl/>
        <w:numPr>
          <w:ilvl w:val="1"/>
          <w:numId w:val="3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通信：LoRa模块（低功耗远距离通信）；</w:t>
      </w:r>
    </w:p>
    <w:p w14:paraId="2138191D" w14:textId="77777777" w:rsidR="00FA6C01" w:rsidRPr="00935ECC" w:rsidRDefault="00FA6C01" w:rsidP="00FA6C01">
      <w:pPr>
        <w:widowControl/>
        <w:numPr>
          <w:ilvl w:val="1"/>
          <w:numId w:val="3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交互：</w:t>
      </w:r>
      <w:proofErr w:type="gramStart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微信小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程序（</w:t>
      </w:r>
      <w:proofErr w:type="gramStart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云开发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+API接口）。</w:t>
      </w:r>
    </w:p>
    <w:p w14:paraId="002841AF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3. 实现路径</w:t>
      </w:r>
    </w:p>
    <w:p w14:paraId="236C8961" w14:textId="77777777" w:rsidR="00FA6C01" w:rsidRPr="00935ECC" w:rsidRDefault="00FA6C01" w:rsidP="00FA6C0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lastRenderedPageBreak/>
        <w:t>阶段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一</w:t>
      </w:r>
      <w:proofErr w:type="gramEnd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（1个月）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：完成无人机基础飞行控制与GPS定位；</w:t>
      </w:r>
    </w:p>
    <w:p w14:paraId="15DF0790" w14:textId="77777777" w:rsidR="00FA6C01" w:rsidRPr="00935ECC" w:rsidRDefault="00FA6C01" w:rsidP="00FA6C0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阶段二（1.5个月）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：开发充电宝锁定机械结构，集成LoRa通信；</w:t>
      </w:r>
    </w:p>
    <w:p w14:paraId="2831DF74" w14:textId="77777777" w:rsidR="00FA6C01" w:rsidRPr="00935ECC" w:rsidRDefault="00FA6C01" w:rsidP="00FA6C01">
      <w:pPr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阶段三（1.5个月）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：开发小程序交互界面，实现系统联调。</w:t>
      </w:r>
    </w:p>
    <w:p w14:paraId="1C562B33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4. 预算</w:t>
      </w:r>
    </w:p>
    <w:p w14:paraId="30C41700" w14:textId="77777777" w:rsidR="00FA6C01" w:rsidRPr="00935ECC" w:rsidRDefault="00FA6C01" w:rsidP="00FA6C01">
      <w:pPr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无人机框架：¥800</w:t>
      </w:r>
    </w:p>
    <w:p w14:paraId="6DB31BCF" w14:textId="77777777" w:rsidR="00FA6C01" w:rsidRPr="00935ECC" w:rsidRDefault="00FA6C01" w:rsidP="00FA6C01">
      <w:pPr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STM32H743开发板：¥200  STM32H743 开发板：¥200</w:t>
      </w:r>
    </w:p>
    <w:p w14:paraId="0B3ED8FA" w14:textId="77777777" w:rsidR="00FA6C01" w:rsidRPr="00935ECC" w:rsidRDefault="00FA6C01" w:rsidP="00FA6C01">
      <w:pPr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LoRa模块：¥100  LoRa 模块：¥100</w:t>
      </w:r>
    </w:p>
    <w:p w14:paraId="05169D34" w14:textId="77777777" w:rsidR="00FA6C01" w:rsidRPr="00935ECC" w:rsidRDefault="00FA6C01" w:rsidP="00FA6C01">
      <w:pPr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机械结构材料：¥300</w:t>
      </w:r>
    </w:p>
    <w:p w14:paraId="4F999813" w14:textId="77777777" w:rsidR="00FA6C01" w:rsidRPr="00935ECC" w:rsidRDefault="00FA6C01" w:rsidP="00FA6C01">
      <w:pPr>
        <w:widowControl/>
        <w:numPr>
          <w:ilvl w:val="0"/>
          <w:numId w:val="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总预算：¥1400</w:t>
      </w:r>
    </w:p>
    <w:p w14:paraId="526BF5FB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5. 时间安排</w:t>
      </w:r>
    </w:p>
    <w:p w14:paraId="12C8794D" w14:textId="77777777" w:rsidR="00FA6C01" w:rsidRPr="00935ECC" w:rsidRDefault="00FA6C01" w:rsidP="00FA6C0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2025.03-04：基础开发</w:t>
      </w:r>
    </w:p>
    <w:p w14:paraId="2FE22DA7" w14:textId="77777777" w:rsidR="00FA6C01" w:rsidRPr="00935ECC" w:rsidRDefault="00FA6C01" w:rsidP="00FA6C0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2025.05-06：功能实现</w:t>
      </w:r>
    </w:p>
    <w:p w14:paraId="12FE3FBB" w14:textId="77777777" w:rsidR="00FA6C01" w:rsidRPr="00935ECC" w:rsidRDefault="00FA6C01" w:rsidP="00FA6C01">
      <w:pPr>
        <w:widowControl/>
        <w:numPr>
          <w:ilvl w:val="0"/>
          <w:numId w:val="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2025.07：优化测试  2025 年 7 月：</w:t>
      </w:r>
    </w:p>
    <w:p w14:paraId="3EDF972A" w14:textId="77777777" w:rsidR="00FA6C01" w:rsidRPr="00935ECC" w:rsidRDefault="00054B20" w:rsidP="00FA6C01">
      <w:pPr>
        <w:widowControl/>
        <w:spacing w:line="240" w:lineRule="auto"/>
        <w:ind w:firstLineChars="0" w:firstLine="0"/>
        <w:jc w:val="left"/>
        <w:rPr>
          <w:rFonts w:ascii="华文楷体" w:eastAsia="华文楷体" w:hAnsi="华文楷体" w:cs="Times New Roman"/>
          <w:kern w:val="0"/>
          <w:szCs w:val="24"/>
          <w:lang w:val="en-US"/>
        </w:rPr>
      </w:pPr>
      <w:r>
        <w:rPr>
          <w:rFonts w:ascii="华文楷体" w:eastAsia="华文楷体" w:hAnsi="华文楷体" w:cs="Times New Roman"/>
          <w:kern w:val="0"/>
          <w:szCs w:val="24"/>
          <w:lang w:val="en-US"/>
        </w:rPr>
        <w:pict w14:anchorId="5A45EA00">
          <v:rect id="_x0000_i1025" style="width:0;height:.75pt" o:hralign="center" o:hrstd="t" o:hrnoshade="t" o:hr="t" fillcolor="#404040" stroked="f"/>
        </w:pict>
      </w:r>
    </w:p>
    <w:p w14:paraId="22B702DF" w14:textId="2FFB52D7" w:rsidR="00FA6C01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项目策划二：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光伏板清洁</w:t>
      </w:r>
      <w:proofErr w:type="gramEnd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无人机</w:t>
      </w:r>
    </w:p>
    <w:p w14:paraId="57A5C205" w14:textId="24F70A5D" w:rsidR="00054B20" w:rsidRPr="00054B20" w:rsidRDefault="00054B20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 w:hint="eastAsia"/>
          <w:b/>
          <w:bCs/>
          <w:color w:val="404040"/>
          <w:kern w:val="0"/>
          <w:sz w:val="36"/>
          <w:szCs w:val="36"/>
          <w:lang w:val="en-US"/>
        </w:rPr>
      </w:pPr>
      <w:r w:rsidRPr="00054B20">
        <w:rPr>
          <w:rFonts w:ascii="华文楷体" w:eastAsia="华文楷体" w:hAnsi="华文楷体" w:cs="Segoe UI" w:hint="eastAsia"/>
          <w:color w:val="404040"/>
        </w:rPr>
        <w:t>——</w:t>
      </w:r>
      <w:r w:rsidRPr="00054B20">
        <w:rPr>
          <w:rFonts w:ascii="华文楷体" w:eastAsia="华文楷体" w:hAnsi="华文楷体" w:cs="Segoe UI"/>
          <w:color w:val="404040"/>
        </w:rPr>
        <w:t>FPGA赛道</w:t>
      </w:r>
    </w:p>
    <w:p w14:paraId="61F5EBF8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1. 项目背景</w:t>
      </w:r>
    </w:p>
    <w:p w14:paraId="326A6375" w14:textId="6E3B762C" w:rsidR="00FA6C01" w:rsidRPr="00935ECC" w:rsidRDefault="00FA6C01" w:rsidP="00FA6C01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痛点分析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  <w:r w:rsidR="00935ECC">
        <w:rPr>
          <w:rFonts w:ascii="华文楷体" w:eastAsia="华文楷体" w:hAnsi="华文楷体" w:cs="Times New Roman" w:hint="eastAsia"/>
          <w:color w:val="404040"/>
          <w:kern w:val="0"/>
          <w:szCs w:val="24"/>
          <w:lang w:val="en-US"/>
        </w:rPr>
        <w:t>大型发电站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光</w:t>
      </w:r>
      <w:proofErr w:type="gramStart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伏板表面积灰严重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影响发电效率，人工清洁成本高且效率低。</w:t>
      </w:r>
    </w:p>
    <w:p w14:paraId="36765B97" w14:textId="77777777" w:rsidR="00FA6C01" w:rsidRPr="00935ECC" w:rsidRDefault="00FA6C01" w:rsidP="00FA6C01">
      <w:pPr>
        <w:widowControl/>
        <w:numPr>
          <w:ilvl w:val="0"/>
          <w:numId w:val="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lastRenderedPageBreak/>
        <w:t>解决方案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：通过无人机搭载清洁刷头，基于机器视觉识别灰尘区域，实现自动化清洁。</w:t>
      </w:r>
    </w:p>
    <w:p w14:paraId="75A492C2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2. 技术方案</w:t>
      </w:r>
    </w:p>
    <w:p w14:paraId="459F13B0" w14:textId="77777777" w:rsidR="00FA6C01" w:rsidRPr="00935ECC" w:rsidRDefault="00FA6C01" w:rsidP="00FA6C0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核心功能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02C3207B" w14:textId="77777777" w:rsidR="00FA6C01" w:rsidRPr="00935ECC" w:rsidRDefault="00FA6C01" w:rsidP="00FA6C0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灰尘识别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：通过灰度传感器检测</w:t>
      </w:r>
      <w:proofErr w:type="gramStart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光伏板表面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灰尘分布；</w:t>
      </w:r>
    </w:p>
    <w:p w14:paraId="12C1C47C" w14:textId="7A316639" w:rsidR="00FA6C01" w:rsidRPr="00935ECC" w:rsidRDefault="00FA6C01" w:rsidP="00FA6C0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路径规划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：设计遍历算法，覆盖整个光伏板；</w:t>
      </w:r>
    </w:p>
    <w:p w14:paraId="2E9B8C90" w14:textId="77777777" w:rsidR="00FA6C01" w:rsidRPr="00935ECC" w:rsidRDefault="00FA6C01" w:rsidP="00FA6C01">
      <w:pPr>
        <w:widowControl/>
        <w:numPr>
          <w:ilvl w:val="1"/>
          <w:numId w:val="8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清洁执行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：通过步进电机驱动旋转毛刷，完成清洁任务。</w:t>
      </w:r>
    </w:p>
    <w:p w14:paraId="206C2DAE" w14:textId="77777777" w:rsidR="00FA6C01" w:rsidRPr="00935ECC" w:rsidRDefault="00FA6C01" w:rsidP="00FA6C01">
      <w:pPr>
        <w:widowControl/>
        <w:numPr>
          <w:ilvl w:val="0"/>
          <w:numId w:val="8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技术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71213CFB" w14:textId="058A162D" w:rsidR="00FA6C01" w:rsidRPr="00935ECC" w:rsidRDefault="00FA6C01" w:rsidP="00FA6C01">
      <w:pPr>
        <w:widowControl/>
        <w:numPr>
          <w:ilvl w:val="1"/>
          <w:numId w:val="9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主控：Arduino Mega 2560；</w:t>
      </w:r>
    </w:p>
    <w:p w14:paraId="232D620C" w14:textId="77777777" w:rsidR="00FA6C01" w:rsidRPr="00935ECC" w:rsidRDefault="00FA6C01" w:rsidP="00FA6C01">
      <w:pPr>
        <w:widowControl/>
        <w:numPr>
          <w:ilvl w:val="1"/>
          <w:numId w:val="9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传感器：TCS3200灰度传感器；</w:t>
      </w:r>
    </w:p>
    <w:p w14:paraId="1F171963" w14:textId="77777777" w:rsidR="00FA6C01" w:rsidRPr="00935ECC" w:rsidRDefault="00FA6C01" w:rsidP="00FA6C01">
      <w:pPr>
        <w:widowControl/>
        <w:numPr>
          <w:ilvl w:val="1"/>
          <w:numId w:val="9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执行机构：NEMA17步进电机。</w:t>
      </w:r>
    </w:p>
    <w:p w14:paraId="5435B930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3. 实现路径</w:t>
      </w:r>
    </w:p>
    <w:p w14:paraId="2C0E588E" w14:textId="77777777" w:rsidR="00FA6C01" w:rsidRPr="00935ECC" w:rsidRDefault="00FA6C01" w:rsidP="00FA6C01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一</w:t>
      </w:r>
      <w:proofErr w:type="gramEnd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：完成灰度传感器数据采集与灰尘识别算法；</w:t>
      </w:r>
    </w:p>
    <w:p w14:paraId="3D680B90" w14:textId="77777777" w:rsidR="00FA6C01" w:rsidRPr="00935ECC" w:rsidRDefault="00FA6C01" w:rsidP="00FA6C01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阶段二（1.5个月）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：设计清洁刷头机械结构，集成步进电机控制；</w:t>
      </w:r>
    </w:p>
    <w:p w14:paraId="5B907432" w14:textId="77777777" w:rsidR="00FA6C01" w:rsidRPr="00935ECC" w:rsidRDefault="00FA6C01" w:rsidP="00FA6C01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阶段三（1个月）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：优化路径规划算法，测试清洁覆盖率。</w:t>
      </w:r>
    </w:p>
    <w:p w14:paraId="4FC676AF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4. 预算</w:t>
      </w:r>
    </w:p>
    <w:p w14:paraId="0BC3ED39" w14:textId="77777777" w:rsidR="00FA6C01" w:rsidRPr="00935ECC" w:rsidRDefault="00FA6C01" w:rsidP="00FA6C01">
      <w:pPr>
        <w:widowControl/>
        <w:numPr>
          <w:ilvl w:val="0"/>
          <w:numId w:val="1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无人机框架：¥600</w:t>
      </w:r>
    </w:p>
    <w:p w14:paraId="7670486B" w14:textId="77777777" w:rsidR="00FA6C01" w:rsidRPr="00935ECC" w:rsidRDefault="00FA6C01" w:rsidP="00FA6C01">
      <w:pPr>
        <w:widowControl/>
        <w:numPr>
          <w:ilvl w:val="0"/>
          <w:numId w:val="1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Arduino Mega 2560：¥120</w:t>
      </w:r>
    </w:p>
    <w:p w14:paraId="4C973139" w14:textId="77777777" w:rsidR="00FA6C01" w:rsidRPr="00935ECC" w:rsidRDefault="00FA6C01" w:rsidP="00FA6C01">
      <w:pPr>
        <w:widowControl/>
        <w:numPr>
          <w:ilvl w:val="0"/>
          <w:numId w:val="1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灰度传感器：¥50</w:t>
      </w:r>
    </w:p>
    <w:p w14:paraId="5F483764" w14:textId="77777777" w:rsidR="00FA6C01" w:rsidRPr="00935ECC" w:rsidRDefault="00FA6C01" w:rsidP="00FA6C01">
      <w:pPr>
        <w:widowControl/>
        <w:numPr>
          <w:ilvl w:val="0"/>
          <w:numId w:val="1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lastRenderedPageBreak/>
        <w:t>步进电机及驱动：¥100</w:t>
      </w:r>
    </w:p>
    <w:p w14:paraId="7081CF71" w14:textId="77777777" w:rsidR="00FA6C01" w:rsidRPr="00935ECC" w:rsidRDefault="00FA6C01" w:rsidP="00FA6C01">
      <w:pPr>
        <w:widowControl/>
        <w:numPr>
          <w:ilvl w:val="0"/>
          <w:numId w:val="11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总预算：¥870</w:t>
      </w:r>
    </w:p>
    <w:p w14:paraId="3F001345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5. 时间安排</w:t>
      </w:r>
    </w:p>
    <w:p w14:paraId="00F0033B" w14:textId="77777777" w:rsidR="00FA6C01" w:rsidRPr="00935ECC" w:rsidRDefault="00FA6C01" w:rsidP="00FA6C01">
      <w:pPr>
        <w:widowControl/>
        <w:numPr>
          <w:ilvl w:val="0"/>
          <w:numId w:val="1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2025.03-04：算法开发</w:t>
      </w:r>
    </w:p>
    <w:p w14:paraId="12B894A6" w14:textId="77777777" w:rsidR="00FA6C01" w:rsidRPr="00935ECC" w:rsidRDefault="00FA6C01" w:rsidP="00FA6C01">
      <w:pPr>
        <w:widowControl/>
        <w:numPr>
          <w:ilvl w:val="0"/>
          <w:numId w:val="1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2025.05-06：机械集成</w:t>
      </w:r>
    </w:p>
    <w:p w14:paraId="4E2B7035" w14:textId="77777777" w:rsidR="00FA6C01" w:rsidRPr="00935ECC" w:rsidRDefault="00FA6C01" w:rsidP="00FA6C01">
      <w:pPr>
        <w:widowControl/>
        <w:numPr>
          <w:ilvl w:val="0"/>
          <w:numId w:val="12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2025.07：系统优化</w:t>
      </w:r>
    </w:p>
    <w:p w14:paraId="737C86AB" w14:textId="77777777" w:rsidR="00FA6C01" w:rsidRPr="00935ECC" w:rsidRDefault="00054B20" w:rsidP="00FA6C01">
      <w:pPr>
        <w:widowControl/>
        <w:spacing w:line="240" w:lineRule="auto"/>
        <w:ind w:firstLineChars="0" w:firstLine="0"/>
        <w:jc w:val="left"/>
        <w:rPr>
          <w:rFonts w:ascii="华文楷体" w:eastAsia="华文楷体" w:hAnsi="华文楷体" w:cs="Times New Roman"/>
          <w:kern w:val="0"/>
          <w:szCs w:val="24"/>
          <w:lang w:val="en-US"/>
        </w:rPr>
      </w:pPr>
      <w:r>
        <w:rPr>
          <w:rFonts w:ascii="华文楷体" w:eastAsia="华文楷体" w:hAnsi="华文楷体" w:cs="Times New Roman"/>
          <w:kern w:val="0"/>
          <w:szCs w:val="24"/>
          <w:lang w:val="en-US"/>
        </w:rPr>
        <w:pict w14:anchorId="472EE73A">
          <v:rect id="_x0000_i1026" style="width:0;height:.75pt" o:hralign="center" o:hrstd="t" o:hrnoshade="t" o:hr="t" fillcolor="#404040" stroked="f"/>
        </w:pict>
      </w:r>
    </w:p>
    <w:p w14:paraId="0B473560" w14:textId="02BD6362" w:rsidR="00FA6C01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36"/>
          <w:szCs w:val="36"/>
          <w:lang w:val="en-US"/>
        </w:rPr>
        <w:t>项目策划三：热传感安保无人机</w:t>
      </w:r>
    </w:p>
    <w:p w14:paraId="369A4C84" w14:textId="31DABFC2" w:rsidR="00054B20" w:rsidRPr="00935ECC" w:rsidRDefault="00054B20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1"/>
        <w:rPr>
          <w:rFonts w:ascii="华文楷体" w:eastAsia="华文楷体" w:hAnsi="华文楷体" w:cs="Times New Roman" w:hint="eastAsia"/>
          <w:b/>
          <w:bCs/>
          <w:color w:val="404040"/>
          <w:kern w:val="0"/>
          <w:sz w:val="36"/>
          <w:szCs w:val="36"/>
          <w:lang w:val="en-US"/>
        </w:rPr>
      </w:pPr>
      <w:r>
        <w:rPr>
          <w:rFonts w:ascii="华文楷体" w:eastAsia="华文楷体" w:hAnsi="华文楷体" w:cs="Times New Roman" w:hint="eastAsia"/>
          <w:b/>
          <w:bCs/>
          <w:color w:val="404040"/>
          <w:kern w:val="0"/>
          <w:sz w:val="36"/>
          <w:szCs w:val="36"/>
          <w:lang w:val="en-US"/>
        </w:rPr>
        <w:t>——</w:t>
      </w:r>
      <w:r w:rsidRPr="00054B20">
        <w:rPr>
          <w:rStyle w:val="a3"/>
          <w:rFonts w:ascii="华文楷体" w:eastAsia="华文楷体" w:hAnsi="华文楷体" w:cs="Segoe UI"/>
          <w:b w:val="0"/>
          <w:bCs w:val="0"/>
          <w:color w:val="404040"/>
        </w:rPr>
        <w:t>芯片应用赛道</w:t>
      </w:r>
    </w:p>
    <w:p w14:paraId="45D7630A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1. 项目背景</w:t>
      </w:r>
    </w:p>
    <w:p w14:paraId="72FF5531" w14:textId="77777777" w:rsidR="00FA6C01" w:rsidRPr="00935ECC" w:rsidRDefault="00FA6C01" w:rsidP="00FA6C01">
      <w:pPr>
        <w:widowControl/>
        <w:numPr>
          <w:ilvl w:val="0"/>
          <w:numId w:val="13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痛点分析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：森林、景区等大面积区域火灾隐患难以及时发现，传统监控手段成本高且覆盖范围有限。</w:t>
      </w:r>
    </w:p>
    <w:p w14:paraId="48741B7B" w14:textId="77777777" w:rsidR="00FA6C01" w:rsidRPr="00935ECC" w:rsidRDefault="00FA6C01" w:rsidP="00FA6C01">
      <w:pPr>
        <w:widowControl/>
        <w:numPr>
          <w:ilvl w:val="0"/>
          <w:numId w:val="13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解决方案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：通过无人机搭载红外热成像传感器，实时监测温度异常，实现火灾预警。</w:t>
      </w:r>
    </w:p>
    <w:p w14:paraId="294F2011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2. 技术方案</w:t>
      </w:r>
    </w:p>
    <w:p w14:paraId="5B8DF29B" w14:textId="77777777" w:rsidR="00FA6C01" w:rsidRPr="00935ECC" w:rsidRDefault="00FA6C01" w:rsidP="00FA6C01">
      <w:pPr>
        <w:widowControl/>
        <w:numPr>
          <w:ilvl w:val="0"/>
          <w:numId w:val="14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核心功能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6FA11A9E" w14:textId="77777777" w:rsidR="00FA6C01" w:rsidRPr="00935ECC" w:rsidRDefault="00FA6C01" w:rsidP="00FA6C01">
      <w:pPr>
        <w:widowControl/>
        <w:numPr>
          <w:ilvl w:val="1"/>
          <w:numId w:val="1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温度监测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：通过MLX90640红外阵列采集环境温度数据；</w:t>
      </w:r>
    </w:p>
    <w:p w14:paraId="12871856" w14:textId="77777777" w:rsidR="00FA6C01" w:rsidRPr="00935ECC" w:rsidRDefault="00FA6C01" w:rsidP="00FA6C01">
      <w:pPr>
        <w:widowControl/>
        <w:numPr>
          <w:ilvl w:val="1"/>
          <w:numId w:val="1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火灾预警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：设定温度阈值（如&gt;60℃），触发报警并标记位置；</w:t>
      </w:r>
    </w:p>
    <w:p w14:paraId="63BD554F" w14:textId="77777777" w:rsidR="00FA6C01" w:rsidRPr="00935ECC" w:rsidRDefault="00FA6C01" w:rsidP="00FA6C01">
      <w:pPr>
        <w:widowControl/>
        <w:numPr>
          <w:ilvl w:val="1"/>
          <w:numId w:val="14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远程通信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：通过4G模块将预警信息发送至监控中心。</w:t>
      </w:r>
    </w:p>
    <w:p w14:paraId="717EAF22" w14:textId="77777777" w:rsidR="00FA6C01" w:rsidRPr="00935ECC" w:rsidRDefault="00FA6C01" w:rsidP="00FA6C01">
      <w:pPr>
        <w:widowControl/>
        <w:numPr>
          <w:ilvl w:val="0"/>
          <w:numId w:val="14"/>
        </w:numPr>
        <w:spacing w:after="60"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lastRenderedPageBreak/>
        <w:t>技术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栈</w:t>
      </w:r>
      <w:proofErr w:type="gramEnd"/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</w:t>
      </w:r>
    </w:p>
    <w:p w14:paraId="241199B9" w14:textId="77777777" w:rsidR="00FA6C01" w:rsidRPr="00935ECC" w:rsidRDefault="00FA6C01" w:rsidP="00FA6C01">
      <w:pPr>
        <w:widowControl/>
        <w:numPr>
          <w:ilvl w:val="1"/>
          <w:numId w:val="1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主控：ESP32-S3（支持Wi-Fi/4G通信）；</w:t>
      </w:r>
    </w:p>
    <w:p w14:paraId="5243171D" w14:textId="77777777" w:rsidR="00FA6C01" w:rsidRPr="00935ECC" w:rsidRDefault="00FA6C01" w:rsidP="00FA6C01">
      <w:pPr>
        <w:widowControl/>
        <w:numPr>
          <w:ilvl w:val="1"/>
          <w:numId w:val="1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传感器：MLX90640红外阵列；</w:t>
      </w:r>
    </w:p>
    <w:p w14:paraId="72DA8342" w14:textId="77777777" w:rsidR="00FA6C01" w:rsidRPr="00935ECC" w:rsidRDefault="00FA6C01" w:rsidP="00FA6C01">
      <w:pPr>
        <w:widowControl/>
        <w:numPr>
          <w:ilvl w:val="1"/>
          <w:numId w:val="15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通信：4G模块。  通信：4G 模块。</w:t>
      </w:r>
    </w:p>
    <w:p w14:paraId="43EA5F02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3. 实现路径</w:t>
      </w:r>
    </w:p>
    <w:p w14:paraId="114B9616" w14:textId="77777777" w:rsidR="00FA6C01" w:rsidRPr="00935ECC" w:rsidRDefault="00FA6C01" w:rsidP="00FA6C01">
      <w:pPr>
        <w:widowControl/>
        <w:numPr>
          <w:ilvl w:val="0"/>
          <w:numId w:val="1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</w:t>
      </w:r>
      <w:proofErr w:type="gramStart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一</w:t>
      </w:r>
      <w:proofErr w:type="gramEnd"/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（1个月）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：完成红外传感器数据采集与温度解析；</w:t>
      </w:r>
    </w:p>
    <w:p w14:paraId="1BC992FA" w14:textId="77777777" w:rsidR="00FA6C01" w:rsidRPr="00935ECC" w:rsidRDefault="00FA6C01" w:rsidP="00FA6C01">
      <w:pPr>
        <w:widowControl/>
        <w:numPr>
          <w:ilvl w:val="0"/>
          <w:numId w:val="1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阶段二（1.5个月）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：开发火灾预警算法，集成4G通信；</w:t>
      </w:r>
    </w:p>
    <w:p w14:paraId="1F183127" w14:textId="77777777" w:rsidR="00FA6C01" w:rsidRPr="00935ECC" w:rsidRDefault="00FA6C01" w:rsidP="00FA6C01">
      <w:pPr>
        <w:widowControl/>
        <w:numPr>
          <w:ilvl w:val="0"/>
          <w:numId w:val="16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Cs w:val="24"/>
          <w:lang w:val="en-US"/>
        </w:rPr>
        <w:t>阶段三（1.5个月）</w:t>
      </w: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：模拟山林环境测试系统响应速度。</w:t>
      </w:r>
    </w:p>
    <w:p w14:paraId="7E225EB6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4. 预算</w:t>
      </w:r>
    </w:p>
    <w:p w14:paraId="07985924" w14:textId="77777777" w:rsidR="00FA6C01" w:rsidRPr="00935ECC" w:rsidRDefault="00FA6C01" w:rsidP="00FA6C01">
      <w:pPr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无人机框架：¥800</w:t>
      </w:r>
    </w:p>
    <w:p w14:paraId="7AA078A4" w14:textId="77777777" w:rsidR="00FA6C01" w:rsidRPr="00935ECC" w:rsidRDefault="00FA6C01" w:rsidP="00FA6C01">
      <w:pPr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ESP32-S3开发板：¥100</w:t>
      </w:r>
    </w:p>
    <w:p w14:paraId="79411F1D" w14:textId="77777777" w:rsidR="00FA6C01" w:rsidRPr="00935ECC" w:rsidRDefault="00FA6C01" w:rsidP="00FA6C01">
      <w:pPr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MLX90640红外阵列：¥400</w:t>
      </w:r>
    </w:p>
    <w:p w14:paraId="52539F55" w14:textId="77777777" w:rsidR="00FA6C01" w:rsidRPr="00935ECC" w:rsidRDefault="00FA6C01" w:rsidP="00FA6C01">
      <w:pPr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4G模块：¥200  4G 模块：¥2</w:t>
      </w:r>
    </w:p>
    <w:p w14:paraId="6D146D32" w14:textId="77777777" w:rsidR="00FA6C01" w:rsidRPr="00935ECC" w:rsidRDefault="00FA6C01" w:rsidP="00FA6C01">
      <w:pPr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总预算：¥1500  总预算：1500 元</w:t>
      </w:r>
    </w:p>
    <w:p w14:paraId="43AE17E4" w14:textId="77777777" w:rsidR="00FA6C01" w:rsidRPr="00935ECC" w:rsidRDefault="00FA6C01" w:rsidP="00FA6C01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</w:pPr>
      <w:r w:rsidRPr="00935ECC">
        <w:rPr>
          <w:rFonts w:ascii="华文楷体" w:eastAsia="华文楷体" w:hAnsi="华文楷体" w:cs="Times New Roman"/>
          <w:b/>
          <w:bCs/>
          <w:color w:val="404040"/>
          <w:kern w:val="0"/>
          <w:sz w:val="27"/>
          <w:szCs w:val="27"/>
          <w:lang w:val="en-US"/>
        </w:rPr>
        <w:t>5. 时间安排</w:t>
      </w:r>
    </w:p>
    <w:p w14:paraId="08D76212" w14:textId="77777777" w:rsidR="00FA6C01" w:rsidRPr="00935ECC" w:rsidRDefault="00FA6C01" w:rsidP="00FA6C01">
      <w:pPr>
        <w:widowControl/>
        <w:numPr>
          <w:ilvl w:val="0"/>
          <w:numId w:val="18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2025.03-04：传感器集成</w:t>
      </w:r>
    </w:p>
    <w:p w14:paraId="49D9F0A7" w14:textId="77777777" w:rsidR="00FA6C01" w:rsidRPr="00935ECC" w:rsidRDefault="00FA6C01" w:rsidP="00FA6C01">
      <w:pPr>
        <w:widowControl/>
        <w:numPr>
          <w:ilvl w:val="0"/>
          <w:numId w:val="18"/>
        </w:numPr>
        <w:spacing w:line="240" w:lineRule="auto"/>
        <w:ind w:firstLineChars="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2025.05-06：算法开发</w:t>
      </w:r>
    </w:p>
    <w:p w14:paraId="48F225A3" w14:textId="77777777" w:rsidR="00FA6C01" w:rsidRPr="00935ECC" w:rsidRDefault="00FA6C01" w:rsidP="00FA6C01">
      <w:pPr>
        <w:widowControl/>
        <w:numPr>
          <w:ilvl w:val="0"/>
          <w:numId w:val="18"/>
        </w:numPr>
        <w:spacing w:line="240" w:lineRule="auto"/>
        <w:ind w:firstLineChars="0" w:firstLine="480"/>
        <w:jc w:val="left"/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</w:pPr>
      <w:r w:rsidRPr="00935ECC">
        <w:rPr>
          <w:rFonts w:ascii="华文楷体" w:eastAsia="华文楷体" w:hAnsi="华文楷体" w:cs="Times New Roman"/>
          <w:color w:val="404040"/>
          <w:kern w:val="0"/>
          <w:szCs w:val="24"/>
          <w:lang w:val="en-US"/>
        </w:rPr>
        <w:t>2025.07：实测优化</w:t>
      </w:r>
    </w:p>
    <w:p w14:paraId="4D6361EF" w14:textId="77777777" w:rsidR="00F02053" w:rsidRDefault="00F02053">
      <w:pPr>
        <w:ind w:firstLine="480"/>
      </w:pPr>
    </w:p>
    <w:sectPr w:rsidR="00F0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80E"/>
    <w:multiLevelType w:val="multilevel"/>
    <w:tmpl w:val="72F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15B6"/>
    <w:multiLevelType w:val="multilevel"/>
    <w:tmpl w:val="46A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24F0"/>
    <w:multiLevelType w:val="multilevel"/>
    <w:tmpl w:val="88E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0A94"/>
    <w:multiLevelType w:val="multilevel"/>
    <w:tmpl w:val="21B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73EB7"/>
    <w:multiLevelType w:val="multilevel"/>
    <w:tmpl w:val="896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6AA"/>
    <w:multiLevelType w:val="multilevel"/>
    <w:tmpl w:val="7BB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42FC"/>
    <w:multiLevelType w:val="multilevel"/>
    <w:tmpl w:val="E15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40A5"/>
    <w:multiLevelType w:val="multilevel"/>
    <w:tmpl w:val="87A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16161"/>
    <w:multiLevelType w:val="multilevel"/>
    <w:tmpl w:val="FF5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46501"/>
    <w:multiLevelType w:val="multilevel"/>
    <w:tmpl w:val="418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204AA"/>
    <w:multiLevelType w:val="multilevel"/>
    <w:tmpl w:val="1FC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C1551"/>
    <w:multiLevelType w:val="multilevel"/>
    <w:tmpl w:val="E4D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E14DD"/>
    <w:multiLevelType w:val="multilevel"/>
    <w:tmpl w:val="4D8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D7CE3"/>
    <w:multiLevelType w:val="multilevel"/>
    <w:tmpl w:val="DEF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1DF3"/>
    <w:multiLevelType w:val="multilevel"/>
    <w:tmpl w:val="6B6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29025">
    <w:abstractNumId w:val="4"/>
  </w:num>
  <w:num w:numId="2" w16cid:durableId="889413892">
    <w:abstractNumId w:val="10"/>
  </w:num>
  <w:num w:numId="3" w16cid:durableId="1714308646">
    <w:abstractNumId w:val="10"/>
  </w:num>
  <w:num w:numId="4" w16cid:durableId="1260871099">
    <w:abstractNumId w:val="1"/>
  </w:num>
  <w:num w:numId="5" w16cid:durableId="257062742">
    <w:abstractNumId w:val="6"/>
  </w:num>
  <w:num w:numId="6" w16cid:durableId="1931280399">
    <w:abstractNumId w:val="12"/>
  </w:num>
  <w:num w:numId="7" w16cid:durableId="1795128253">
    <w:abstractNumId w:val="5"/>
  </w:num>
  <w:num w:numId="8" w16cid:durableId="1403672127">
    <w:abstractNumId w:val="8"/>
  </w:num>
  <w:num w:numId="9" w16cid:durableId="2013798785">
    <w:abstractNumId w:val="8"/>
  </w:num>
  <w:num w:numId="10" w16cid:durableId="1962346954">
    <w:abstractNumId w:val="7"/>
  </w:num>
  <w:num w:numId="11" w16cid:durableId="1164013590">
    <w:abstractNumId w:val="9"/>
  </w:num>
  <w:num w:numId="12" w16cid:durableId="1530608276">
    <w:abstractNumId w:val="2"/>
  </w:num>
  <w:num w:numId="13" w16cid:durableId="2051415128">
    <w:abstractNumId w:val="0"/>
  </w:num>
  <w:num w:numId="14" w16cid:durableId="366836908">
    <w:abstractNumId w:val="3"/>
  </w:num>
  <w:num w:numId="15" w16cid:durableId="2043553895">
    <w:abstractNumId w:val="3"/>
  </w:num>
  <w:num w:numId="16" w16cid:durableId="1355882292">
    <w:abstractNumId w:val="13"/>
  </w:num>
  <w:num w:numId="17" w16cid:durableId="938953302">
    <w:abstractNumId w:val="14"/>
  </w:num>
  <w:num w:numId="18" w16cid:durableId="353113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1B"/>
    <w:rsid w:val="00054B20"/>
    <w:rsid w:val="000864FC"/>
    <w:rsid w:val="003C14CF"/>
    <w:rsid w:val="00935ECC"/>
    <w:rsid w:val="009A11FB"/>
    <w:rsid w:val="00AF371B"/>
    <w:rsid w:val="00F02053"/>
    <w:rsid w:val="00F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A19"/>
  <w15:chartTrackingRefBased/>
  <w15:docId w15:val="{EC7A11BC-321E-44F5-A216-4C96A44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B2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A11FB"/>
    <w:pPr>
      <w:keepNext/>
      <w:keepLines/>
      <w:spacing w:line="578" w:lineRule="auto"/>
      <w:ind w:firstLineChars="0" w:firstLine="0"/>
      <w:jc w:val="center"/>
      <w:outlineLvl w:val="0"/>
    </w:pPr>
    <w:rPr>
      <w:rFonts w:asciiTheme="minorHAnsi" w:eastAsia="黑体" w:hAnsiTheme="minorHAns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1FB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FA6C01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1F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A11FB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31">
    <w:name w:val="标题3"/>
    <w:basedOn w:val="a"/>
    <w:link w:val="32"/>
    <w:qFormat/>
    <w:rsid w:val="009A11FB"/>
    <w:pPr>
      <w:jc w:val="left"/>
    </w:pPr>
    <w:rPr>
      <w:rFonts w:ascii="华文宋体" w:hAnsi="华文宋体"/>
      <w:b/>
      <w:bCs/>
      <w:szCs w:val="48"/>
    </w:rPr>
  </w:style>
  <w:style w:type="character" w:customStyle="1" w:styleId="32">
    <w:name w:val="标题3 字符"/>
    <w:basedOn w:val="a0"/>
    <w:link w:val="31"/>
    <w:rsid w:val="009A11FB"/>
    <w:rPr>
      <w:rFonts w:ascii="华文宋体" w:eastAsia="宋体" w:hAnsi="华文宋体"/>
      <w:b/>
      <w:bCs/>
      <w:sz w:val="24"/>
      <w:szCs w:val="48"/>
    </w:rPr>
  </w:style>
  <w:style w:type="paragraph" w:styleId="TOC1">
    <w:name w:val="toc 1"/>
    <w:basedOn w:val="a"/>
    <w:next w:val="a"/>
    <w:autoRedefine/>
    <w:uiPriority w:val="39"/>
    <w:semiHidden/>
    <w:unhideWhenUsed/>
    <w:rsid w:val="009A11FB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rsid w:val="009A11FB"/>
  </w:style>
  <w:style w:type="paragraph" w:styleId="TOC3">
    <w:name w:val="toc 3"/>
    <w:basedOn w:val="a"/>
    <w:next w:val="a"/>
    <w:autoRedefine/>
    <w:uiPriority w:val="39"/>
    <w:semiHidden/>
    <w:unhideWhenUsed/>
    <w:rsid w:val="009A11FB"/>
    <w:pPr>
      <w:ind w:leftChars="400" w:left="400" w:firstLineChars="0" w:firstLine="0"/>
    </w:pPr>
  </w:style>
  <w:style w:type="character" w:customStyle="1" w:styleId="30">
    <w:name w:val="标题 3 字符"/>
    <w:basedOn w:val="a0"/>
    <w:link w:val="3"/>
    <w:uiPriority w:val="9"/>
    <w:rsid w:val="00FA6C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A6C01"/>
    <w:rPr>
      <w:b/>
      <w:bCs/>
    </w:rPr>
  </w:style>
  <w:style w:type="paragraph" w:styleId="a4">
    <w:name w:val="Normal (Web)"/>
    <w:basedOn w:val="a"/>
    <w:uiPriority w:val="99"/>
    <w:semiHidden/>
    <w:unhideWhenUsed/>
    <w:rsid w:val="00FA6C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4</cp:revision>
  <dcterms:created xsi:type="dcterms:W3CDTF">2025-03-13T07:52:00Z</dcterms:created>
  <dcterms:modified xsi:type="dcterms:W3CDTF">2025-03-13T07:56:00Z</dcterms:modified>
</cp:coreProperties>
</file>