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F14D8" w:rsidP="00217DD6">
      <w:pPr>
        <w:jc w:val="both"/>
        <w:rPr>
          <w:sz w:val="24"/>
        </w:rPr>
      </w:pPr>
      <w:r>
        <w:rPr>
          <w:noProof/>
          <w:sz w:val="24"/>
          <w:szCs w:val="24"/>
        </w:rPr>
        <w:drawing>
          <wp:anchor distT="0" distB="0" distL="114300" distR="114300" simplePos="0" relativeHeight="251659264" behindDoc="0" locked="0" layoutInCell="1" allowOverlap="1" wp14:anchorId="666AAABA" wp14:editId="2524A213">
            <wp:simplePos x="0" y="0"/>
            <wp:positionH relativeFrom="page">
              <wp:align>right</wp:align>
            </wp:positionH>
            <wp:positionV relativeFrom="paragraph">
              <wp:posOffset>1174750</wp:posOffset>
            </wp:positionV>
            <wp:extent cx="7115175" cy="5153025"/>
            <wp:effectExtent l="0" t="0" r="9525" b="9525"/>
            <wp:wrapSquare wrapText="bothSides"/>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90128_23_43_15_Pro.jpg"/>
                    <pic:cNvPicPr/>
                  </pic:nvPicPr>
                  <pic:blipFill>
                    <a:blip r:embed="rId4">
                      <a:extLst>
                        <a:ext uri="{28A0092B-C50C-407E-A947-70E740481C1C}">
                          <a14:useLocalDpi xmlns:a14="http://schemas.microsoft.com/office/drawing/2010/main" val="0"/>
                        </a:ext>
                      </a:extLst>
                    </a:blip>
                    <a:stretch>
                      <a:fillRect/>
                    </a:stretch>
                  </pic:blipFill>
                  <pic:spPr>
                    <a:xfrm>
                      <a:off x="0" y="0"/>
                      <a:ext cx="7115175" cy="5153025"/>
                    </a:xfrm>
                    <a:prstGeom prst="rect">
                      <a:avLst/>
                    </a:prstGeom>
                  </pic:spPr>
                </pic:pic>
              </a:graphicData>
            </a:graphic>
            <wp14:sizeRelH relativeFrom="margin">
              <wp14:pctWidth>0</wp14:pctWidth>
            </wp14:sizeRelH>
            <wp14:sizeRelV relativeFrom="margin">
              <wp14:pctHeight>0</wp14:pctHeight>
            </wp14:sizeRelV>
          </wp:anchor>
        </w:drawing>
      </w:r>
      <w:r w:rsidR="00217DD6">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r w:rsidRPr="002F14D8">
        <w:rPr>
          <w:noProof/>
          <w:sz w:val="24"/>
          <w:szCs w:val="24"/>
        </w:rPr>
        <w:t xml:space="preserve"> </w:t>
      </w:r>
    </w:p>
    <w:p w:rsidR="00217DD6" w:rsidRDefault="00217DD6" w:rsidP="00217DD6">
      <w:pPr>
        <w:jc w:val="both"/>
        <w:rPr>
          <w:sz w:val="24"/>
        </w:rPr>
      </w:pPr>
      <w:r>
        <w:rPr>
          <w:sz w:val="24"/>
        </w:rPr>
        <w:lastRenderedPageBreak/>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w:t>
      </w:r>
      <w:r>
        <w:rPr>
          <w:sz w:val="24"/>
        </w:rPr>
        <w:lastRenderedPageBreak/>
        <w:t>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 xml:space="preserve">Un ou deux joueurs, IA, aire de jeu de taille variable, </w:t>
      </w:r>
      <w:r w:rsidR="00493ABD">
        <w:rPr>
          <w:sz w:val="24"/>
        </w:rPr>
        <w:t>quatre unités</w:t>
      </w:r>
      <w:r>
        <w:rPr>
          <w:sz w:val="24"/>
        </w:rPr>
        <w:t>,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d’époque.</w:t>
      </w:r>
    </w:p>
    <w:p w:rsidR="009946C6" w:rsidRPr="00E33CBF" w:rsidRDefault="009946C6" w:rsidP="00E33CBF">
      <w:pPr>
        <w:rPr>
          <w:sz w:val="24"/>
        </w:rPr>
      </w:pPr>
    </w:p>
    <w:p w:rsidR="00BF27EB" w:rsidRDefault="00E33CBF" w:rsidP="006C0C7B">
      <w:pPr>
        <w:jc w:val="center"/>
        <w:rPr>
          <w:sz w:val="24"/>
          <w:u w:val="single"/>
        </w:rPr>
      </w:pPr>
      <w:r>
        <w:rPr>
          <w:sz w:val="24"/>
          <w:u w:val="single"/>
        </w:rPr>
        <w:lastRenderedPageBreak/>
        <w:t xml:space="preserve">Le </w:t>
      </w:r>
      <w:proofErr w:type="spellStart"/>
      <w:r>
        <w:rPr>
          <w:sz w:val="24"/>
          <w:u w:val="single"/>
        </w:rPr>
        <w:t>Makefile</w:t>
      </w:r>
      <w:proofErr w:type="spellEnd"/>
    </w:p>
    <w:p w:rsidR="001F72BD" w:rsidRPr="001F72BD" w:rsidRDefault="001F72BD" w:rsidP="001F72BD">
      <w:pPr>
        <w:jc w:val="both"/>
        <w:rPr>
          <w:sz w:val="24"/>
          <w:szCs w:val="24"/>
        </w:rPr>
      </w:pPr>
      <w:r w:rsidRPr="001F72BD">
        <w:rPr>
          <w:sz w:val="24"/>
          <w:szCs w:val="24"/>
        </w:rPr>
        <w:t>Le problème dans le makefile est le fait que l'on utilise une librairie extérieure,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les différents </w:t>
      </w:r>
      <w:proofErr w:type="gramStart"/>
      <w:r w:rsidRPr="001F72BD">
        <w:rPr>
          <w:sz w:val="24"/>
          <w:szCs w:val="24"/>
        </w:rPr>
        <w:t>fichiers .o</w:t>
      </w:r>
      <w:proofErr w:type="gramEnd"/>
      <w:r w:rsidRPr="001F72BD">
        <w:rPr>
          <w:sz w:val="24"/>
          <w:szCs w:val="24"/>
        </w:rPr>
        <w:t>,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son installation sur Code::Blocks en mettant les flags de Code::Blocks dans le make, tout en essayant de faire attention à la localisation des différents fichiers de SFML. Les erreurs que l'on obtient sont de la forme "skipping incompatible SFML/lib/libsfml-</w:t>
      </w:r>
      <w:proofErr w:type="gramStart"/>
      <w:r w:rsidRPr="001F72BD">
        <w:rPr>
          <w:sz w:val="24"/>
          <w:szCs w:val="24"/>
        </w:rPr>
        <w:t>audio.a</w:t>
      </w:r>
      <w:proofErr w:type="gramEnd"/>
      <w:r w:rsidRPr="001F72BD">
        <w:rPr>
          <w:sz w:val="24"/>
          <w:szCs w:val="24"/>
        </w:rPr>
        <w:t xml:space="preserve"> when searching for -lsfml-audio" ce qui entraine d'autre erreurs (car il ne les lies pas) " undefined reference to `sf::seconds(float)'"</w:t>
      </w:r>
    </w:p>
    <w:p w:rsidR="00493ABD" w:rsidRDefault="00493ABD" w:rsidP="001F72BD">
      <w:pPr>
        <w:jc w:val="both"/>
        <w:rPr>
          <w:sz w:val="24"/>
          <w:szCs w:val="24"/>
        </w:rPr>
      </w:pPr>
    </w:p>
    <w:p w:rsidR="002F14D8" w:rsidRDefault="002F14D8" w:rsidP="00493ABD">
      <w:pPr>
        <w:jc w:val="center"/>
        <w:rPr>
          <w:sz w:val="24"/>
          <w:szCs w:val="24"/>
          <w:u w:val="single"/>
        </w:rPr>
      </w:pPr>
      <w:r>
        <w:rPr>
          <w:sz w:val="24"/>
          <w:szCs w:val="24"/>
          <w:u w:val="single"/>
        </w:rPr>
        <w:t>Liste des classes et leur rôle</w:t>
      </w:r>
    </w:p>
    <w:tbl>
      <w:tblPr>
        <w:tblStyle w:val="Grilledutableau"/>
        <w:tblW w:w="0" w:type="auto"/>
        <w:tblLook w:val="04A0" w:firstRow="1" w:lastRow="0" w:firstColumn="1" w:lastColumn="0" w:noHBand="0" w:noVBand="1"/>
      </w:tblPr>
      <w:tblGrid>
        <w:gridCol w:w="2170"/>
        <w:gridCol w:w="6892"/>
      </w:tblGrid>
      <w:tr w:rsidR="002F14D8" w:rsidTr="002F14D8">
        <w:tc>
          <w:tcPr>
            <w:tcW w:w="1129" w:type="dxa"/>
          </w:tcPr>
          <w:p w:rsidR="002F14D8" w:rsidRDefault="002F14D8" w:rsidP="002F14D8">
            <w:pPr>
              <w:jc w:val="both"/>
              <w:rPr>
                <w:sz w:val="24"/>
                <w:szCs w:val="24"/>
              </w:rPr>
            </w:pPr>
            <w:r>
              <w:rPr>
                <w:sz w:val="24"/>
                <w:szCs w:val="24"/>
              </w:rPr>
              <w:t>Terrain</w:t>
            </w:r>
          </w:p>
        </w:tc>
        <w:tc>
          <w:tcPr>
            <w:tcW w:w="7933" w:type="dxa"/>
          </w:tcPr>
          <w:p w:rsidR="002F14D8" w:rsidRDefault="002F14D8" w:rsidP="002F14D8">
            <w:pPr>
              <w:jc w:val="both"/>
              <w:rPr>
                <w:sz w:val="24"/>
                <w:szCs w:val="24"/>
              </w:rPr>
            </w:pPr>
            <w:r>
              <w:rPr>
                <w:sz w:val="24"/>
                <w:szCs w:val="24"/>
              </w:rPr>
              <w:t>Centralise toutes les informations du jeu et les transmet aux différents objets</w:t>
            </w:r>
          </w:p>
        </w:tc>
      </w:tr>
      <w:tr w:rsidR="002F14D8" w:rsidTr="002F14D8">
        <w:tc>
          <w:tcPr>
            <w:tcW w:w="1129" w:type="dxa"/>
          </w:tcPr>
          <w:p w:rsidR="002F14D8" w:rsidRDefault="002F14D8" w:rsidP="002F14D8">
            <w:pPr>
              <w:jc w:val="both"/>
              <w:rPr>
                <w:sz w:val="24"/>
                <w:szCs w:val="24"/>
              </w:rPr>
            </w:pPr>
            <w:r>
              <w:rPr>
                <w:sz w:val="24"/>
                <w:szCs w:val="24"/>
              </w:rPr>
              <w:t>Case</w:t>
            </w:r>
          </w:p>
        </w:tc>
        <w:tc>
          <w:tcPr>
            <w:tcW w:w="7933" w:type="dxa"/>
          </w:tcPr>
          <w:p w:rsidR="002F14D8" w:rsidRDefault="002F14D8" w:rsidP="002F14D8">
            <w:pPr>
              <w:jc w:val="both"/>
              <w:rPr>
                <w:sz w:val="24"/>
                <w:szCs w:val="24"/>
              </w:rPr>
            </w:pPr>
            <w:r>
              <w:rPr>
                <w:sz w:val="24"/>
                <w:szCs w:val="24"/>
              </w:rPr>
              <w:t>Permet de stocker la position absolue des différentes unités et bâtiments</w:t>
            </w:r>
          </w:p>
        </w:tc>
      </w:tr>
      <w:tr w:rsidR="002F14D8" w:rsidTr="002F14D8">
        <w:tc>
          <w:tcPr>
            <w:tcW w:w="1129" w:type="dxa"/>
          </w:tcPr>
          <w:p w:rsidR="002F14D8" w:rsidRDefault="002F14D8" w:rsidP="002F14D8">
            <w:pPr>
              <w:jc w:val="both"/>
              <w:rPr>
                <w:sz w:val="24"/>
                <w:szCs w:val="24"/>
              </w:rPr>
            </w:pPr>
            <w:r>
              <w:rPr>
                <w:sz w:val="24"/>
                <w:szCs w:val="24"/>
              </w:rPr>
              <w:t>Joueur</w:t>
            </w:r>
          </w:p>
        </w:tc>
        <w:tc>
          <w:tcPr>
            <w:tcW w:w="7933" w:type="dxa"/>
          </w:tcPr>
          <w:p w:rsidR="002F14D8" w:rsidRDefault="002F14D8" w:rsidP="002F14D8">
            <w:pPr>
              <w:jc w:val="both"/>
              <w:rPr>
                <w:sz w:val="24"/>
                <w:szCs w:val="24"/>
              </w:rPr>
            </w:pPr>
            <w:r>
              <w:rPr>
                <w:sz w:val="24"/>
                <w:szCs w:val="24"/>
              </w:rPr>
              <w:t>Permet de demander au joueur ses actions et s’occupe de gérer les différentes unités du joueur</w:t>
            </w:r>
          </w:p>
        </w:tc>
      </w:tr>
      <w:tr w:rsidR="002F14D8" w:rsidTr="002F14D8">
        <w:tc>
          <w:tcPr>
            <w:tcW w:w="1129" w:type="dxa"/>
          </w:tcPr>
          <w:p w:rsidR="002F14D8" w:rsidRDefault="002F14D8" w:rsidP="002F14D8">
            <w:pPr>
              <w:jc w:val="both"/>
              <w:rPr>
                <w:sz w:val="24"/>
                <w:szCs w:val="24"/>
              </w:rPr>
            </w:pPr>
            <w:r>
              <w:rPr>
                <w:sz w:val="24"/>
                <w:szCs w:val="24"/>
              </w:rPr>
              <w:t>IA</w:t>
            </w:r>
          </w:p>
        </w:tc>
        <w:tc>
          <w:tcPr>
            <w:tcW w:w="7933" w:type="dxa"/>
          </w:tcPr>
          <w:p w:rsidR="002F14D8" w:rsidRDefault="002F14D8" w:rsidP="002F14D8">
            <w:pPr>
              <w:jc w:val="both"/>
              <w:rPr>
                <w:sz w:val="24"/>
                <w:szCs w:val="24"/>
              </w:rPr>
            </w:pPr>
            <w:r>
              <w:rPr>
                <w:sz w:val="24"/>
                <w:szCs w:val="24"/>
              </w:rPr>
              <w:t>S’occupe</w:t>
            </w:r>
            <w:r>
              <w:rPr>
                <w:sz w:val="24"/>
                <w:szCs w:val="24"/>
              </w:rPr>
              <w:t xml:space="preserve"> de gérer les différentes unités d</w:t>
            </w:r>
            <w:r>
              <w:rPr>
                <w:sz w:val="24"/>
                <w:szCs w:val="24"/>
              </w:rPr>
              <w:t>e l’IA et choisit les unités à invoquer</w:t>
            </w:r>
          </w:p>
        </w:tc>
      </w:tr>
      <w:tr w:rsidR="002F14D8" w:rsidTr="002F14D8">
        <w:tc>
          <w:tcPr>
            <w:tcW w:w="1129" w:type="dxa"/>
          </w:tcPr>
          <w:p w:rsidR="002F14D8" w:rsidRDefault="0069088B" w:rsidP="002F14D8">
            <w:pPr>
              <w:jc w:val="both"/>
              <w:rPr>
                <w:sz w:val="24"/>
                <w:szCs w:val="24"/>
              </w:rPr>
            </w:pPr>
            <w:r>
              <w:rPr>
                <w:sz w:val="24"/>
                <w:szCs w:val="24"/>
              </w:rPr>
              <w:t>Unité</w:t>
            </w:r>
          </w:p>
        </w:tc>
        <w:tc>
          <w:tcPr>
            <w:tcW w:w="7933" w:type="dxa"/>
          </w:tcPr>
          <w:p w:rsidR="002F14D8" w:rsidRDefault="0069088B" w:rsidP="002F14D8">
            <w:pPr>
              <w:jc w:val="both"/>
              <w:rPr>
                <w:sz w:val="24"/>
                <w:szCs w:val="24"/>
              </w:rPr>
            </w:pPr>
            <w:r>
              <w:rPr>
                <w:sz w:val="24"/>
                <w:szCs w:val="24"/>
              </w:rPr>
              <w:t>Centralise les fonctions et les variables nécessaires aux bâtiments et soldats</w:t>
            </w:r>
          </w:p>
        </w:tc>
      </w:tr>
      <w:tr w:rsidR="002F14D8" w:rsidTr="002F14D8">
        <w:tc>
          <w:tcPr>
            <w:tcW w:w="1129" w:type="dxa"/>
          </w:tcPr>
          <w:p w:rsidR="002F14D8" w:rsidRDefault="0069088B" w:rsidP="002F14D8">
            <w:pPr>
              <w:jc w:val="both"/>
              <w:rPr>
                <w:sz w:val="24"/>
                <w:szCs w:val="24"/>
              </w:rPr>
            </w:pPr>
            <w:r>
              <w:rPr>
                <w:sz w:val="24"/>
                <w:szCs w:val="24"/>
              </w:rPr>
              <w:t>Bâtiment</w:t>
            </w:r>
          </w:p>
        </w:tc>
        <w:tc>
          <w:tcPr>
            <w:tcW w:w="7933" w:type="dxa"/>
          </w:tcPr>
          <w:p w:rsidR="002F14D8" w:rsidRDefault="0069088B" w:rsidP="002F14D8">
            <w:pPr>
              <w:jc w:val="both"/>
              <w:rPr>
                <w:sz w:val="24"/>
                <w:szCs w:val="24"/>
              </w:rPr>
            </w:pPr>
            <w:r>
              <w:rPr>
                <w:sz w:val="24"/>
                <w:szCs w:val="24"/>
              </w:rPr>
              <w:t xml:space="preserve">Centralise les fonctions et les variables nécessaires aux bâtiments </w:t>
            </w:r>
          </w:p>
        </w:tc>
      </w:tr>
      <w:tr w:rsidR="0069088B" w:rsidTr="002F14D8">
        <w:tc>
          <w:tcPr>
            <w:tcW w:w="1129" w:type="dxa"/>
          </w:tcPr>
          <w:p w:rsidR="0069088B" w:rsidRDefault="0069088B" w:rsidP="002F14D8">
            <w:pPr>
              <w:jc w:val="both"/>
              <w:rPr>
                <w:sz w:val="24"/>
                <w:szCs w:val="24"/>
              </w:rPr>
            </w:pPr>
            <w:r>
              <w:rPr>
                <w:sz w:val="24"/>
                <w:szCs w:val="24"/>
              </w:rPr>
              <w:t>Base</w:t>
            </w:r>
          </w:p>
        </w:tc>
        <w:tc>
          <w:tcPr>
            <w:tcW w:w="7933" w:type="dxa"/>
          </w:tcPr>
          <w:p w:rsidR="0069088B" w:rsidRDefault="0069088B" w:rsidP="002F14D8">
            <w:pPr>
              <w:jc w:val="both"/>
              <w:rPr>
                <w:sz w:val="24"/>
                <w:szCs w:val="24"/>
              </w:rPr>
            </w:pPr>
            <w:r>
              <w:rPr>
                <w:sz w:val="24"/>
                <w:szCs w:val="24"/>
              </w:rPr>
              <w:t>Sert à définir la base des deux joueurs</w:t>
            </w:r>
          </w:p>
        </w:tc>
      </w:tr>
      <w:tr w:rsidR="0069088B" w:rsidTr="002F14D8">
        <w:tc>
          <w:tcPr>
            <w:tcW w:w="1129" w:type="dxa"/>
          </w:tcPr>
          <w:p w:rsidR="0069088B" w:rsidRDefault="0069088B" w:rsidP="002F14D8">
            <w:pPr>
              <w:jc w:val="both"/>
              <w:rPr>
                <w:sz w:val="24"/>
                <w:szCs w:val="24"/>
              </w:rPr>
            </w:pPr>
            <w:r>
              <w:rPr>
                <w:sz w:val="24"/>
                <w:szCs w:val="24"/>
              </w:rPr>
              <w:t>Soldat</w:t>
            </w:r>
          </w:p>
        </w:tc>
        <w:tc>
          <w:tcPr>
            <w:tcW w:w="7933" w:type="dxa"/>
          </w:tcPr>
          <w:p w:rsidR="0069088B" w:rsidRDefault="0069088B" w:rsidP="002F14D8">
            <w:pPr>
              <w:jc w:val="both"/>
              <w:rPr>
                <w:sz w:val="24"/>
                <w:szCs w:val="24"/>
              </w:rPr>
            </w:pPr>
            <w:r>
              <w:rPr>
                <w:sz w:val="24"/>
                <w:szCs w:val="24"/>
              </w:rPr>
              <w:t xml:space="preserve">Centralise les fonctions et les variables nécessaires aux </w:t>
            </w:r>
            <w:r>
              <w:rPr>
                <w:sz w:val="24"/>
                <w:szCs w:val="24"/>
              </w:rPr>
              <w:t>soldats</w:t>
            </w:r>
          </w:p>
        </w:tc>
      </w:tr>
      <w:tr w:rsidR="0069088B" w:rsidTr="002F14D8">
        <w:tc>
          <w:tcPr>
            <w:tcW w:w="1129" w:type="dxa"/>
          </w:tcPr>
          <w:p w:rsidR="0069088B" w:rsidRDefault="0069088B" w:rsidP="002F14D8">
            <w:pPr>
              <w:jc w:val="both"/>
              <w:rPr>
                <w:sz w:val="24"/>
                <w:szCs w:val="24"/>
              </w:rPr>
            </w:pPr>
            <w:proofErr w:type="spellStart"/>
            <w:r>
              <w:rPr>
                <w:sz w:val="24"/>
                <w:szCs w:val="24"/>
              </w:rPr>
              <w:t>CorpsACorps</w:t>
            </w:r>
            <w:proofErr w:type="spellEnd"/>
          </w:p>
        </w:tc>
        <w:tc>
          <w:tcPr>
            <w:tcW w:w="7933" w:type="dxa"/>
          </w:tcPr>
          <w:p w:rsidR="0069088B" w:rsidRDefault="0069088B" w:rsidP="002F14D8">
            <w:pPr>
              <w:jc w:val="both"/>
              <w:rPr>
                <w:sz w:val="24"/>
                <w:szCs w:val="24"/>
              </w:rPr>
            </w:pPr>
            <w:r>
              <w:rPr>
                <w:sz w:val="24"/>
                <w:szCs w:val="24"/>
              </w:rPr>
              <w:t>Centralise les fonctions et les variables nécessaires aux soldat</w:t>
            </w:r>
            <w:r>
              <w:rPr>
                <w:sz w:val="24"/>
                <w:szCs w:val="24"/>
              </w:rPr>
              <w:t>s qui se battent au corps à corps</w:t>
            </w:r>
          </w:p>
        </w:tc>
      </w:tr>
      <w:tr w:rsidR="0069088B" w:rsidTr="002F14D8">
        <w:tc>
          <w:tcPr>
            <w:tcW w:w="1129" w:type="dxa"/>
          </w:tcPr>
          <w:p w:rsidR="0069088B" w:rsidRDefault="0069088B" w:rsidP="002F14D8">
            <w:pPr>
              <w:jc w:val="both"/>
              <w:rPr>
                <w:sz w:val="24"/>
                <w:szCs w:val="24"/>
              </w:rPr>
            </w:pPr>
            <w:r>
              <w:rPr>
                <w:sz w:val="24"/>
                <w:szCs w:val="24"/>
              </w:rPr>
              <w:t>Distance</w:t>
            </w:r>
          </w:p>
        </w:tc>
        <w:tc>
          <w:tcPr>
            <w:tcW w:w="7933" w:type="dxa"/>
          </w:tcPr>
          <w:p w:rsidR="0069088B" w:rsidRDefault="0069088B" w:rsidP="002F14D8">
            <w:pPr>
              <w:jc w:val="both"/>
              <w:rPr>
                <w:sz w:val="24"/>
                <w:szCs w:val="24"/>
              </w:rPr>
            </w:pPr>
            <w:r>
              <w:rPr>
                <w:sz w:val="24"/>
                <w:szCs w:val="24"/>
              </w:rPr>
              <w:t xml:space="preserve">Centralise les fonctions et les variables nécessaires aux soldats qui se battent </w:t>
            </w:r>
            <w:r>
              <w:rPr>
                <w:sz w:val="24"/>
                <w:szCs w:val="24"/>
              </w:rPr>
              <w:t>à distance</w:t>
            </w:r>
          </w:p>
        </w:tc>
      </w:tr>
      <w:tr w:rsidR="0069088B" w:rsidTr="002F14D8">
        <w:tc>
          <w:tcPr>
            <w:tcW w:w="1129" w:type="dxa"/>
          </w:tcPr>
          <w:p w:rsidR="0069088B" w:rsidRDefault="0069088B" w:rsidP="002F14D8">
            <w:pPr>
              <w:jc w:val="both"/>
              <w:rPr>
                <w:sz w:val="24"/>
                <w:szCs w:val="24"/>
              </w:rPr>
            </w:pPr>
            <w:r>
              <w:rPr>
                <w:sz w:val="24"/>
                <w:szCs w:val="24"/>
              </w:rPr>
              <w:t>Fantassin/Catapulte /Archer</w:t>
            </w:r>
          </w:p>
        </w:tc>
        <w:tc>
          <w:tcPr>
            <w:tcW w:w="7933" w:type="dxa"/>
          </w:tcPr>
          <w:p w:rsidR="0069088B" w:rsidRDefault="0069088B" w:rsidP="002F14D8">
            <w:pPr>
              <w:jc w:val="both"/>
              <w:rPr>
                <w:sz w:val="24"/>
                <w:szCs w:val="24"/>
              </w:rPr>
            </w:pPr>
            <w:r>
              <w:rPr>
                <w:sz w:val="24"/>
                <w:szCs w:val="24"/>
              </w:rPr>
              <w:t>Différents types de soldats disponible</w:t>
            </w:r>
            <w:r w:rsidR="00C673F1">
              <w:rPr>
                <w:sz w:val="24"/>
                <w:szCs w:val="24"/>
              </w:rPr>
              <w:t>s</w:t>
            </w:r>
          </w:p>
        </w:tc>
      </w:tr>
      <w:tr w:rsidR="00C673F1" w:rsidTr="002F14D8">
        <w:tc>
          <w:tcPr>
            <w:tcW w:w="1129" w:type="dxa"/>
          </w:tcPr>
          <w:p w:rsidR="00C673F1" w:rsidRDefault="00C673F1" w:rsidP="002F14D8">
            <w:pPr>
              <w:jc w:val="both"/>
              <w:rPr>
                <w:sz w:val="24"/>
                <w:szCs w:val="24"/>
              </w:rPr>
            </w:pPr>
            <w:r>
              <w:rPr>
                <w:sz w:val="24"/>
                <w:szCs w:val="24"/>
              </w:rPr>
              <w:t>Epoque</w:t>
            </w:r>
          </w:p>
        </w:tc>
        <w:tc>
          <w:tcPr>
            <w:tcW w:w="7933" w:type="dxa"/>
          </w:tcPr>
          <w:p w:rsidR="00C673F1" w:rsidRDefault="00C673F1" w:rsidP="002F14D8">
            <w:pPr>
              <w:jc w:val="both"/>
              <w:rPr>
                <w:sz w:val="24"/>
                <w:szCs w:val="24"/>
              </w:rPr>
            </w:pPr>
            <w:r>
              <w:rPr>
                <w:sz w:val="24"/>
                <w:szCs w:val="24"/>
              </w:rPr>
              <w:t xml:space="preserve">Centralise les fonctions et les variables nécessaires aux </w:t>
            </w:r>
            <w:r>
              <w:rPr>
                <w:sz w:val="24"/>
                <w:szCs w:val="24"/>
              </w:rPr>
              <w:t>époques</w:t>
            </w:r>
          </w:p>
        </w:tc>
      </w:tr>
      <w:tr w:rsidR="00C673F1" w:rsidTr="002F14D8">
        <w:tc>
          <w:tcPr>
            <w:tcW w:w="1129" w:type="dxa"/>
          </w:tcPr>
          <w:p w:rsidR="00C673F1" w:rsidRDefault="00C673F1" w:rsidP="002F14D8">
            <w:pPr>
              <w:jc w:val="both"/>
              <w:rPr>
                <w:sz w:val="24"/>
                <w:szCs w:val="24"/>
              </w:rPr>
            </w:pPr>
            <w:r>
              <w:rPr>
                <w:sz w:val="24"/>
                <w:szCs w:val="24"/>
              </w:rPr>
              <w:t>Préhistoire</w:t>
            </w:r>
          </w:p>
        </w:tc>
        <w:tc>
          <w:tcPr>
            <w:tcW w:w="7933" w:type="dxa"/>
          </w:tcPr>
          <w:p w:rsidR="00C673F1" w:rsidRDefault="00C673F1" w:rsidP="002F14D8">
            <w:pPr>
              <w:jc w:val="both"/>
              <w:rPr>
                <w:sz w:val="24"/>
                <w:szCs w:val="24"/>
              </w:rPr>
            </w:pPr>
            <w:r>
              <w:rPr>
                <w:sz w:val="24"/>
                <w:szCs w:val="24"/>
              </w:rPr>
              <w:t>Seule époque disponible pour le moment</w:t>
            </w:r>
            <w:bookmarkStart w:id="0" w:name="_GoBack"/>
            <w:bookmarkEnd w:id="0"/>
          </w:p>
        </w:tc>
      </w:tr>
    </w:tbl>
    <w:p w:rsidR="002F14D8" w:rsidRPr="002F14D8" w:rsidRDefault="002F14D8" w:rsidP="002F14D8">
      <w:pPr>
        <w:jc w:val="both"/>
        <w:rPr>
          <w:sz w:val="24"/>
          <w:szCs w:val="24"/>
        </w:rPr>
      </w:pPr>
    </w:p>
    <w:p w:rsidR="00493ABD" w:rsidRDefault="00493ABD" w:rsidP="00493ABD">
      <w:pPr>
        <w:jc w:val="center"/>
        <w:rPr>
          <w:sz w:val="24"/>
          <w:szCs w:val="24"/>
          <w:u w:val="single"/>
        </w:rPr>
      </w:pPr>
      <w:r>
        <w:rPr>
          <w:sz w:val="24"/>
          <w:szCs w:val="24"/>
          <w:u w:val="single"/>
        </w:rPr>
        <w:t>Problème rencontré</w:t>
      </w:r>
    </w:p>
    <w:p w:rsidR="00493ABD" w:rsidRDefault="00493ABD"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Pr="00493ABD" w:rsidRDefault="00832761" w:rsidP="00493ABD">
      <w:pPr>
        <w:jc w:val="both"/>
        <w:rPr>
          <w:sz w:val="24"/>
          <w:szCs w:val="24"/>
        </w:rPr>
      </w:pPr>
    </w:p>
    <w:sectPr w:rsidR="00832761" w:rsidRPr="0049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2F14D8"/>
    <w:rsid w:val="00493ABD"/>
    <w:rsid w:val="004D2D8F"/>
    <w:rsid w:val="00670EA0"/>
    <w:rsid w:val="0069088B"/>
    <w:rsid w:val="006C0C7B"/>
    <w:rsid w:val="006C39CF"/>
    <w:rsid w:val="007B697A"/>
    <w:rsid w:val="007D1310"/>
    <w:rsid w:val="0080405D"/>
    <w:rsid w:val="00832761"/>
    <w:rsid w:val="009946C6"/>
    <w:rsid w:val="009961AB"/>
    <w:rsid w:val="009B3FFF"/>
    <w:rsid w:val="009E3447"/>
    <w:rsid w:val="00AA08D3"/>
    <w:rsid w:val="00BF27EB"/>
    <w:rsid w:val="00C673F1"/>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D45"/>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1318</Words>
  <Characters>7252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19</cp:revision>
  <dcterms:created xsi:type="dcterms:W3CDTF">2019-01-27T14:44:00Z</dcterms:created>
  <dcterms:modified xsi:type="dcterms:W3CDTF">2019-01-28T22:57:00Z</dcterms:modified>
</cp:coreProperties>
</file>