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6805"/>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6806"/>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47B17C30" w14:textId="2BFC1A0A" w:rsidR="00F849C3"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16805" w:history="1">
            <w:r w:rsidR="00F849C3" w:rsidRPr="00673475">
              <w:rPr>
                <w:rStyle w:val="Lienhypertexte"/>
                <w:noProof/>
              </w:rPr>
              <w:t>Rapport du projet de traduction automatique de la langue</w:t>
            </w:r>
            <w:r w:rsidR="00F849C3">
              <w:rPr>
                <w:noProof/>
                <w:webHidden/>
              </w:rPr>
              <w:tab/>
            </w:r>
            <w:r w:rsidR="00F849C3">
              <w:rPr>
                <w:noProof/>
                <w:webHidden/>
              </w:rPr>
              <w:fldChar w:fldCharType="begin"/>
            </w:r>
            <w:r w:rsidR="00F849C3">
              <w:rPr>
                <w:noProof/>
                <w:webHidden/>
              </w:rPr>
              <w:instrText xml:space="preserve"> PAGEREF _Toc34616805 \h </w:instrText>
            </w:r>
            <w:r w:rsidR="00F849C3">
              <w:rPr>
                <w:noProof/>
                <w:webHidden/>
              </w:rPr>
            </w:r>
            <w:r w:rsidR="00F849C3">
              <w:rPr>
                <w:noProof/>
                <w:webHidden/>
              </w:rPr>
              <w:fldChar w:fldCharType="separate"/>
            </w:r>
            <w:r w:rsidR="004E4BE2">
              <w:rPr>
                <w:noProof/>
                <w:webHidden/>
              </w:rPr>
              <w:t>1</w:t>
            </w:r>
            <w:r w:rsidR="00F849C3">
              <w:rPr>
                <w:noProof/>
                <w:webHidden/>
              </w:rPr>
              <w:fldChar w:fldCharType="end"/>
            </w:r>
          </w:hyperlink>
        </w:p>
        <w:p w14:paraId="7EF615A0" w14:textId="1E51B6C5" w:rsidR="00F849C3" w:rsidRDefault="00F849C3">
          <w:pPr>
            <w:pStyle w:val="TM2"/>
            <w:tabs>
              <w:tab w:val="right" w:leader="dot" w:pos="9062"/>
            </w:tabs>
            <w:rPr>
              <w:rFonts w:asciiTheme="minorHAnsi" w:eastAsiaTheme="minorEastAsia" w:hAnsiTheme="minorHAnsi"/>
              <w:noProof/>
              <w:sz w:val="22"/>
              <w:lang w:eastAsia="fr-FR"/>
            </w:rPr>
          </w:pPr>
          <w:hyperlink w:anchor="_Toc34616806" w:history="1">
            <w:r w:rsidRPr="00673475">
              <w:rPr>
                <w:rStyle w:val="Lienhypertexte"/>
                <w:noProof/>
              </w:rPr>
              <w:t>Sommaire</w:t>
            </w:r>
            <w:r>
              <w:rPr>
                <w:noProof/>
                <w:webHidden/>
              </w:rPr>
              <w:tab/>
            </w:r>
            <w:r>
              <w:rPr>
                <w:noProof/>
                <w:webHidden/>
              </w:rPr>
              <w:fldChar w:fldCharType="begin"/>
            </w:r>
            <w:r>
              <w:rPr>
                <w:noProof/>
                <w:webHidden/>
              </w:rPr>
              <w:instrText xml:space="preserve"> PAGEREF _Toc34616806 \h </w:instrText>
            </w:r>
            <w:r>
              <w:rPr>
                <w:noProof/>
                <w:webHidden/>
              </w:rPr>
            </w:r>
            <w:r>
              <w:rPr>
                <w:noProof/>
                <w:webHidden/>
              </w:rPr>
              <w:fldChar w:fldCharType="separate"/>
            </w:r>
            <w:r w:rsidR="004E4BE2">
              <w:rPr>
                <w:noProof/>
                <w:webHidden/>
              </w:rPr>
              <w:t>1</w:t>
            </w:r>
            <w:r>
              <w:rPr>
                <w:noProof/>
                <w:webHidden/>
              </w:rPr>
              <w:fldChar w:fldCharType="end"/>
            </w:r>
          </w:hyperlink>
        </w:p>
        <w:p w14:paraId="41A8934F" w14:textId="2BD3C1FA" w:rsidR="00F849C3" w:rsidRDefault="00F849C3">
          <w:pPr>
            <w:pStyle w:val="TM2"/>
            <w:tabs>
              <w:tab w:val="right" w:leader="dot" w:pos="9062"/>
            </w:tabs>
            <w:rPr>
              <w:rFonts w:asciiTheme="minorHAnsi" w:eastAsiaTheme="minorEastAsia" w:hAnsiTheme="minorHAnsi"/>
              <w:noProof/>
              <w:sz w:val="22"/>
              <w:lang w:eastAsia="fr-FR"/>
            </w:rPr>
          </w:pPr>
          <w:hyperlink w:anchor="_Toc34616807" w:history="1">
            <w:r w:rsidRPr="00673475">
              <w:rPr>
                <w:rStyle w:val="Lienhypertexte"/>
                <w:noProof/>
              </w:rPr>
              <w:t>Objectif du projet</w:t>
            </w:r>
            <w:r>
              <w:rPr>
                <w:noProof/>
                <w:webHidden/>
              </w:rPr>
              <w:tab/>
            </w:r>
            <w:r>
              <w:rPr>
                <w:noProof/>
                <w:webHidden/>
              </w:rPr>
              <w:fldChar w:fldCharType="begin"/>
            </w:r>
            <w:r>
              <w:rPr>
                <w:noProof/>
                <w:webHidden/>
              </w:rPr>
              <w:instrText xml:space="preserve"> PAGEREF _Toc34616807 \h </w:instrText>
            </w:r>
            <w:r>
              <w:rPr>
                <w:noProof/>
                <w:webHidden/>
              </w:rPr>
            </w:r>
            <w:r>
              <w:rPr>
                <w:noProof/>
                <w:webHidden/>
              </w:rPr>
              <w:fldChar w:fldCharType="separate"/>
            </w:r>
            <w:r w:rsidR="004E4BE2">
              <w:rPr>
                <w:noProof/>
                <w:webHidden/>
              </w:rPr>
              <w:t>2</w:t>
            </w:r>
            <w:r>
              <w:rPr>
                <w:noProof/>
                <w:webHidden/>
              </w:rPr>
              <w:fldChar w:fldCharType="end"/>
            </w:r>
          </w:hyperlink>
        </w:p>
        <w:p w14:paraId="7B282506" w14:textId="31C4E14D" w:rsidR="00F849C3" w:rsidRDefault="00F849C3">
          <w:pPr>
            <w:pStyle w:val="TM2"/>
            <w:tabs>
              <w:tab w:val="right" w:leader="dot" w:pos="9062"/>
            </w:tabs>
            <w:rPr>
              <w:rFonts w:asciiTheme="minorHAnsi" w:eastAsiaTheme="minorEastAsia" w:hAnsiTheme="minorHAnsi"/>
              <w:noProof/>
              <w:sz w:val="22"/>
              <w:lang w:eastAsia="fr-FR"/>
            </w:rPr>
          </w:pPr>
          <w:hyperlink w:anchor="_Toc34616808" w:history="1">
            <w:r w:rsidRPr="00673475">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_Toc34616808 \h </w:instrText>
            </w:r>
            <w:r>
              <w:rPr>
                <w:noProof/>
                <w:webHidden/>
              </w:rPr>
            </w:r>
            <w:r>
              <w:rPr>
                <w:noProof/>
                <w:webHidden/>
              </w:rPr>
              <w:fldChar w:fldCharType="separate"/>
            </w:r>
            <w:r w:rsidR="004E4BE2">
              <w:rPr>
                <w:noProof/>
                <w:webHidden/>
              </w:rPr>
              <w:t>2</w:t>
            </w:r>
            <w:r>
              <w:rPr>
                <w:noProof/>
                <w:webHidden/>
              </w:rPr>
              <w:fldChar w:fldCharType="end"/>
            </w:r>
          </w:hyperlink>
        </w:p>
        <w:p w14:paraId="4E214387" w14:textId="5C8E72B3" w:rsidR="00F849C3" w:rsidRDefault="00F849C3">
          <w:pPr>
            <w:pStyle w:val="TM3"/>
            <w:tabs>
              <w:tab w:val="right" w:leader="dot" w:pos="9062"/>
            </w:tabs>
            <w:rPr>
              <w:rFonts w:asciiTheme="minorHAnsi" w:eastAsiaTheme="minorEastAsia" w:hAnsiTheme="minorHAnsi"/>
              <w:noProof/>
              <w:sz w:val="22"/>
              <w:lang w:eastAsia="fr-FR"/>
            </w:rPr>
          </w:pPr>
          <w:hyperlink w:anchor="_Toc34616809" w:history="1">
            <w:r w:rsidRPr="00673475">
              <w:rPr>
                <w:rStyle w:val="Lienhypertexte"/>
                <w:noProof/>
              </w:rPr>
              <w:t>Analyse morpho-syntaxique</w:t>
            </w:r>
            <w:r>
              <w:rPr>
                <w:noProof/>
                <w:webHidden/>
              </w:rPr>
              <w:tab/>
            </w:r>
            <w:r>
              <w:rPr>
                <w:noProof/>
                <w:webHidden/>
              </w:rPr>
              <w:fldChar w:fldCharType="begin"/>
            </w:r>
            <w:r>
              <w:rPr>
                <w:noProof/>
                <w:webHidden/>
              </w:rPr>
              <w:instrText xml:space="preserve"> PAGEREF _Toc34616809 \h </w:instrText>
            </w:r>
            <w:r>
              <w:rPr>
                <w:noProof/>
                <w:webHidden/>
              </w:rPr>
            </w:r>
            <w:r>
              <w:rPr>
                <w:noProof/>
                <w:webHidden/>
              </w:rPr>
              <w:fldChar w:fldCharType="separate"/>
            </w:r>
            <w:r w:rsidR="004E4BE2">
              <w:rPr>
                <w:noProof/>
                <w:webHidden/>
              </w:rPr>
              <w:t>2</w:t>
            </w:r>
            <w:r>
              <w:rPr>
                <w:noProof/>
                <w:webHidden/>
              </w:rPr>
              <w:fldChar w:fldCharType="end"/>
            </w:r>
          </w:hyperlink>
        </w:p>
        <w:p w14:paraId="6D285EB1" w14:textId="44D85E01" w:rsidR="00F849C3" w:rsidRDefault="00F849C3">
          <w:pPr>
            <w:pStyle w:val="TM3"/>
            <w:tabs>
              <w:tab w:val="right" w:leader="dot" w:pos="9062"/>
            </w:tabs>
            <w:rPr>
              <w:rFonts w:asciiTheme="minorHAnsi" w:eastAsiaTheme="minorEastAsia" w:hAnsiTheme="minorHAnsi"/>
              <w:noProof/>
              <w:sz w:val="22"/>
              <w:lang w:eastAsia="fr-FR"/>
            </w:rPr>
          </w:pPr>
          <w:hyperlink w:anchor="_Toc34616810" w:history="1">
            <w:r w:rsidRPr="00673475">
              <w:rPr>
                <w:rStyle w:val="Lienhypertexte"/>
                <w:noProof/>
              </w:rPr>
              <w:t>Reconnaissance d’entités nommées</w:t>
            </w:r>
            <w:r>
              <w:rPr>
                <w:noProof/>
                <w:webHidden/>
              </w:rPr>
              <w:tab/>
            </w:r>
            <w:r>
              <w:rPr>
                <w:noProof/>
                <w:webHidden/>
              </w:rPr>
              <w:fldChar w:fldCharType="begin"/>
            </w:r>
            <w:r>
              <w:rPr>
                <w:noProof/>
                <w:webHidden/>
              </w:rPr>
              <w:instrText xml:space="preserve"> PAGEREF _Toc34616810 \h </w:instrText>
            </w:r>
            <w:r>
              <w:rPr>
                <w:noProof/>
                <w:webHidden/>
              </w:rPr>
            </w:r>
            <w:r>
              <w:rPr>
                <w:noProof/>
                <w:webHidden/>
              </w:rPr>
              <w:fldChar w:fldCharType="separate"/>
            </w:r>
            <w:r w:rsidR="004E4BE2">
              <w:rPr>
                <w:noProof/>
                <w:webHidden/>
              </w:rPr>
              <w:t>4</w:t>
            </w:r>
            <w:r>
              <w:rPr>
                <w:noProof/>
                <w:webHidden/>
              </w:rPr>
              <w:fldChar w:fldCharType="end"/>
            </w:r>
          </w:hyperlink>
        </w:p>
        <w:p w14:paraId="40C5A589" w14:textId="4957B319" w:rsidR="00F849C3" w:rsidRDefault="00F849C3">
          <w:pPr>
            <w:pStyle w:val="TM2"/>
            <w:tabs>
              <w:tab w:val="right" w:leader="dot" w:pos="9062"/>
            </w:tabs>
            <w:rPr>
              <w:rFonts w:asciiTheme="minorHAnsi" w:eastAsiaTheme="minorEastAsia" w:hAnsiTheme="minorHAnsi"/>
              <w:noProof/>
              <w:sz w:val="22"/>
              <w:lang w:eastAsia="fr-FR"/>
            </w:rPr>
          </w:pPr>
          <w:hyperlink w:anchor="_Toc34616811" w:history="1">
            <w:r w:rsidRPr="00673475">
              <w:rPr>
                <w:rStyle w:val="Lienhypertexte"/>
                <w:noProof/>
              </w:rPr>
              <w:t>Contribution des membres du groupe</w:t>
            </w:r>
            <w:r>
              <w:rPr>
                <w:noProof/>
                <w:webHidden/>
              </w:rPr>
              <w:tab/>
            </w:r>
            <w:r>
              <w:rPr>
                <w:noProof/>
                <w:webHidden/>
              </w:rPr>
              <w:fldChar w:fldCharType="begin"/>
            </w:r>
            <w:r>
              <w:rPr>
                <w:noProof/>
                <w:webHidden/>
              </w:rPr>
              <w:instrText xml:space="preserve"> PAGEREF _Toc34616811 \h </w:instrText>
            </w:r>
            <w:r>
              <w:rPr>
                <w:noProof/>
                <w:webHidden/>
              </w:rPr>
            </w:r>
            <w:r>
              <w:rPr>
                <w:noProof/>
                <w:webHidden/>
              </w:rPr>
              <w:fldChar w:fldCharType="separate"/>
            </w:r>
            <w:r w:rsidR="004E4BE2">
              <w:rPr>
                <w:noProof/>
                <w:webHidden/>
              </w:rPr>
              <w:t>5</w:t>
            </w:r>
            <w:r>
              <w:rPr>
                <w:noProof/>
                <w:webHidden/>
              </w:rPr>
              <w:fldChar w:fldCharType="end"/>
            </w:r>
          </w:hyperlink>
        </w:p>
        <w:p w14:paraId="796C4EB6" w14:textId="493CED3C" w:rsidR="00F849C3" w:rsidRDefault="00F849C3">
          <w:pPr>
            <w:pStyle w:val="TM3"/>
            <w:tabs>
              <w:tab w:val="right" w:leader="dot" w:pos="9062"/>
            </w:tabs>
            <w:rPr>
              <w:rFonts w:asciiTheme="minorHAnsi" w:eastAsiaTheme="minorEastAsia" w:hAnsiTheme="minorHAnsi"/>
              <w:noProof/>
              <w:sz w:val="22"/>
              <w:lang w:eastAsia="fr-FR"/>
            </w:rPr>
          </w:pPr>
          <w:hyperlink w:anchor="_Toc34616812" w:history="1">
            <w:r w:rsidRPr="00673475">
              <w:rPr>
                <w:rStyle w:val="Lienhypertexte"/>
                <w:noProof/>
              </w:rPr>
              <w:t>Sullivan Honnet</w:t>
            </w:r>
            <w:r>
              <w:rPr>
                <w:noProof/>
                <w:webHidden/>
              </w:rPr>
              <w:tab/>
            </w:r>
            <w:r>
              <w:rPr>
                <w:noProof/>
                <w:webHidden/>
              </w:rPr>
              <w:fldChar w:fldCharType="begin"/>
            </w:r>
            <w:r>
              <w:rPr>
                <w:noProof/>
                <w:webHidden/>
              </w:rPr>
              <w:instrText xml:space="preserve"> PAGEREF _Toc34616812 \h </w:instrText>
            </w:r>
            <w:r>
              <w:rPr>
                <w:noProof/>
                <w:webHidden/>
              </w:rPr>
            </w:r>
            <w:r>
              <w:rPr>
                <w:noProof/>
                <w:webHidden/>
              </w:rPr>
              <w:fldChar w:fldCharType="separate"/>
            </w:r>
            <w:r w:rsidR="004E4BE2">
              <w:rPr>
                <w:noProof/>
                <w:webHidden/>
              </w:rPr>
              <w:t>5</w:t>
            </w:r>
            <w:r>
              <w:rPr>
                <w:noProof/>
                <w:webHidden/>
              </w:rPr>
              <w:fldChar w:fldCharType="end"/>
            </w:r>
          </w:hyperlink>
        </w:p>
        <w:p w14:paraId="4B148311" w14:textId="7D074351" w:rsidR="00F849C3" w:rsidRDefault="00F849C3">
          <w:pPr>
            <w:pStyle w:val="TM3"/>
            <w:tabs>
              <w:tab w:val="right" w:leader="dot" w:pos="9062"/>
            </w:tabs>
            <w:rPr>
              <w:rFonts w:asciiTheme="minorHAnsi" w:eastAsiaTheme="minorEastAsia" w:hAnsiTheme="minorHAnsi"/>
              <w:noProof/>
              <w:sz w:val="22"/>
              <w:lang w:eastAsia="fr-FR"/>
            </w:rPr>
          </w:pPr>
          <w:hyperlink w:anchor="_Toc34616813" w:history="1">
            <w:r w:rsidRPr="00673475">
              <w:rPr>
                <w:rStyle w:val="Lienhypertexte"/>
                <w:noProof/>
              </w:rPr>
              <w:t>Jules Vittone-Burnel</w:t>
            </w:r>
            <w:r>
              <w:rPr>
                <w:noProof/>
                <w:webHidden/>
              </w:rPr>
              <w:tab/>
            </w:r>
            <w:r>
              <w:rPr>
                <w:noProof/>
                <w:webHidden/>
              </w:rPr>
              <w:fldChar w:fldCharType="begin"/>
            </w:r>
            <w:r>
              <w:rPr>
                <w:noProof/>
                <w:webHidden/>
              </w:rPr>
              <w:instrText xml:space="preserve"> PAGEREF _Toc34616813 \h </w:instrText>
            </w:r>
            <w:r>
              <w:rPr>
                <w:noProof/>
                <w:webHidden/>
              </w:rPr>
            </w:r>
            <w:r>
              <w:rPr>
                <w:noProof/>
                <w:webHidden/>
              </w:rPr>
              <w:fldChar w:fldCharType="separate"/>
            </w:r>
            <w:r w:rsidR="004E4BE2">
              <w:rPr>
                <w:noProof/>
                <w:webHidden/>
              </w:rPr>
              <w:t>6</w:t>
            </w:r>
            <w:r>
              <w:rPr>
                <w:noProof/>
                <w:webHidden/>
              </w:rPr>
              <w:fldChar w:fldCharType="end"/>
            </w:r>
          </w:hyperlink>
        </w:p>
        <w:p w14:paraId="6624F833" w14:textId="6CF51331"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2" w:name="_Toc34616807"/>
      <w:r>
        <w:rPr>
          <w:noProof/>
        </w:rPr>
        <w:lastRenderedPageBreak/>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3" w:name="_Toc34616808"/>
      <w:r>
        <w:t>Evaluation des plateformes d’analyse linguistique</w:t>
      </w:r>
      <w:bookmarkEnd w:id="3"/>
    </w:p>
    <w:p w14:paraId="0B6E2740" w14:textId="51B18B69" w:rsidR="002F5D03" w:rsidRDefault="002F5D03" w:rsidP="002F5D03"/>
    <w:p w14:paraId="29B2ADA5" w14:textId="03AC7743" w:rsidR="002F5D03" w:rsidRDefault="007253B6" w:rsidP="007253B6">
      <w:pPr>
        <w:pStyle w:val="Titre3"/>
      </w:pPr>
      <w:bookmarkStart w:id="4" w:name="_Toc34616809"/>
      <w:r>
        <w:t>Analyse morpho-syntaxique</w:t>
      </w:r>
      <w:bookmarkEnd w:id="4"/>
    </w:p>
    <w:p w14:paraId="1768DE4E" w14:textId="04778301" w:rsidR="00C138FE" w:rsidRPr="00C138FE" w:rsidRDefault="00C138FE" w:rsidP="00C138FE">
      <w:r>
        <w:rPr>
          <w:noProof/>
        </w:rPr>
        <w:drawing>
          <wp:anchor distT="0" distB="0" distL="114300" distR="114300" simplePos="0" relativeHeight="251668480" behindDoc="0" locked="0" layoutInCell="1" allowOverlap="1" wp14:anchorId="09835162" wp14:editId="50725D9B">
            <wp:simplePos x="0" y="0"/>
            <wp:positionH relativeFrom="margin">
              <wp:posOffset>917312</wp:posOffset>
            </wp:positionH>
            <wp:positionV relativeFrom="paragraph">
              <wp:posOffset>371871</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333A7BB" wp14:editId="1CB83493">
                <wp:simplePos x="0" y="0"/>
                <wp:positionH relativeFrom="margin">
                  <wp:align>left</wp:align>
                </wp:positionH>
                <wp:positionV relativeFrom="paragraph">
                  <wp:posOffset>2302690</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1.3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206B1F86" w14:textId="77777777" w:rsidR="00C138FE" w:rsidRDefault="00C138FE" w:rsidP="007253B6"/>
    <w:p w14:paraId="6D4DAD8C" w14:textId="40824AA4" w:rsidR="00C138FE" w:rsidRDefault="00C138FE" w:rsidP="007253B6">
      <w:r>
        <w:t xml:space="preserve">La méthode utilisée par </w:t>
      </w:r>
      <w:proofErr w:type="spellStart"/>
      <w:r>
        <w:t>stanford</w:t>
      </w:r>
      <w:proofErr w:type="spellEnd"/>
      <w:r>
        <w:t xml:space="preserve"> pour ses analyses morpho-syntaxiques obtient des résultats plutôt décevant avec seulement 71% de </w:t>
      </w:r>
      <w:r w:rsidR="001B1F61">
        <w:t xml:space="preserve">résultat conforme aux attentes. Ces mauvaises performances peuvent peut-être s’expliquer en partie par le choix de la conversion du fichier de référence dont les lignes comportant plusieurs mots furent coupées. Les résultats sont donc purement indicatifs. </w:t>
      </w:r>
      <w:r w:rsidR="0073474F">
        <w:t>Ce souci</w:t>
      </w:r>
      <w:r w:rsidR="001B1F61">
        <w:t xml:space="preserve"> n’explique pas cette différence marquée</w:t>
      </w:r>
      <w:r w:rsidR="0073474F">
        <w:t xml:space="preserve">. </w:t>
      </w:r>
    </w:p>
    <w:p w14:paraId="0C988122" w14:textId="61476AD3" w:rsidR="00C138FE" w:rsidRDefault="0073474F" w:rsidP="007253B6">
      <w:r>
        <w:t xml:space="preserve">L’analyse est faite en se basant sur une méthode descendante dont la méthode consiste à s’intéresser d’abord </w:t>
      </w:r>
      <w:r w:rsidR="00A00642">
        <w:t>aux éléments centraux de la phrase : groupe verbal, groupe sujet, groupe nominaux… Puis ensuite déconstruire ces éléments et en déduire à partir de leur rôle dans la phrase, leur place grammaticale.</w:t>
      </w:r>
    </w:p>
    <w:p w14:paraId="0BDA0A9B" w14:textId="4406BED3" w:rsidR="00A00642" w:rsidRDefault="00A00642" w:rsidP="007253B6">
      <w:r>
        <w:t>Je pense que cette analyse est une des sources du problème, en effet, en isolant le mot au sein d’un petit bloc qui ne communique pas avec l’extérieur, on limite de fait les possibilités pour l</w:t>
      </w:r>
      <w:r w:rsidR="009E0382">
        <w:t>’interprétation des mots par la machine</w:t>
      </w:r>
      <w:r>
        <w:t>.</w:t>
      </w:r>
      <w:r w:rsidR="007307AE">
        <w:t xml:space="preserve"> </w:t>
      </w:r>
    </w:p>
    <w:p w14:paraId="51466197" w14:textId="7ECC76AA" w:rsidR="00C138FE" w:rsidRDefault="00C138FE" w:rsidP="007253B6">
      <w:r>
        <w:rPr>
          <w:noProof/>
        </w:rPr>
        <w:lastRenderedPageBreak/>
        <mc:AlternateContent>
          <mc:Choice Requires="wps">
            <w:drawing>
              <wp:anchor distT="0" distB="0" distL="114300" distR="114300" simplePos="0" relativeHeight="251670528" behindDoc="0" locked="0" layoutInCell="1" allowOverlap="1" wp14:anchorId="5EF85CCC" wp14:editId="04F15FC2">
                <wp:simplePos x="0" y="0"/>
                <wp:positionH relativeFrom="margin">
                  <wp:align>center</wp:align>
                </wp:positionH>
                <wp:positionV relativeFrom="paragraph">
                  <wp:posOffset>2273420</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79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SrBcvd8AAAAIAQAADwAAAGRy&#10;cy9kb3ducmV2LnhtbEyPMU/DMBCFdyT+g3VILIg6oSVUIU5VVTDAUhG6sLnxNQ7E5yh22vDvObrA&#10;dnfv6d33itXkOnHEIbSeFKSzBARS7U1LjYLd+/PtEkSImozuPKGCbwywKi8vCp0bf6I3PFaxERxC&#10;IdcKbIx9LmWoLTodZr5HYu3gB6cjr0MjzaBPHO46eZckmXS6Jf5gdY8bi/VXNToF28XH1t6Mh6fX&#10;9WI+vOzGTfbZVEpdX03rRxARp/hnhl98RoeSmfZ+JBNEp4CLRAXz+yUPLGdp9gB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BKsFy9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FEFF27A" wp14:editId="4EE03934">
            <wp:simplePos x="0" y="0"/>
            <wp:positionH relativeFrom="margin">
              <wp:align>center</wp:align>
            </wp:positionH>
            <wp:positionV relativeFrom="paragraph">
              <wp:posOffset>229570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33F6E365" w14:textId="51D37593" w:rsidR="00C138FE" w:rsidRDefault="00C138FE" w:rsidP="007253B6"/>
    <w:p w14:paraId="385268D6" w14:textId="464291C4" w:rsidR="007307AE" w:rsidRDefault="00976191" w:rsidP="007253B6">
      <w:r>
        <w:t>Cette méthode avec 23% d’erreur est la meilleure des deux auxquelles nous nous sommes intéressés par manque de temps pour la troisième.</w:t>
      </w:r>
    </w:p>
    <w:p w14:paraId="02DEDF31" w14:textId="08AE0C32" w:rsidR="00B72AF7" w:rsidRDefault="00B72AF7" w:rsidP="007253B6">
      <w:r>
        <w:t xml:space="preserve">Comme pour la précédente, le découpage du fichier de référence a pu influer sur les résultats. </w:t>
      </w:r>
    </w:p>
    <w:p w14:paraId="1816A16C" w14:textId="1FF37345" w:rsidR="00F849C3" w:rsidRDefault="00F849C3" w:rsidP="007253B6">
      <w:r>
        <w:t xml:space="preserve">On retrouve comme avant une méthode d’analyse descendante. Dans l’idée d’améliorer cette méthode, je pense qu’il pourrait être intéressant de ne pas concentrer son attention uniquement sur bloc courant mais également sur les quelques blocs/mots autour afin d’éviter un effet tunnel pour le système d’apprentissage automatique </w:t>
      </w:r>
      <w:r w:rsidR="006626C8">
        <w:t>et pour les analyseurs où ils se contentent de chercher une microstructure dans le texte. Une échelle plus macroscopique (de l’ordre de la phrase) pourrait être envisagé.</w:t>
      </w:r>
    </w:p>
    <w:p w14:paraId="6CF08E40" w14:textId="6D57F8B7" w:rsidR="004E4BE2" w:rsidRDefault="004E4BE2">
      <w:pPr>
        <w:jc w:val="left"/>
      </w:pPr>
      <w:r>
        <w:br w:type="page"/>
      </w:r>
    </w:p>
    <w:p w14:paraId="317E94C2" w14:textId="34B1456E" w:rsidR="007253B6" w:rsidRPr="007253B6" w:rsidRDefault="00DA6E79" w:rsidP="007253B6">
      <w:pPr>
        <w:pStyle w:val="Titre3"/>
      </w:pPr>
      <w:bookmarkStart w:id="5" w:name="_Toc34616810"/>
      <w:r>
        <w:rPr>
          <w:noProof/>
        </w:rPr>
        <w:lastRenderedPageBreak/>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F62BB1A" w:rsidR="00652FA5" w:rsidRDefault="00E70AB2" w:rsidP="0084570C">
      <w:pPr>
        <w:rPr>
          <w:noProof/>
        </w:rPr>
      </w:pPr>
      <w:r>
        <w:rPr>
          <w:noProof/>
        </w:rPr>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w:t>
      </w:r>
      <w:r w:rsidR="001E1A4D">
        <w:rPr>
          <w:noProof/>
        </w:rPr>
        <w:lastRenderedPageBreak/>
        <w:t xml:space="preserve">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67D9EF1E" w:rsidR="008B2A61" w:rsidRDefault="008B2A61" w:rsidP="0084570C">
      <w:pPr>
        <w:rPr>
          <w:noProof/>
        </w:rPr>
      </w:pPr>
    </w:p>
    <w:p w14:paraId="2EB75147" w14:textId="77777777" w:rsidR="00820DFA" w:rsidRDefault="00820DFA" w:rsidP="0084570C">
      <w:pPr>
        <w:rPr>
          <w:noProof/>
        </w:rPr>
      </w:pPr>
      <w:bookmarkStart w:id="6" w:name="_GoBack"/>
      <w:bookmarkEnd w:id="6"/>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16811"/>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16812"/>
      <w:r>
        <w:t xml:space="preserve">Sullivan </w:t>
      </w:r>
      <w:proofErr w:type="spellStart"/>
      <w:r>
        <w:t>Honnet</w:t>
      </w:r>
      <w:bookmarkEnd w:id="8"/>
      <w:proofErr w:type="spellEnd"/>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4953126B" w:rsidR="00807233" w:rsidRDefault="00807233" w:rsidP="00807233">
      <w:r>
        <w:lastRenderedPageBreak/>
        <w:t xml:space="preserve">Le but </w:t>
      </w:r>
      <w:r w:rsidR="00B055B3">
        <w:t>des différents fichiers</w:t>
      </w:r>
      <w:r>
        <w:t xml:space="preserve"> est de récupérer les résultats des outils pour pouvoir par la suite faire la comparaison avec les fichiers de référence ici le fichier </w:t>
      </w:r>
      <w:proofErr w:type="spellStart"/>
      <w:r>
        <w:t>ne_reference.txt.conll</w:t>
      </w:r>
      <w:proofErr w:type="spellEnd"/>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9" w:name="_Toc34616813"/>
      <w:r>
        <w:t>Jules Vittone-</w:t>
      </w:r>
      <w:proofErr w:type="spellStart"/>
      <w:r>
        <w:t>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18382D76" w14:textId="73A9D9AA" w:rsidR="00B50828" w:rsidRPr="00B50828" w:rsidRDefault="00AB2F7F" w:rsidP="00B50828">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0387" w14:textId="77777777" w:rsidR="00A5440C" w:rsidRDefault="00A5440C" w:rsidP="006903A0">
      <w:pPr>
        <w:spacing w:after="0" w:line="240" w:lineRule="auto"/>
      </w:pPr>
      <w:r>
        <w:separator/>
      </w:r>
    </w:p>
  </w:endnote>
  <w:endnote w:type="continuationSeparator" w:id="0">
    <w:p w14:paraId="11B636DE" w14:textId="77777777" w:rsidR="00A5440C" w:rsidRDefault="00A5440C"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6141" w14:textId="77777777" w:rsidR="00A5440C" w:rsidRDefault="00A5440C" w:rsidP="006903A0">
      <w:pPr>
        <w:spacing w:after="0" w:line="240" w:lineRule="auto"/>
      </w:pPr>
      <w:r>
        <w:separator/>
      </w:r>
    </w:p>
  </w:footnote>
  <w:footnote w:type="continuationSeparator" w:id="0">
    <w:p w14:paraId="33D96258" w14:textId="77777777" w:rsidR="00A5440C" w:rsidRDefault="00A5440C"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124C2"/>
    <w:rsid w:val="001251EA"/>
    <w:rsid w:val="00155508"/>
    <w:rsid w:val="001725E0"/>
    <w:rsid w:val="0019013A"/>
    <w:rsid w:val="001901AE"/>
    <w:rsid w:val="00190D43"/>
    <w:rsid w:val="001B1F61"/>
    <w:rsid w:val="001C50D5"/>
    <w:rsid w:val="001E1A4D"/>
    <w:rsid w:val="001E36AF"/>
    <w:rsid w:val="00201077"/>
    <w:rsid w:val="00205238"/>
    <w:rsid w:val="00232603"/>
    <w:rsid w:val="002808D3"/>
    <w:rsid w:val="00283D56"/>
    <w:rsid w:val="002B4D3F"/>
    <w:rsid w:val="002C1D50"/>
    <w:rsid w:val="002C2B76"/>
    <w:rsid w:val="002D2294"/>
    <w:rsid w:val="002F0850"/>
    <w:rsid w:val="002F5D03"/>
    <w:rsid w:val="003004AE"/>
    <w:rsid w:val="00334325"/>
    <w:rsid w:val="003B4651"/>
    <w:rsid w:val="003B5104"/>
    <w:rsid w:val="003F74FC"/>
    <w:rsid w:val="004403B4"/>
    <w:rsid w:val="00470D7C"/>
    <w:rsid w:val="00487B52"/>
    <w:rsid w:val="004C11A5"/>
    <w:rsid w:val="004E4BE2"/>
    <w:rsid w:val="00515ADE"/>
    <w:rsid w:val="00522C76"/>
    <w:rsid w:val="0054123E"/>
    <w:rsid w:val="00596721"/>
    <w:rsid w:val="005C3E99"/>
    <w:rsid w:val="006163E7"/>
    <w:rsid w:val="00626BAD"/>
    <w:rsid w:val="00652FA5"/>
    <w:rsid w:val="006626C8"/>
    <w:rsid w:val="006903A0"/>
    <w:rsid w:val="006E0277"/>
    <w:rsid w:val="007253B6"/>
    <w:rsid w:val="007307AE"/>
    <w:rsid w:val="0073474F"/>
    <w:rsid w:val="00736292"/>
    <w:rsid w:val="007658B7"/>
    <w:rsid w:val="0077579D"/>
    <w:rsid w:val="007A1989"/>
    <w:rsid w:val="007B2F4C"/>
    <w:rsid w:val="007C4645"/>
    <w:rsid w:val="007D019E"/>
    <w:rsid w:val="007F6B28"/>
    <w:rsid w:val="008063A2"/>
    <w:rsid w:val="00807233"/>
    <w:rsid w:val="00820DFA"/>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76191"/>
    <w:rsid w:val="00977FBF"/>
    <w:rsid w:val="009E0382"/>
    <w:rsid w:val="00A00642"/>
    <w:rsid w:val="00A02357"/>
    <w:rsid w:val="00A268B6"/>
    <w:rsid w:val="00A5440C"/>
    <w:rsid w:val="00AB2F7F"/>
    <w:rsid w:val="00AB5D4A"/>
    <w:rsid w:val="00AD4AA3"/>
    <w:rsid w:val="00AE7B8A"/>
    <w:rsid w:val="00B055B3"/>
    <w:rsid w:val="00B061A1"/>
    <w:rsid w:val="00B47864"/>
    <w:rsid w:val="00B50828"/>
    <w:rsid w:val="00B524B8"/>
    <w:rsid w:val="00B72AF7"/>
    <w:rsid w:val="00B94508"/>
    <w:rsid w:val="00BB07C4"/>
    <w:rsid w:val="00BB1FDF"/>
    <w:rsid w:val="00BE4089"/>
    <w:rsid w:val="00C138FE"/>
    <w:rsid w:val="00C5066E"/>
    <w:rsid w:val="00C50F45"/>
    <w:rsid w:val="00C835A7"/>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849C3"/>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1025</Words>
  <Characters>5639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115</cp:revision>
  <cp:lastPrinted>2020-03-09T02:24:00Z</cp:lastPrinted>
  <dcterms:created xsi:type="dcterms:W3CDTF">2020-03-08T20:59:00Z</dcterms:created>
  <dcterms:modified xsi:type="dcterms:W3CDTF">2020-03-09T02:33:00Z</dcterms:modified>
</cp:coreProperties>
</file>