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83" w:rsidRDefault="004D5583" w:rsidP="004D5583">
      <w:r w:rsidRPr="002D5DC5">
        <w:rPr>
          <w:b/>
          <w:color w:val="FF0000"/>
          <w:u w:val="single"/>
        </w:rPr>
        <w:t>CourseWork</w:t>
      </w:r>
      <w:r w:rsidRPr="002D5DC5">
        <w:rPr>
          <w:b/>
        </w:rPr>
        <w:t>:</w:t>
      </w:r>
      <w:r>
        <w:t xml:space="preserve"> Web enterprise </w:t>
      </w:r>
    </w:p>
    <w:p w:rsidR="003E4997" w:rsidRDefault="003E4997" w:rsidP="004D5583">
      <w:r w:rsidRPr="002D5DC5">
        <w:rPr>
          <w:b/>
          <w:color w:val="FF0000"/>
          <w:u w:val="single"/>
        </w:rPr>
        <w:t>Grou</w:t>
      </w:r>
      <w:r w:rsidR="002D5DC5" w:rsidRPr="002D5DC5">
        <w:rPr>
          <w:b/>
          <w:color w:val="FF0000"/>
          <w:u w:val="single"/>
        </w:rPr>
        <w:t>p</w:t>
      </w:r>
      <w:r w:rsidR="002D5DC5">
        <w:t>: 3</w:t>
      </w:r>
    </w:p>
    <w:p w:rsidR="004D5583" w:rsidRDefault="004D5583" w:rsidP="004D5583">
      <w:r w:rsidRPr="002D5DC5">
        <w:rPr>
          <w:b/>
          <w:color w:val="FF0000"/>
          <w:u w:val="single"/>
        </w:rPr>
        <w:t>DeadLine</w:t>
      </w:r>
      <w:r>
        <w:t>: 18/04</w:t>
      </w:r>
    </w:p>
    <w:p w:rsidR="007255D9" w:rsidRDefault="004D5583">
      <w:r w:rsidRPr="002D5DC5">
        <w:rPr>
          <w:b/>
          <w:color w:val="FF0000"/>
          <w:u w:val="single"/>
        </w:rPr>
        <w:t>System introduction</w:t>
      </w:r>
      <w:r w:rsidRPr="004D5583">
        <w:t>: A secure web-based role-based system to collect ideas for improvement from staff in large university</w:t>
      </w:r>
      <w:r w:rsidR="007255D9">
        <w:t>.</w:t>
      </w:r>
    </w:p>
    <w:p w:rsidR="00CC5DA8" w:rsidRDefault="00CC5DA8" w:rsidP="00CC5DA8">
      <w:r w:rsidRPr="004971C1">
        <w:rPr>
          <w:b/>
          <w:color w:val="FF0000"/>
          <w:u w:val="single"/>
        </w:rPr>
        <w:t>Scenario</w:t>
      </w:r>
      <w:r>
        <w:t xml:space="preserve">: </w:t>
      </w:r>
      <w:bookmarkStart w:id="0" w:name="_GoBack"/>
      <w:bookmarkEnd w:id="0"/>
    </w:p>
    <w:p w:rsidR="00CC5DA8" w:rsidRDefault="00CC5DA8" w:rsidP="00CC5DA8">
      <w:r>
        <w:t>This is a group coursework. Y</w:t>
      </w:r>
      <w:r w:rsidR="00000D72">
        <w:t xml:space="preserve">ou will be assigned to a group. </w:t>
      </w:r>
      <w:r>
        <w:t>You need to adopt agile scrum working practices, and docume</w:t>
      </w:r>
      <w:r w:rsidR="00000D72">
        <w:t xml:space="preserve">nt your meetings appropriately. </w:t>
      </w:r>
      <w:r>
        <w:t>Ideally you need a database designer, an information</w:t>
      </w:r>
      <w:r w:rsidR="00000D72">
        <w:t xml:space="preserve"> architect, a programmer, a web </w:t>
      </w:r>
      <w:r>
        <w:t xml:space="preserve">designer, and a tester, as well as a scrum master and product </w:t>
      </w:r>
      <w:r w:rsidR="00000D72">
        <w:t xml:space="preserve">owner, but more than one person </w:t>
      </w:r>
      <w:r>
        <w:t>can be in any technical role. No one is to take the role of proj</w:t>
      </w:r>
      <w:r w:rsidR="00000D72">
        <w:t xml:space="preserve">ect manager, but there could be </w:t>
      </w:r>
      <w:r>
        <w:t>a technical team leader.</w:t>
      </w:r>
    </w:p>
    <w:p w:rsidR="00CC5DA8" w:rsidRDefault="00CC5DA8" w:rsidP="00CC5DA8">
      <w:r>
        <w:t xml:space="preserve">You will get an individual grade (40%) based on your report. </w:t>
      </w:r>
      <w:r w:rsidR="00000D72">
        <w:t xml:space="preserve">There is also a group grade </w:t>
      </w:r>
      <w:r>
        <w:t>(60%), weighted by your contribution to the team effort (from 0% to 100%).</w:t>
      </w:r>
    </w:p>
    <w:p w:rsidR="007255D9" w:rsidRDefault="007255D9">
      <w:r w:rsidRPr="004971C1">
        <w:rPr>
          <w:b/>
          <w:color w:val="FF0000"/>
          <w:u w:val="single"/>
        </w:rPr>
        <w:t>Timeline</w:t>
      </w:r>
      <w:r>
        <w:t>:</w:t>
      </w:r>
    </w:p>
    <w:tbl>
      <w:tblPr>
        <w:tblStyle w:val="TableGrid"/>
        <w:tblW w:w="10277" w:type="dxa"/>
        <w:tblLook w:val="04A0" w:firstRow="1" w:lastRow="0" w:firstColumn="1" w:lastColumn="0" w:noHBand="0" w:noVBand="1"/>
      </w:tblPr>
      <w:tblGrid>
        <w:gridCol w:w="522"/>
        <w:gridCol w:w="1714"/>
        <w:gridCol w:w="2721"/>
        <w:gridCol w:w="2551"/>
        <w:gridCol w:w="1559"/>
        <w:gridCol w:w="1210"/>
      </w:tblGrid>
      <w:tr w:rsidR="00091020" w:rsidTr="007925B6">
        <w:trPr>
          <w:trHeight w:val="338"/>
        </w:trPr>
        <w:tc>
          <w:tcPr>
            <w:tcW w:w="522" w:type="dxa"/>
            <w:shd w:val="clear" w:color="auto" w:fill="FFC000" w:themeFill="accent4"/>
          </w:tcPr>
          <w:p w:rsidR="00091020" w:rsidRPr="00091020" w:rsidRDefault="00091020">
            <w:pPr>
              <w:rPr>
                <w:b/>
              </w:rPr>
            </w:pPr>
          </w:p>
        </w:tc>
        <w:tc>
          <w:tcPr>
            <w:tcW w:w="1714" w:type="dxa"/>
            <w:shd w:val="clear" w:color="auto" w:fill="FFC000" w:themeFill="accent4"/>
          </w:tcPr>
          <w:p w:rsidR="00091020" w:rsidRPr="00091020" w:rsidRDefault="00091020">
            <w:pPr>
              <w:rPr>
                <w:b/>
              </w:rPr>
            </w:pPr>
            <w:r w:rsidRPr="00091020">
              <w:rPr>
                <w:b/>
              </w:rPr>
              <w:t>Time(From – to)</w:t>
            </w:r>
          </w:p>
        </w:tc>
        <w:tc>
          <w:tcPr>
            <w:tcW w:w="2721" w:type="dxa"/>
            <w:shd w:val="clear" w:color="auto" w:fill="FFC000" w:themeFill="accent4"/>
          </w:tcPr>
          <w:p w:rsidR="00091020" w:rsidRPr="00091020" w:rsidRDefault="00091020">
            <w:pPr>
              <w:rPr>
                <w:b/>
              </w:rPr>
            </w:pPr>
            <w:r w:rsidRPr="00091020">
              <w:rPr>
                <w:b/>
              </w:rPr>
              <w:t>Goals</w:t>
            </w:r>
          </w:p>
        </w:tc>
        <w:tc>
          <w:tcPr>
            <w:tcW w:w="2551" w:type="dxa"/>
            <w:shd w:val="clear" w:color="auto" w:fill="FFC000" w:themeFill="accent4"/>
          </w:tcPr>
          <w:p w:rsidR="00091020" w:rsidRPr="00091020" w:rsidRDefault="00091020">
            <w:pPr>
              <w:rPr>
                <w:b/>
              </w:rPr>
            </w:pPr>
            <w:r w:rsidRPr="00091020">
              <w:rPr>
                <w:b/>
              </w:rPr>
              <w:t>Descriptions</w:t>
            </w:r>
          </w:p>
        </w:tc>
        <w:tc>
          <w:tcPr>
            <w:tcW w:w="1559" w:type="dxa"/>
            <w:shd w:val="clear" w:color="auto" w:fill="FFC000" w:themeFill="accent4"/>
          </w:tcPr>
          <w:p w:rsidR="00091020" w:rsidRPr="00091020" w:rsidRDefault="00091020">
            <w:pPr>
              <w:rPr>
                <w:b/>
              </w:rPr>
            </w:pPr>
            <w:r w:rsidRPr="00091020">
              <w:rPr>
                <w:b/>
              </w:rPr>
              <w:t>Members</w:t>
            </w:r>
          </w:p>
        </w:tc>
        <w:tc>
          <w:tcPr>
            <w:tcW w:w="1210" w:type="dxa"/>
            <w:shd w:val="clear" w:color="auto" w:fill="FFC000" w:themeFill="accent4"/>
          </w:tcPr>
          <w:p w:rsidR="00091020" w:rsidRPr="00091020" w:rsidRDefault="00091020">
            <w:pPr>
              <w:rPr>
                <w:b/>
              </w:rPr>
            </w:pPr>
            <w:r w:rsidRPr="00091020">
              <w:rPr>
                <w:b/>
              </w:rPr>
              <w:t>Status</w:t>
            </w:r>
          </w:p>
        </w:tc>
      </w:tr>
      <w:tr w:rsidR="00091020" w:rsidTr="007925B6">
        <w:trPr>
          <w:trHeight w:val="1227"/>
        </w:trPr>
        <w:tc>
          <w:tcPr>
            <w:tcW w:w="522" w:type="dxa"/>
          </w:tcPr>
          <w:p w:rsidR="00091020" w:rsidRDefault="00091020">
            <w:r>
              <w:t>1</w:t>
            </w:r>
          </w:p>
        </w:tc>
        <w:tc>
          <w:tcPr>
            <w:tcW w:w="1714" w:type="dxa"/>
          </w:tcPr>
          <w:p w:rsidR="00091020" w:rsidRDefault="00091020">
            <w:r>
              <w:t>23/02 to  27/02</w:t>
            </w:r>
          </w:p>
        </w:tc>
        <w:tc>
          <w:tcPr>
            <w:tcW w:w="2721" w:type="dxa"/>
          </w:tcPr>
          <w:p w:rsidR="00091020" w:rsidRDefault="00091020">
            <w:r>
              <w:t>4 roles(admin, QAM, QAC, Staff), login, logout, sign in</w:t>
            </w:r>
          </w:p>
        </w:tc>
        <w:tc>
          <w:tcPr>
            <w:tcW w:w="2551" w:type="dxa"/>
          </w:tcPr>
          <w:p w:rsidR="00091020" w:rsidRDefault="00091020">
            <w:r w:rsidRPr="00CB5DFE">
              <w:t>Complete the functions, display the interface and test</w:t>
            </w:r>
          </w:p>
        </w:tc>
        <w:tc>
          <w:tcPr>
            <w:tcW w:w="1559" w:type="dxa"/>
          </w:tcPr>
          <w:p w:rsidR="00091020" w:rsidRDefault="00091020">
            <w:r>
              <w:t>Tu, Luong, Hoang Anh, Tien</w:t>
            </w:r>
          </w:p>
        </w:tc>
        <w:tc>
          <w:tcPr>
            <w:tcW w:w="1210" w:type="dxa"/>
          </w:tcPr>
          <w:p w:rsidR="00091020" w:rsidRDefault="00091020">
            <w:r>
              <w:t>N</w:t>
            </w:r>
            <w:r w:rsidRPr="00091020">
              <w:t>ot ready</w:t>
            </w:r>
          </w:p>
        </w:tc>
      </w:tr>
      <w:tr w:rsidR="00091020" w:rsidTr="007925B6">
        <w:trPr>
          <w:trHeight w:val="302"/>
        </w:trPr>
        <w:tc>
          <w:tcPr>
            <w:tcW w:w="522" w:type="dxa"/>
          </w:tcPr>
          <w:p w:rsidR="00091020" w:rsidRDefault="00091020">
            <w:r>
              <w:t>2</w:t>
            </w:r>
          </w:p>
        </w:tc>
        <w:tc>
          <w:tcPr>
            <w:tcW w:w="1714" w:type="dxa"/>
          </w:tcPr>
          <w:p w:rsidR="00091020" w:rsidRDefault="007925B6">
            <w:r>
              <w:t>28/02 to 06/03</w:t>
            </w:r>
          </w:p>
        </w:tc>
        <w:tc>
          <w:tcPr>
            <w:tcW w:w="2721" w:type="dxa"/>
          </w:tcPr>
          <w:p w:rsidR="00091020" w:rsidRDefault="007925B6">
            <w:r w:rsidRPr="00E70876">
              <w:t>Quality Assurance Manager</w:t>
            </w:r>
          </w:p>
        </w:tc>
        <w:tc>
          <w:tcPr>
            <w:tcW w:w="2551" w:type="dxa"/>
          </w:tcPr>
          <w:p w:rsidR="00091020" w:rsidRDefault="007925B6">
            <w:r w:rsidRPr="00CB5DFE">
              <w:t>Complete the functions</w:t>
            </w:r>
            <w:r>
              <w:t xml:space="preserve"> QAM</w:t>
            </w:r>
            <w:r w:rsidRPr="00CB5DFE">
              <w:t>, display the interface and test</w:t>
            </w:r>
          </w:p>
        </w:tc>
        <w:tc>
          <w:tcPr>
            <w:tcW w:w="1559" w:type="dxa"/>
          </w:tcPr>
          <w:p w:rsidR="00091020" w:rsidRDefault="005C3A4B">
            <w:r>
              <w:t>Tu, Luong, Hoang Anh, Tien</w:t>
            </w:r>
          </w:p>
        </w:tc>
        <w:tc>
          <w:tcPr>
            <w:tcW w:w="1210" w:type="dxa"/>
          </w:tcPr>
          <w:p w:rsidR="00091020" w:rsidRDefault="005C3A4B">
            <w:r>
              <w:t>Not Ready</w:t>
            </w:r>
          </w:p>
        </w:tc>
      </w:tr>
      <w:tr w:rsidR="00091020" w:rsidTr="007925B6">
        <w:trPr>
          <w:trHeight w:val="302"/>
        </w:trPr>
        <w:tc>
          <w:tcPr>
            <w:tcW w:w="522" w:type="dxa"/>
          </w:tcPr>
          <w:p w:rsidR="00091020" w:rsidRDefault="00091020">
            <w:r>
              <w:t>3</w:t>
            </w:r>
          </w:p>
        </w:tc>
        <w:tc>
          <w:tcPr>
            <w:tcW w:w="1714" w:type="dxa"/>
          </w:tcPr>
          <w:p w:rsidR="00091020" w:rsidRDefault="00CC5DA8">
            <w:r>
              <w:t>07/03 to 13/03</w:t>
            </w:r>
          </w:p>
        </w:tc>
        <w:tc>
          <w:tcPr>
            <w:tcW w:w="2721" w:type="dxa"/>
          </w:tcPr>
          <w:p w:rsidR="00091020" w:rsidRDefault="00CC5DA8">
            <w:r w:rsidRPr="00C74D9F">
              <w:t>Quality Assurance Coordinator</w:t>
            </w:r>
          </w:p>
        </w:tc>
        <w:tc>
          <w:tcPr>
            <w:tcW w:w="2551" w:type="dxa"/>
          </w:tcPr>
          <w:p w:rsidR="00091020" w:rsidRDefault="00CC5DA8">
            <w:r w:rsidRPr="00CB5DFE">
              <w:t>Complete the functions</w:t>
            </w:r>
            <w:r>
              <w:t xml:space="preserve"> QAC</w:t>
            </w:r>
            <w:r w:rsidRPr="00CB5DFE">
              <w:t>, display the interface and test</w:t>
            </w:r>
          </w:p>
        </w:tc>
        <w:tc>
          <w:tcPr>
            <w:tcW w:w="1559" w:type="dxa"/>
          </w:tcPr>
          <w:p w:rsidR="00091020" w:rsidRDefault="00CC5DA8">
            <w:r>
              <w:t>Tu, Luong, Hoang Anh, Tien</w:t>
            </w:r>
          </w:p>
        </w:tc>
        <w:tc>
          <w:tcPr>
            <w:tcW w:w="1210" w:type="dxa"/>
          </w:tcPr>
          <w:p w:rsidR="00091020" w:rsidRDefault="00CC5DA8">
            <w:r>
              <w:t>Not Ready</w:t>
            </w:r>
          </w:p>
        </w:tc>
      </w:tr>
      <w:tr w:rsidR="00091020" w:rsidTr="007925B6">
        <w:trPr>
          <w:trHeight w:val="302"/>
        </w:trPr>
        <w:tc>
          <w:tcPr>
            <w:tcW w:w="522" w:type="dxa"/>
          </w:tcPr>
          <w:p w:rsidR="00091020" w:rsidRDefault="00091020">
            <w:r>
              <w:t>4</w:t>
            </w:r>
          </w:p>
        </w:tc>
        <w:tc>
          <w:tcPr>
            <w:tcW w:w="1714" w:type="dxa"/>
          </w:tcPr>
          <w:p w:rsidR="00091020" w:rsidRDefault="00CC5DA8">
            <w:r>
              <w:t>14/03 to 20/03</w:t>
            </w:r>
          </w:p>
        </w:tc>
        <w:tc>
          <w:tcPr>
            <w:tcW w:w="2721" w:type="dxa"/>
          </w:tcPr>
          <w:p w:rsidR="00091020" w:rsidRDefault="00CC5DA8">
            <w:r>
              <w:t>Admin</w:t>
            </w:r>
          </w:p>
        </w:tc>
        <w:tc>
          <w:tcPr>
            <w:tcW w:w="2551" w:type="dxa"/>
          </w:tcPr>
          <w:p w:rsidR="00091020" w:rsidRDefault="00CC5DA8">
            <w:r w:rsidRPr="00CB5DFE">
              <w:t>Complete the functions</w:t>
            </w:r>
            <w:r>
              <w:t xml:space="preserve"> Admin</w:t>
            </w:r>
            <w:r w:rsidRPr="00CB5DFE">
              <w:t>, display the interface and test</w:t>
            </w:r>
          </w:p>
        </w:tc>
        <w:tc>
          <w:tcPr>
            <w:tcW w:w="1559" w:type="dxa"/>
          </w:tcPr>
          <w:p w:rsidR="00091020" w:rsidRDefault="00CC5DA8">
            <w:r>
              <w:t>Tu, Luong, Hoang Anh, Tien</w:t>
            </w:r>
          </w:p>
        </w:tc>
        <w:tc>
          <w:tcPr>
            <w:tcW w:w="1210" w:type="dxa"/>
          </w:tcPr>
          <w:p w:rsidR="00091020" w:rsidRDefault="00CC5DA8">
            <w:r>
              <w:t>Not Ready</w:t>
            </w:r>
          </w:p>
        </w:tc>
      </w:tr>
      <w:tr w:rsidR="00CC5DA8" w:rsidTr="007925B6">
        <w:trPr>
          <w:trHeight w:val="302"/>
        </w:trPr>
        <w:tc>
          <w:tcPr>
            <w:tcW w:w="522" w:type="dxa"/>
          </w:tcPr>
          <w:p w:rsidR="00CC5DA8" w:rsidRDefault="00CC5DA8">
            <w:r>
              <w:t>5</w:t>
            </w:r>
          </w:p>
        </w:tc>
        <w:tc>
          <w:tcPr>
            <w:tcW w:w="1714" w:type="dxa"/>
          </w:tcPr>
          <w:p w:rsidR="00CC5DA8" w:rsidRDefault="00CC5DA8">
            <w:r>
              <w:t>21/03 to 03/04</w:t>
            </w:r>
          </w:p>
        </w:tc>
        <w:tc>
          <w:tcPr>
            <w:tcW w:w="2721" w:type="dxa"/>
          </w:tcPr>
          <w:p w:rsidR="00CC5DA8" w:rsidRDefault="00CC5DA8">
            <w:r>
              <w:t>Staff</w:t>
            </w:r>
          </w:p>
        </w:tc>
        <w:tc>
          <w:tcPr>
            <w:tcW w:w="2551" w:type="dxa"/>
          </w:tcPr>
          <w:p w:rsidR="00CC5DA8" w:rsidRDefault="00CC5DA8" w:rsidP="00CC5DA8">
            <w:r w:rsidRPr="00CB5DFE">
              <w:t>Complete the functions</w:t>
            </w:r>
            <w:r>
              <w:t xml:space="preserve"> </w:t>
            </w:r>
            <w:r>
              <w:t>Staff</w:t>
            </w:r>
            <w:r w:rsidRPr="00CB5DFE">
              <w:t>, display the interface and test</w:t>
            </w:r>
          </w:p>
        </w:tc>
        <w:tc>
          <w:tcPr>
            <w:tcW w:w="1559" w:type="dxa"/>
          </w:tcPr>
          <w:p w:rsidR="00CC5DA8" w:rsidRDefault="00CC5DA8">
            <w:r>
              <w:t>Tu, Luong, Hoang Anh, Tien</w:t>
            </w:r>
          </w:p>
        </w:tc>
        <w:tc>
          <w:tcPr>
            <w:tcW w:w="1210" w:type="dxa"/>
          </w:tcPr>
          <w:p w:rsidR="00CC5DA8" w:rsidRDefault="00CC5DA8">
            <w:r>
              <w:t>Not Ready</w:t>
            </w:r>
          </w:p>
        </w:tc>
      </w:tr>
      <w:tr w:rsidR="00CC5DA8" w:rsidTr="007925B6">
        <w:trPr>
          <w:trHeight w:val="302"/>
        </w:trPr>
        <w:tc>
          <w:tcPr>
            <w:tcW w:w="522" w:type="dxa"/>
          </w:tcPr>
          <w:p w:rsidR="00CC5DA8" w:rsidRDefault="00CC5DA8"/>
        </w:tc>
        <w:tc>
          <w:tcPr>
            <w:tcW w:w="1714" w:type="dxa"/>
          </w:tcPr>
          <w:p w:rsidR="00CC5DA8" w:rsidRDefault="00CC5DA8"/>
        </w:tc>
        <w:tc>
          <w:tcPr>
            <w:tcW w:w="2721" w:type="dxa"/>
          </w:tcPr>
          <w:p w:rsidR="00CC5DA8" w:rsidRDefault="00CC5DA8"/>
        </w:tc>
        <w:tc>
          <w:tcPr>
            <w:tcW w:w="2551" w:type="dxa"/>
          </w:tcPr>
          <w:p w:rsidR="00CC5DA8" w:rsidRDefault="00CC5DA8"/>
        </w:tc>
        <w:tc>
          <w:tcPr>
            <w:tcW w:w="1559" w:type="dxa"/>
          </w:tcPr>
          <w:p w:rsidR="00CC5DA8" w:rsidRDefault="00CC5DA8"/>
        </w:tc>
        <w:tc>
          <w:tcPr>
            <w:tcW w:w="1210" w:type="dxa"/>
          </w:tcPr>
          <w:p w:rsidR="00CC5DA8" w:rsidRDefault="00CC5DA8"/>
        </w:tc>
      </w:tr>
    </w:tbl>
    <w:p w:rsidR="007255D9" w:rsidRDefault="007255D9"/>
    <w:sectPr w:rsidR="007255D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83"/>
    <w:rsid w:val="00000D72"/>
    <w:rsid w:val="000144A1"/>
    <w:rsid w:val="00091020"/>
    <w:rsid w:val="002D5DC5"/>
    <w:rsid w:val="003E4997"/>
    <w:rsid w:val="004971C1"/>
    <w:rsid w:val="004D5583"/>
    <w:rsid w:val="005C3A4B"/>
    <w:rsid w:val="005D52DE"/>
    <w:rsid w:val="007255D9"/>
    <w:rsid w:val="007925B6"/>
    <w:rsid w:val="009D2315"/>
    <w:rsid w:val="00C22EE2"/>
    <w:rsid w:val="00C96B6D"/>
    <w:rsid w:val="00CB5DFE"/>
    <w:rsid w:val="00CC5DA8"/>
    <w:rsid w:val="00E4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C530"/>
  <w15:chartTrackingRefBased/>
  <w15:docId w15:val="{1111CBC5-7696-480B-BB26-4CFBC76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583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6B6D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D52D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Normal"/>
    <w:autoRedefine/>
    <w:uiPriority w:val="1"/>
    <w:qFormat/>
    <w:rsid w:val="005D52DE"/>
    <w:pPr>
      <w:widowControl w:val="0"/>
      <w:autoSpaceDE w:val="0"/>
      <w:autoSpaceDN w:val="0"/>
      <w:adjustRightInd w:val="0"/>
      <w:spacing w:before="240" w:after="240" w:line="240" w:lineRule="auto"/>
    </w:pPr>
    <w:rPr>
      <w:rFonts w:eastAsiaTheme="minorEastAsia" w:cs="Times New Roman"/>
      <w:color w:val="2F5496" w:themeColor="accent1" w:themeShade="BF"/>
      <w:sz w:val="40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6B6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DE"/>
    <w:rPr>
      <w:rFonts w:ascii="Calibri" w:eastAsiaTheme="majorEastAsia" w:hAnsi="Calibr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2DE"/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96B6D"/>
    <w:pPr>
      <w:spacing w:after="0" w:line="240" w:lineRule="auto"/>
    </w:pPr>
  </w:style>
  <w:style w:type="table" w:styleId="TableGrid">
    <w:name w:val="Table Grid"/>
    <w:basedOn w:val="TableNormal"/>
    <w:uiPriority w:val="39"/>
    <w:rsid w:val="0072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2022-02-22T16:11:00Z</dcterms:created>
  <dcterms:modified xsi:type="dcterms:W3CDTF">2022-02-22T17:08:00Z</dcterms:modified>
</cp:coreProperties>
</file>